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F0453" w:rsidR="000623D8" w:rsidP="00E200AB" w:rsidRDefault="000623D8" w14:paraId="7451F42A" w14:textId="77777777">
      <w:pPr>
        <w:jc w:val="center"/>
        <w:rPr>
          <w:rFonts w:ascii="Fira Sans" w:hAnsi="Fira Sans"/>
          <w:sz w:val="20"/>
          <w:szCs w:val="20"/>
        </w:rPr>
      </w:pPr>
    </w:p>
    <w:p w:rsidRPr="005F0453" w:rsidR="00BA53A2" w:rsidP="00FB0DC0" w:rsidRDefault="6CAE3038" w14:paraId="22DCFBFA" w14:textId="77777777">
      <w:pPr>
        <w:jc w:val="right"/>
        <w:rPr>
          <w:rFonts w:ascii="Fira Sans" w:hAnsi="Fira Sans" w:cs="Calibri"/>
          <w:sz w:val="20"/>
          <w:szCs w:val="20"/>
        </w:rPr>
      </w:pPr>
      <w:r w:rsidR="6CAE3038">
        <w:drawing>
          <wp:inline wp14:editId="4C818D89" wp14:anchorId="12BB77A5">
            <wp:extent cx="3594100" cy="825500"/>
            <wp:effectExtent l="0" t="0" r="0" b="0"/>
            <wp:docPr id="3" name="Immagine 3" title=""/>
            <wp:cNvGraphicFramePr>
              <a:graphicFrameLocks noChangeAspect="1"/>
            </wp:cNvGraphicFramePr>
            <a:graphic>
              <a:graphicData uri="http://schemas.openxmlformats.org/drawingml/2006/picture">
                <pic:pic>
                  <pic:nvPicPr>
                    <pic:cNvPr id="0" name="Immagine 3"/>
                    <pic:cNvPicPr/>
                  </pic:nvPicPr>
                  <pic:blipFill>
                    <a:blip r:embed="Ra969b67448224e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94100" cy="825500"/>
                    </a:xfrm>
                    <a:prstGeom prst="rect">
                      <a:avLst/>
                    </a:prstGeom>
                  </pic:spPr>
                </pic:pic>
              </a:graphicData>
            </a:graphic>
          </wp:inline>
        </w:drawing>
      </w:r>
    </w:p>
    <w:p w:rsidRPr="005F0453" w:rsidR="00617713" w:rsidP="00FB0DC0" w:rsidRDefault="00617713" w14:paraId="5E2EB4BE" w14:textId="77777777">
      <w:pPr>
        <w:jc w:val="right"/>
        <w:rPr>
          <w:rFonts w:ascii="Fira Sans" w:hAnsi="Fira Sans" w:cs="Calibri"/>
          <w:sz w:val="20"/>
          <w:szCs w:val="20"/>
        </w:rPr>
      </w:pPr>
    </w:p>
    <w:p w:rsidRPr="005F0453" w:rsidR="00FE018D" w:rsidP="00FB0DC0" w:rsidRDefault="00FE018D" w14:paraId="40D8B344" w14:textId="77777777">
      <w:pPr>
        <w:jc w:val="right"/>
        <w:rPr>
          <w:rFonts w:ascii="Fira Sans" w:hAnsi="Fira Sans" w:cs="Calibri"/>
          <w:sz w:val="20"/>
          <w:szCs w:val="20"/>
        </w:rPr>
      </w:pPr>
    </w:p>
    <w:p w:rsidRPr="005F0453" w:rsidR="00FE018D" w:rsidP="00FB0DC0" w:rsidRDefault="00FE018D" w14:paraId="5462142A" w14:textId="77777777">
      <w:pPr>
        <w:jc w:val="right"/>
        <w:rPr>
          <w:rFonts w:ascii="Fira Sans" w:hAnsi="Fira Sans" w:cs="Calibri"/>
          <w:sz w:val="20"/>
          <w:szCs w:val="20"/>
        </w:rPr>
      </w:pPr>
    </w:p>
    <w:p w:rsidRPr="005F0453" w:rsidR="00FE018D" w:rsidP="00FB0DC0" w:rsidRDefault="00FE018D" w14:paraId="51AC6EA4" w14:textId="77777777">
      <w:pPr>
        <w:jc w:val="right"/>
        <w:rPr>
          <w:rFonts w:ascii="Fira Sans" w:hAnsi="Fira Sans" w:cs="Calibri"/>
          <w:sz w:val="20"/>
          <w:szCs w:val="20"/>
        </w:rPr>
      </w:pPr>
    </w:p>
    <w:p w:rsidRPr="005F0453" w:rsidR="00FE018D" w:rsidP="00FB0DC0" w:rsidRDefault="00FE018D" w14:paraId="5F1D6C2F" w14:textId="77777777">
      <w:pPr>
        <w:jc w:val="right"/>
        <w:rPr>
          <w:rFonts w:ascii="Fira Sans" w:hAnsi="Fira Sans" w:cs="Calibri"/>
          <w:sz w:val="20"/>
          <w:szCs w:val="20"/>
        </w:rPr>
      </w:pPr>
    </w:p>
    <w:p w:rsidRPr="005F0453" w:rsidR="00FE018D" w:rsidP="00FB0DC0" w:rsidRDefault="00FE018D" w14:paraId="06CC226A" w14:textId="77777777">
      <w:pPr>
        <w:jc w:val="right"/>
        <w:rPr>
          <w:rFonts w:ascii="Fira Sans" w:hAnsi="Fira Sans" w:cs="Calibri"/>
          <w:sz w:val="20"/>
          <w:szCs w:val="20"/>
        </w:rPr>
      </w:pPr>
    </w:p>
    <w:p w:rsidRPr="005F0453" w:rsidR="00FE018D" w:rsidP="00FB0DC0" w:rsidRDefault="00FE018D" w14:paraId="60510017" w14:textId="77777777">
      <w:pPr>
        <w:jc w:val="right"/>
        <w:rPr>
          <w:rFonts w:ascii="Fira Sans" w:hAnsi="Fira Sans" w:cs="Calibri"/>
          <w:sz w:val="20"/>
          <w:szCs w:val="20"/>
        </w:rPr>
      </w:pPr>
    </w:p>
    <w:p w:rsidRPr="005F0453" w:rsidR="00FE018D" w:rsidP="00FB0DC0" w:rsidRDefault="00FE018D" w14:paraId="1E7D6C6B" w14:textId="77777777">
      <w:pPr>
        <w:jc w:val="right"/>
        <w:rPr>
          <w:rFonts w:ascii="Fira Sans" w:hAnsi="Fira Sans" w:cs="Calibri"/>
          <w:sz w:val="20"/>
          <w:szCs w:val="20"/>
        </w:rPr>
      </w:pPr>
    </w:p>
    <w:p w:rsidRPr="005F0453" w:rsidR="00FE018D" w:rsidP="00FB0DC0" w:rsidRDefault="00FE018D" w14:paraId="4CB4F43A" w14:textId="77777777">
      <w:pPr>
        <w:jc w:val="right"/>
        <w:rPr>
          <w:rFonts w:ascii="Fira Sans" w:hAnsi="Fira Sans" w:cs="Calibri"/>
          <w:sz w:val="20"/>
          <w:szCs w:val="20"/>
        </w:rPr>
      </w:pPr>
    </w:p>
    <w:p w:rsidRPr="005F0453" w:rsidR="00FE018D" w:rsidP="00FB0DC0" w:rsidRDefault="00FE018D" w14:paraId="550A271E" w14:textId="77777777">
      <w:pPr>
        <w:jc w:val="right"/>
        <w:rPr>
          <w:rFonts w:ascii="Fira Sans" w:hAnsi="Fira Sans" w:cs="Calibri"/>
          <w:sz w:val="20"/>
          <w:szCs w:val="20"/>
        </w:rPr>
      </w:pPr>
    </w:p>
    <w:p w:rsidRPr="005F0453" w:rsidR="00FE018D" w:rsidP="00FB0DC0" w:rsidRDefault="00FE018D" w14:paraId="176B3972" w14:textId="2A9DE0E7">
      <w:pPr>
        <w:jc w:val="right"/>
        <w:rPr>
          <w:rFonts w:ascii="Fira Sans" w:hAnsi="Fira Sans" w:cs="Calibri"/>
          <w:sz w:val="20"/>
          <w:szCs w:val="20"/>
        </w:rPr>
      </w:pPr>
    </w:p>
    <w:p w:rsidRPr="005F0453" w:rsidR="002F0E63" w:rsidP="00FB0DC0" w:rsidRDefault="002F0E63" w14:paraId="05C9BFEF" w14:textId="27D4E847">
      <w:pPr>
        <w:jc w:val="right"/>
        <w:rPr>
          <w:rFonts w:ascii="Fira Sans" w:hAnsi="Fira Sans" w:cs="Calibri"/>
          <w:sz w:val="20"/>
          <w:szCs w:val="20"/>
        </w:rPr>
      </w:pPr>
    </w:p>
    <w:p w:rsidRPr="005F0453" w:rsidR="002F0E63" w:rsidP="00FB0DC0" w:rsidRDefault="002F0E63" w14:paraId="2DDFA4F7" w14:textId="77777777">
      <w:pPr>
        <w:jc w:val="right"/>
        <w:rPr>
          <w:rFonts w:ascii="Fira Sans" w:hAnsi="Fira Sans" w:cs="Calibri"/>
          <w:sz w:val="20"/>
          <w:szCs w:val="20"/>
        </w:rPr>
      </w:pPr>
    </w:p>
    <w:p w:rsidRPr="005F0453" w:rsidR="008418D3" w:rsidP="00FB0DC0" w:rsidRDefault="008418D3" w14:paraId="71794A1D" w14:textId="77777777">
      <w:pPr>
        <w:jc w:val="right"/>
        <w:rPr>
          <w:rFonts w:ascii="Fira Sans" w:hAnsi="Fira Sans" w:cs="Calibri"/>
          <w:sz w:val="20"/>
          <w:szCs w:val="20"/>
        </w:rPr>
      </w:pPr>
    </w:p>
    <w:p w:rsidRPr="005F0453" w:rsidR="008418D3" w:rsidP="00FB0DC0" w:rsidRDefault="008418D3" w14:paraId="551D2B87" w14:textId="77777777">
      <w:pPr>
        <w:jc w:val="right"/>
        <w:rPr>
          <w:rFonts w:ascii="Fira Sans" w:hAnsi="Fira Sans" w:cs="Calibri"/>
          <w:sz w:val="20"/>
          <w:szCs w:val="20"/>
        </w:rPr>
      </w:pPr>
    </w:p>
    <w:p w:rsidRPr="005F0453" w:rsidR="00FE018D" w:rsidP="00FB0DC0" w:rsidRDefault="00FE018D" w14:paraId="07877FB1" w14:textId="77777777">
      <w:pPr>
        <w:jc w:val="right"/>
        <w:rPr>
          <w:rFonts w:ascii="Fira Sans" w:hAnsi="Fira Sans" w:cs="Calibri"/>
          <w:sz w:val="20"/>
          <w:szCs w:val="20"/>
        </w:rPr>
      </w:pPr>
    </w:p>
    <w:p w:rsidRPr="005F0453" w:rsidR="00FE018D" w:rsidP="00FB0DC0" w:rsidRDefault="00FE018D" w14:paraId="743A6265" w14:textId="5FA8001B">
      <w:pPr>
        <w:jc w:val="right"/>
        <w:rPr>
          <w:rFonts w:ascii="Fira Sans" w:hAnsi="Fira Sans" w:cs="Calibri"/>
          <w:sz w:val="20"/>
          <w:szCs w:val="20"/>
        </w:rPr>
      </w:pPr>
    </w:p>
    <w:p w:rsidRPr="005F0453" w:rsidR="002F0E63" w:rsidP="00FB0DC0" w:rsidRDefault="002F0E63" w14:paraId="4B18F5AF" w14:textId="1796074E">
      <w:pPr>
        <w:jc w:val="right"/>
        <w:rPr>
          <w:rFonts w:ascii="Fira Sans" w:hAnsi="Fira Sans" w:cs="Calibri"/>
          <w:sz w:val="20"/>
          <w:szCs w:val="20"/>
        </w:rPr>
      </w:pPr>
    </w:p>
    <w:p w:rsidRPr="005F0453" w:rsidR="002F0E63" w:rsidP="00FB0DC0" w:rsidRDefault="002F0E63" w14:paraId="71A2EECF" w14:textId="77777777">
      <w:pPr>
        <w:jc w:val="right"/>
        <w:rPr>
          <w:rFonts w:ascii="Fira Sans" w:hAnsi="Fira Sans" w:cs="Calibri"/>
          <w:sz w:val="20"/>
          <w:szCs w:val="20"/>
        </w:rPr>
      </w:pPr>
    </w:p>
    <w:p w:rsidRPr="005F0453" w:rsidR="00FE018D" w:rsidP="00FB0DC0" w:rsidRDefault="00FE018D" w14:paraId="7EDDA643" w14:textId="77777777">
      <w:pPr>
        <w:jc w:val="right"/>
        <w:rPr>
          <w:rFonts w:ascii="Fira Sans" w:hAnsi="Fira Sans" w:cs="Calibri"/>
          <w:sz w:val="20"/>
          <w:szCs w:val="20"/>
        </w:rPr>
      </w:pPr>
    </w:p>
    <w:p w:rsidRPr="005F0453" w:rsidR="00FE018D" w:rsidP="00FB0DC0" w:rsidRDefault="00FE018D" w14:paraId="184055FF" w14:textId="77777777">
      <w:pPr>
        <w:jc w:val="right"/>
        <w:rPr>
          <w:rFonts w:ascii="Fira Sans" w:hAnsi="Fira Sans" w:cs="Calibri"/>
          <w:sz w:val="20"/>
          <w:szCs w:val="20"/>
        </w:rPr>
      </w:pPr>
    </w:p>
    <w:p w:rsidRPr="005F0453" w:rsidR="00FE018D" w:rsidP="00FB0DC0" w:rsidRDefault="00FE018D" w14:paraId="772FE2A3" w14:textId="77777777">
      <w:pPr>
        <w:jc w:val="right"/>
        <w:rPr>
          <w:rFonts w:ascii="Fira Sans" w:hAnsi="Fira Sans" w:cs="Calibri"/>
          <w:sz w:val="20"/>
          <w:szCs w:val="20"/>
        </w:rPr>
      </w:pPr>
    </w:p>
    <w:p w:rsidRPr="005F0453" w:rsidR="00FE018D" w:rsidP="00FB0DC0" w:rsidRDefault="00FE018D" w14:paraId="0316809A" w14:textId="1CCD774C">
      <w:pPr>
        <w:kinsoku w:val="0"/>
        <w:overflowPunct w:val="0"/>
        <w:jc w:val="right"/>
        <w:rPr>
          <w:rFonts w:ascii="Fira Sans" w:hAnsi="Fira Sans" w:eastAsia="Times New Roman" w:cs="Calibri"/>
          <w:sz w:val="96"/>
          <w:szCs w:val="96"/>
          <w:lang w:eastAsia="it-IT"/>
        </w:rPr>
      </w:pPr>
      <w:r w:rsidRPr="005F0453">
        <w:rPr>
          <w:rFonts w:ascii="Fira Sans" w:hAnsi="Fira Sans" w:eastAsia="+mn-ea" w:cs="Calibri"/>
          <w:b/>
          <w:bCs/>
          <w:color w:val="00692F"/>
          <w:kern w:val="24"/>
          <w:sz w:val="96"/>
          <w:szCs w:val="96"/>
          <w:lang w:eastAsia="it-IT"/>
        </w:rPr>
        <w:t xml:space="preserve">CSV </w:t>
      </w:r>
      <w:r w:rsidRPr="005F0453" w:rsidR="00BA53A2">
        <w:rPr>
          <w:rFonts w:ascii="Fira Sans" w:hAnsi="Fira Sans" w:eastAsia="+mn-ea" w:cs="Calibri"/>
          <w:b/>
          <w:bCs/>
          <w:color w:val="00692F"/>
          <w:kern w:val="24"/>
          <w:sz w:val="96"/>
          <w:szCs w:val="96"/>
          <w:lang w:eastAsia="it-IT"/>
        </w:rPr>
        <w:t>BERGAMO</w:t>
      </w:r>
    </w:p>
    <w:p w:rsidRPr="005F0453" w:rsidR="00FE018D" w:rsidP="00FB0DC0" w:rsidRDefault="00FE018D" w14:paraId="11505151" w14:textId="529D65FA">
      <w:pPr>
        <w:kinsoku w:val="0"/>
        <w:overflowPunct w:val="0"/>
        <w:jc w:val="right"/>
        <w:rPr>
          <w:rFonts w:ascii="Fira Sans" w:hAnsi="Fira Sans" w:eastAsia="+mn-ea" w:cs="Calibri"/>
          <w:b/>
          <w:bCs/>
          <w:color w:val="FFC000"/>
          <w:kern w:val="24"/>
          <w:sz w:val="56"/>
          <w:szCs w:val="56"/>
          <w:lang w:eastAsia="it-IT"/>
        </w:rPr>
      </w:pPr>
      <w:r w:rsidRPr="005F0453">
        <w:rPr>
          <w:rFonts w:ascii="Fira Sans" w:hAnsi="Fira Sans" w:eastAsia="+mn-ea" w:cs="Calibri"/>
          <w:b/>
          <w:bCs/>
          <w:color w:val="FFC000"/>
          <w:kern w:val="24"/>
          <w:sz w:val="56"/>
          <w:szCs w:val="56"/>
          <w:lang w:eastAsia="it-IT"/>
        </w:rPr>
        <w:t>Programmazione 2021</w:t>
      </w:r>
    </w:p>
    <w:p w:rsidRPr="005F0453" w:rsidR="00FE018D" w:rsidP="00FB0DC0" w:rsidRDefault="00FE018D" w14:paraId="514C3AD6" w14:textId="77777777">
      <w:pPr>
        <w:kinsoku w:val="0"/>
        <w:overflowPunct w:val="0"/>
        <w:jc w:val="right"/>
        <w:rPr>
          <w:rFonts w:ascii="Fira Sans" w:hAnsi="Fira Sans" w:eastAsia="+mn-ea" w:cs="Calibri"/>
          <w:b/>
          <w:bCs/>
          <w:color w:val="FFC000"/>
          <w:kern w:val="24"/>
          <w:sz w:val="20"/>
          <w:szCs w:val="20"/>
          <w:lang w:eastAsia="it-IT"/>
        </w:rPr>
      </w:pPr>
    </w:p>
    <w:p w:rsidRPr="005F0453" w:rsidR="00FE018D" w:rsidP="00FB0DC0" w:rsidRDefault="00FE018D" w14:paraId="747A0D3D" w14:textId="77777777">
      <w:pPr>
        <w:kinsoku w:val="0"/>
        <w:overflowPunct w:val="0"/>
        <w:jc w:val="both"/>
        <w:rPr>
          <w:rFonts w:ascii="Fira Sans" w:hAnsi="Fira Sans" w:eastAsia="+mn-ea" w:cs="Calibri"/>
          <w:b/>
          <w:bCs/>
          <w:color w:val="FFC000"/>
          <w:kern w:val="24"/>
          <w:sz w:val="20"/>
          <w:szCs w:val="20"/>
          <w:lang w:eastAsia="it-IT"/>
        </w:rPr>
      </w:pPr>
    </w:p>
    <w:p w:rsidRPr="005F0453" w:rsidR="00FE018D" w:rsidP="00FB0DC0" w:rsidRDefault="00FE018D" w14:paraId="095AD3C6" w14:textId="77777777">
      <w:pPr>
        <w:kinsoku w:val="0"/>
        <w:overflowPunct w:val="0"/>
        <w:jc w:val="both"/>
        <w:rPr>
          <w:rFonts w:ascii="Fira Sans" w:hAnsi="Fira Sans" w:eastAsia="+mn-ea" w:cs="Calibri"/>
          <w:b/>
          <w:bCs/>
          <w:color w:val="FFC000"/>
          <w:kern w:val="24"/>
          <w:sz w:val="20"/>
          <w:szCs w:val="20"/>
          <w:lang w:eastAsia="it-IT"/>
        </w:rPr>
      </w:pPr>
    </w:p>
    <w:p w:rsidRPr="005F0453" w:rsidR="00FE018D" w:rsidP="00FB0DC0" w:rsidRDefault="00FE018D" w14:paraId="7C7B1B15" w14:textId="77777777">
      <w:pPr>
        <w:kinsoku w:val="0"/>
        <w:overflowPunct w:val="0"/>
        <w:jc w:val="both"/>
        <w:rPr>
          <w:rFonts w:ascii="Fira Sans" w:hAnsi="Fira Sans" w:eastAsia="+mn-ea" w:cs="Calibri"/>
          <w:b/>
          <w:bCs/>
          <w:color w:val="FFC000"/>
          <w:kern w:val="24"/>
          <w:sz w:val="20"/>
          <w:szCs w:val="20"/>
          <w:lang w:eastAsia="it-IT"/>
        </w:rPr>
      </w:pPr>
    </w:p>
    <w:p w:rsidRPr="005F0453" w:rsidR="00FE018D" w:rsidP="00FB0DC0" w:rsidRDefault="00FE018D" w14:paraId="19CAF1C3" w14:textId="4C394841">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4C95B88F" w14:textId="26D622B6">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7FFE7502" w14:textId="5FDBC636">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0D4FE275" w14:textId="4CAF5801">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7DCFEC5C" w14:textId="2CAB88FF">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4BB376FA" w14:textId="3EE83494">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6D35F0D9" w14:textId="4965A1ED">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5B01ECEB" w14:textId="73EADBD1">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13FFE913" w14:textId="5B9D3306">
      <w:pPr>
        <w:kinsoku w:val="0"/>
        <w:overflowPunct w:val="0"/>
        <w:jc w:val="both"/>
        <w:rPr>
          <w:rFonts w:ascii="Fira Sans" w:hAnsi="Fira Sans" w:eastAsia="+mn-ea" w:cs="Calibri"/>
          <w:b/>
          <w:bCs/>
          <w:color w:val="FFC000"/>
          <w:kern w:val="24"/>
          <w:sz w:val="20"/>
          <w:szCs w:val="20"/>
          <w:lang w:eastAsia="it-IT"/>
        </w:rPr>
      </w:pPr>
    </w:p>
    <w:p w:rsidRPr="005F0453" w:rsidR="00DC3077" w:rsidP="00FB0DC0" w:rsidRDefault="00DC3077" w14:paraId="7654DEF4" w14:textId="77777777">
      <w:pPr>
        <w:kinsoku w:val="0"/>
        <w:overflowPunct w:val="0"/>
        <w:jc w:val="both"/>
        <w:rPr>
          <w:rFonts w:ascii="Fira Sans" w:hAnsi="Fira Sans" w:eastAsia="+mn-ea" w:cs="Calibri"/>
          <w:b/>
          <w:bCs/>
          <w:color w:val="FFC000"/>
          <w:kern w:val="24"/>
          <w:sz w:val="20"/>
          <w:szCs w:val="20"/>
          <w:lang w:eastAsia="it-IT"/>
        </w:rPr>
      </w:pPr>
    </w:p>
    <w:p w:rsidRPr="005F0453" w:rsidR="00FE018D" w:rsidP="00FB0DC0" w:rsidRDefault="00FE018D" w14:paraId="19A98681" w14:textId="77777777">
      <w:pPr>
        <w:kinsoku w:val="0"/>
        <w:overflowPunct w:val="0"/>
        <w:jc w:val="both"/>
        <w:rPr>
          <w:rFonts w:ascii="Fira Sans" w:hAnsi="Fira Sans" w:eastAsia="+mn-ea" w:cs="Calibri"/>
          <w:b/>
          <w:bCs/>
          <w:color w:val="FFC000"/>
          <w:kern w:val="24"/>
          <w:sz w:val="20"/>
          <w:szCs w:val="20"/>
          <w:lang w:eastAsia="it-IT"/>
        </w:rPr>
      </w:pPr>
    </w:p>
    <w:p w:rsidRPr="005F0453" w:rsidR="00FE018D" w:rsidP="00FB0DC0" w:rsidRDefault="002F0E63" w14:paraId="1799D357" w14:textId="7B296C25">
      <w:pPr>
        <w:kinsoku w:val="0"/>
        <w:overflowPunct w:val="0"/>
        <w:jc w:val="right"/>
        <w:rPr>
          <w:rFonts w:ascii="Fira Sans" w:hAnsi="Fira Sans" w:eastAsia="+mn-ea" w:cs="Calibri"/>
          <w:b/>
          <w:bCs/>
          <w:color w:val="FFC000"/>
          <w:kern w:val="24"/>
          <w:sz w:val="22"/>
          <w:szCs w:val="22"/>
          <w:lang w:eastAsia="it-IT"/>
        </w:rPr>
      </w:pPr>
      <w:r w:rsidRPr="005F0453">
        <w:rPr>
          <w:rFonts w:ascii="Fira Sans" w:hAnsi="Fira Sans" w:eastAsia="+mn-ea" w:cs="Calibri"/>
          <w:b/>
          <w:bCs/>
          <w:color w:val="FFC000"/>
          <w:kern w:val="24"/>
          <w:sz w:val="22"/>
          <w:szCs w:val="22"/>
          <w:lang w:eastAsia="it-IT"/>
        </w:rPr>
        <w:t>Approvata dall’Assemblea dei Soci</w:t>
      </w:r>
    </w:p>
    <w:p w:rsidRPr="005F0453" w:rsidR="002F0E63" w:rsidP="00FB0DC0" w:rsidRDefault="002F0E63" w14:paraId="7F26B6DB" w14:textId="2433509B">
      <w:pPr>
        <w:kinsoku w:val="0"/>
        <w:overflowPunct w:val="0"/>
        <w:jc w:val="right"/>
        <w:rPr>
          <w:rFonts w:ascii="Fira Sans" w:hAnsi="Fira Sans" w:eastAsia="+mn-ea" w:cs="Calibri"/>
          <w:b/>
          <w:bCs/>
          <w:color w:val="FFC000"/>
          <w:kern w:val="24"/>
          <w:sz w:val="22"/>
          <w:szCs w:val="22"/>
          <w:lang w:eastAsia="it-IT"/>
        </w:rPr>
      </w:pPr>
      <w:r w:rsidRPr="005F0453">
        <w:rPr>
          <w:rFonts w:ascii="Fira Sans" w:hAnsi="Fira Sans" w:eastAsia="+mn-ea" w:cs="Calibri"/>
          <w:b/>
          <w:bCs/>
          <w:color w:val="FFC000"/>
          <w:kern w:val="24"/>
          <w:sz w:val="22"/>
          <w:szCs w:val="22"/>
          <w:lang w:eastAsia="it-IT"/>
        </w:rPr>
        <w:t>15 dicembre 2020</w:t>
      </w:r>
    </w:p>
    <w:p w:rsidRPr="005F0453" w:rsidR="00BA53A2" w:rsidP="00FB0DC0" w:rsidRDefault="00BA53A2" w14:paraId="034D673B" w14:textId="4DECF3C2">
      <w:pPr>
        <w:jc w:val="both"/>
        <w:rPr>
          <w:rFonts w:ascii="Fira Sans" w:hAnsi="Fira Sans" w:eastAsia="+mn-ea" w:cs="Calibri"/>
          <w:b/>
          <w:bCs/>
          <w:color w:val="FFC000"/>
          <w:kern w:val="24"/>
          <w:sz w:val="20"/>
          <w:szCs w:val="20"/>
          <w:lang w:eastAsia="it-IT"/>
        </w:rPr>
      </w:pPr>
      <w:r w:rsidRPr="005F0453">
        <w:rPr>
          <w:rFonts w:ascii="Fira Sans" w:hAnsi="Fira Sans" w:eastAsia="+mn-ea" w:cs="Calibri"/>
          <w:b/>
          <w:bCs/>
          <w:color w:val="FFC000"/>
          <w:kern w:val="24"/>
          <w:sz w:val="20"/>
          <w:szCs w:val="20"/>
          <w:lang w:eastAsia="it-IT"/>
        </w:rPr>
        <w:br w:type="page"/>
      </w:r>
    </w:p>
    <w:p w:rsidRPr="005F0453" w:rsidR="00FE018D" w:rsidP="00FB0DC0" w:rsidRDefault="00146067" w14:paraId="67C9A172" w14:textId="2324FFC5">
      <w:pPr>
        <w:pStyle w:val="Titolo1"/>
        <w:spacing w:before="0"/>
        <w:jc w:val="both"/>
        <w:rPr>
          <w:rFonts w:ascii="Fira Sans" w:hAnsi="Fira Sans"/>
          <w:smallCaps/>
          <w:sz w:val="22"/>
          <w:szCs w:val="22"/>
        </w:rPr>
      </w:pPr>
      <w:r w:rsidRPr="005F0453">
        <w:rPr>
          <w:rFonts w:ascii="Fira Sans" w:hAnsi="Fira Sans"/>
          <w:smallCaps/>
          <w:sz w:val="22"/>
          <w:szCs w:val="22"/>
        </w:rPr>
        <w:lastRenderedPageBreak/>
        <w:t xml:space="preserve">0 </w:t>
      </w:r>
      <w:r w:rsidRPr="005F0453" w:rsidR="00E455F6">
        <w:rPr>
          <w:rFonts w:ascii="Fira Sans" w:hAnsi="Fira Sans" w:cs="Times New Roman (Titoli CS)"/>
          <w:smallCaps/>
          <w:sz w:val="22"/>
          <w:szCs w:val="22"/>
        </w:rPr>
        <w:t xml:space="preserve">- </w:t>
      </w:r>
      <w:r w:rsidRPr="005F0453" w:rsidR="00646E7D">
        <w:rPr>
          <w:rFonts w:ascii="Fira Sans" w:hAnsi="Fira Sans" w:cs="Times New Roman (Titoli CS)"/>
          <w:smallCaps/>
          <w:sz w:val="22"/>
          <w:szCs w:val="22"/>
        </w:rPr>
        <w:t>Premessa</w:t>
      </w:r>
    </w:p>
    <w:p w:rsidRPr="005F0453" w:rsidR="00BA53A2" w:rsidP="00FB0DC0" w:rsidRDefault="00BA53A2" w14:paraId="60D61D5C" w14:textId="77777777">
      <w:pPr>
        <w:kinsoku w:val="0"/>
        <w:overflowPunct w:val="0"/>
        <w:jc w:val="both"/>
        <w:rPr>
          <w:rFonts w:ascii="Fira Sans" w:hAnsi="Fira Sans" w:eastAsia="+mn-ea" w:cs="Calibri"/>
          <w:color w:val="000000" w:themeColor="text1"/>
          <w:kern w:val="24"/>
          <w:sz w:val="20"/>
          <w:szCs w:val="20"/>
          <w:lang w:eastAsia="it-IT"/>
        </w:rPr>
      </w:pPr>
    </w:p>
    <w:p w:rsidRPr="005F0453" w:rsidR="007A2C5D" w:rsidP="00FB0DC0" w:rsidRDefault="007A2C5D" w14:paraId="69153CED" w14:textId="77777777">
      <w:pPr>
        <w:jc w:val="both"/>
        <w:rPr>
          <w:rFonts w:ascii="Fira Sans" w:hAnsi="Fira Sans" w:cs="Calibri Light"/>
          <w:sz w:val="20"/>
          <w:szCs w:val="20"/>
        </w:rPr>
      </w:pPr>
      <w:r w:rsidRPr="005F0453">
        <w:rPr>
          <w:rFonts w:ascii="Fira Sans" w:hAnsi="Fira Sans" w:cs="Calibri Light"/>
          <w:sz w:val="20"/>
          <w:szCs w:val="20"/>
        </w:rPr>
        <w:t>La società di oggi vive un contesto complesso e problematico. Dal punto di vista socio-culturale essa sembra caratterizzata da una notevole frammentazione di gruppi ed idee e dalla seguente mancanza di visioni comuni. Per quanto concerne il contesto economico, è invece la stagnazione degli ultimi decenni e la crisi finanziaria ad aver indebolito il lavoro ed il Welfare privando tanti soggetti dei supporti indispensabili a costruire più serenamente la propria biografia.</w:t>
      </w:r>
    </w:p>
    <w:p w:rsidRPr="005F0453" w:rsidR="007A2C5D" w:rsidP="00FB0DC0" w:rsidRDefault="007A2C5D" w14:paraId="6ECF3C97" w14:textId="09F59008">
      <w:pPr>
        <w:jc w:val="both"/>
        <w:rPr>
          <w:rFonts w:ascii="Fira Sans" w:hAnsi="Fira Sans" w:cs="Calibri Light"/>
          <w:sz w:val="20"/>
          <w:szCs w:val="20"/>
        </w:rPr>
      </w:pPr>
      <w:r w:rsidRPr="005F0453">
        <w:rPr>
          <w:rFonts w:ascii="Fira Sans" w:hAnsi="Fira Sans" w:cs="Calibri Light"/>
          <w:sz w:val="20"/>
          <w:szCs w:val="20"/>
        </w:rPr>
        <w:t>Consapevoli di queste difficoltà della società contemporanea, i CSV ribadiscono la loro volontà di veder agiti valori quali la partecipazione, la democrazia, i diritti alla libertà ed alla dignità della persona. A tal fine si fa forza l’idea che il primario ruolo dei CSV sia quello di facilitare la costruzione di relazioni e la promozione di beni comuni. Di qui l’accento sul loro ruolo di catalizzatore di Welfare Locale attraverso il sostegno alle reti e la promozione di riflessione pubblica sui temi più rilevanti. Compito dei CSV è anche quello di innescare processi di responsabilizzazione tra i differenti attori del territorio e di favorire virtuose esperienze di co-progettazione contro i rischi di strumentalizzazione del volontariato. Il focus, dunque, oltre che sul dispensare prodotti e servizi, è centrato sul favorire processi di ricerca, progettazione ed azione tra soggetti anche distanti tra loro. Tale processo è necessario per poter ideare, formulare e realizzare servizi maggiormente rispondenti ai bisogni del volontariato, delle comunità e dei contesti di riferimento in cui si realizza l’azione solidale delle persone.</w:t>
      </w:r>
    </w:p>
    <w:p w:rsidRPr="005F0453" w:rsidR="007A2C5D" w:rsidP="00FB0DC0" w:rsidRDefault="007A2C5D" w14:paraId="1F546DA9" w14:textId="77777777">
      <w:pPr>
        <w:pStyle w:val="NormaleWeb"/>
        <w:jc w:val="both"/>
        <w:rPr>
          <w:rFonts w:ascii="Fira Sans" w:hAnsi="Fira Sans"/>
          <w:sz w:val="20"/>
          <w:szCs w:val="20"/>
        </w:rPr>
      </w:pPr>
      <w:r w:rsidRPr="005F0453">
        <w:rPr>
          <w:rFonts w:ascii="Fira Sans" w:hAnsi="Fira Sans"/>
          <w:sz w:val="20"/>
          <w:szCs w:val="20"/>
        </w:rPr>
        <w:t xml:space="preserve">Le organizzazioni e gli enti di terzo settore quotidianamente lavorano, si muovono e vengono profondamente sollecitate da continui cambiamenti di tipo culturale (cambiano i paradigmi con cui si impara e si produce sapere), di tipo relazionale (nuovi volontariati si stanno muovendo e relazionando con i problemi dei territori e delle persone), di tipo organizzativo (la riforma traccia nuovi perimetri e nuovi obiettivi), di tipo politico (la complessità dell’amministrazione dei beni comuni e delle politiche sociali è crescente). </w:t>
      </w:r>
    </w:p>
    <w:p w:rsidRPr="005F0453" w:rsidR="007A2C5D" w:rsidP="00FB0DC0" w:rsidRDefault="007A2C5D" w14:paraId="04FFA92A" w14:textId="77777777">
      <w:pPr>
        <w:pStyle w:val="NormaleWeb"/>
        <w:jc w:val="both"/>
        <w:rPr>
          <w:rFonts w:ascii="Fira Sans" w:hAnsi="Fira Sans"/>
          <w:sz w:val="20"/>
          <w:szCs w:val="20"/>
        </w:rPr>
      </w:pPr>
      <w:r w:rsidRPr="005F0453">
        <w:rPr>
          <w:rFonts w:ascii="Fira Sans" w:hAnsi="Fira Sans"/>
          <w:sz w:val="20"/>
          <w:szCs w:val="20"/>
        </w:rPr>
        <w:t>Tutte queste mutazioni obbligano gli stessi CSV a porsi domande differenti e a immaginare percorsi di costruzione delle questioni e dei bisogni adeguati. Di conseguenza i servizi prodotti e gli assetti organizzativi e i bisogni formativi interni sono anch’essi in movimento.</w:t>
      </w:r>
    </w:p>
    <w:p w:rsidRPr="005F0453" w:rsidR="007A2C5D" w:rsidP="00FB0DC0" w:rsidRDefault="007A2C5D" w14:paraId="5F096FA5" w14:textId="0BED7FEE">
      <w:pPr>
        <w:pStyle w:val="NormaleWeb"/>
        <w:jc w:val="both"/>
        <w:rPr>
          <w:rFonts w:ascii="Fira Sans" w:hAnsi="Fira Sans"/>
          <w:sz w:val="20"/>
          <w:szCs w:val="20"/>
        </w:rPr>
      </w:pPr>
      <w:r w:rsidRPr="005F0453">
        <w:rPr>
          <w:rFonts w:ascii="Fira Sans" w:hAnsi="Fira Sans"/>
          <w:sz w:val="20"/>
          <w:szCs w:val="20"/>
        </w:rPr>
        <w:t xml:space="preserve">Oltre ciò sembra importante notare come per effetto della pandemia Covid-19 questi processi si siano notevolmente accelerati e amplificati. Ancora peraltro non si vede l’esito delle crisi economica e sociale che, come spesso si legge in attuali commenti scientifici nazionali e internazionali, sarà una delle peggiori da 100 anni a questa parte. </w:t>
      </w:r>
    </w:p>
    <w:p w:rsidRPr="005F0453" w:rsidR="007A2C5D" w:rsidP="00FB0DC0" w:rsidRDefault="007A2C5D" w14:paraId="080D0069" w14:textId="77777777">
      <w:pPr>
        <w:pStyle w:val="NormaleWeb"/>
        <w:jc w:val="both"/>
        <w:rPr>
          <w:rFonts w:ascii="Fira Sans" w:hAnsi="Fira Sans"/>
          <w:sz w:val="20"/>
          <w:szCs w:val="20"/>
        </w:rPr>
      </w:pPr>
      <w:r w:rsidRPr="005F0453">
        <w:rPr>
          <w:rFonts w:ascii="Fira Sans" w:hAnsi="Fira Sans"/>
          <w:sz w:val="20"/>
          <w:szCs w:val="20"/>
        </w:rPr>
        <w:br/>
      </w:r>
      <w:r w:rsidRPr="005F0453">
        <w:rPr>
          <w:rFonts w:ascii="Fira Sans" w:hAnsi="Fira Sans"/>
          <w:sz w:val="20"/>
          <w:szCs w:val="20"/>
        </w:rPr>
        <w:t xml:space="preserve">Va detto che tali mappe e perimetri interpretativi non potranno mai considerarsi definitivi o dati in assoluto, in quanto in evoluzione con il mutamento del contesto (del mercato di riferimento). Una parte di tale mutamento sarà necessariamente legata ai perimetri locali e di difficile incasellamento, non tanto per una proclamata differenza territoriale, ma per una più concreta differenza relazionale e comunitaria; non solo ci sono differenze geografiche e geopolitiche ma anche differenze </w:t>
      </w:r>
      <w:proofErr w:type="spellStart"/>
      <w:r w:rsidRPr="005F0453">
        <w:rPr>
          <w:rFonts w:ascii="Fira Sans" w:hAnsi="Fira Sans"/>
          <w:sz w:val="20"/>
          <w:szCs w:val="20"/>
        </w:rPr>
        <w:t>georelazionali</w:t>
      </w:r>
      <w:proofErr w:type="spellEnd"/>
      <w:r w:rsidRPr="005F0453">
        <w:rPr>
          <w:rFonts w:ascii="Fira Sans" w:hAnsi="Fira Sans"/>
          <w:sz w:val="20"/>
          <w:szCs w:val="20"/>
        </w:rPr>
        <w:t xml:space="preserve">. In questo scenario il sistema, attraverso CSVnet Lombardia, continuerà ad essere piattaforma per l’innovazione dei servizi, favorendo inoltre forme di centralizzazione e polarizzazione progressive di alcune azioni di gestione generale per produrre </w:t>
      </w:r>
      <w:proofErr w:type="spellStart"/>
      <w:r w:rsidRPr="005F0453">
        <w:rPr>
          <w:rFonts w:ascii="Fira Sans" w:hAnsi="Fira Sans"/>
          <w:sz w:val="20"/>
          <w:szCs w:val="20"/>
        </w:rPr>
        <w:t>efficientamenti</w:t>
      </w:r>
      <w:proofErr w:type="spellEnd"/>
      <w:r w:rsidRPr="005F0453">
        <w:rPr>
          <w:rFonts w:ascii="Fira Sans" w:hAnsi="Fira Sans"/>
          <w:sz w:val="20"/>
          <w:szCs w:val="20"/>
        </w:rPr>
        <w:t xml:space="preserve"> ed economie di scala. In particolare i servizi e progetti centralizzati saranno: il completamento delle informative generali per le organizzazioni e gli enti sulla riforma del Terzo Settore e la produzione di materiale informativo; il sostegno alla progettazione europea; la formazione permanente del personale dei CSV e dei Consiglieri; la produzione del bilancio sociale e della carta dei servizi; la messa a regime di software per il sistema (Gestionale CSV 2.0, server in </w:t>
      </w:r>
      <w:proofErr w:type="spellStart"/>
      <w:r w:rsidRPr="005F0453">
        <w:rPr>
          <w:rFonts w:ascii="Fira Sans" w:hAnsi="Fira Sans"/>
          <w:sz w:val="20"/>
          <w:szCs w:val="20"/>
        </w:rPr>
        <w:t>cloud</w:t>
      </w:r>
      <w:proofErr w:type="spellEnd"/>
      <w:r w:rsidRPr="005F0453">
        <w:rPr>
          <w:rFonts w:ascii="Fira Sans" w:hAnsi="Fira Sans"/>
          <w:sz w:val="20"/>
          <w:szCs w:val="20"/>
        </w:rPr>
        <w:t xml:space="preserve">, aggiornamento e integrazione </w:t>
      </w:r>
      <w:proofErr w:type="spellStart"/>
      <w:r w:rsidRPr="005F0453">
        <w:rPr>
          <w:rFonts w:ascii="Fira Sans" w:hAnsi="Fira Sans"/>
          <w:sz w:val="20"/>
          <w:szCs w:val="20"/>
        </w:rPr>
        <w:t>Sic&amp;Simpliciter</w:t>
      </w:r>
      <w:proofErr w:type="spellEnd"/>
      <w:r w:rsidRPr="005F0453">
        <w:rPr>
          <w:rFonts w:ascii="Fira Sans" w:hAnsi="Fira Sans"/>
          <w:sz w:val="20"/>
          <w:szCs w:val="20"/>
        </w:rPr>
        <w:t xml:space="preserve">); la comunicazione e le piattaforme comunicative di sistema. CSVnet Lombardia favorirà anche l’incontro tra i coordinatori delle 4 aree per la produzione di servizi omogenei e più puntuali ed equi sul territorio lombardo, si favorirà altresì l’incontro tra gli operatori della gestione interna. </w:t>
      </w:r>
    </w:p>
    <w:p w:rsidRPr="005F0453" w:rsidR="00AE262F" w:rsidP="00FB0DC0" w:rsidRDefault="00AE262F" w14:paraId="6096635F" w14:textId="1210F2F5">
      <w:pPr>
        <w:kinsoku w:val="0"/>
        <w:overflowPunct w:val="0"/>
        <w:jc w:val="both"/>
        <w:rPr>
          <w:rFonts w:ascii="Fira Sans" w:hAnsi="Fira Sans" w:eastAsia="+mn-ea" w:cs="Calibri"/>
          <w:color w:val="000000" w:themeColor="text1"/>
          <w:kern w:val="24"/>
          <w:sz w:val="20"/>
          <w:szCs w:val="20"/>
          <w:lang w:eastAsia="it-IT"/>
        </w:rPr>
      </w:pPr>
    </w:p>
    <w:p w:rsidRPr="005F0453" w:rsidR="00D95D6E" w:rsidP="00FB0DC0" w:rsidRDefault="00D95D6E" w14:paraId="2F454C04" w14:textId="1A874C8F">
      <w:pPr>
        <w:kinsoku w:val="0"/>
        <w:overflowPunct w:val="0"/>
        <w:jc w:val="both"/>
        <w:rPr>
          <w:rFonts w:ascii="Fira Sans" w:hAnsi="Fira Sans" w:eastAsia="+mn-ea" w:cs="Calibri"/>
          <w:color w:val="000000" w:themeColor="text1"/>
          <w:kern w:val="24"/>
          <w:sz w:val="20"/>
          <w:szCs w:val="20"/>
          <w:lang w:eastAsia="it-IT"/>
        </w:rPr>
      </w:pPr>
      <w:r w:rsidRPr="00FB701F">
        <w:rPr>
          <w:rFonts w:ascii="Fira Sans" w:hAnsi="Fira Sans" w:eastAsia="+mn-ea" w:cs="Calibri"/>
          <w:i/>
          <w:iCs/>
          <w:color w:val="000000" w:themeColor="text1"/>
          <w:kern w:val="24"/>
          <w:sz w:val="20"/>
          <w:szCs w:val="20"/>
          <w:lang w:eastAsia="it-IT"/>
        </w:rPr>
        <w:t>Missione</w:t>
      </w:r>
      <w:r w:rsidRPr="005F0453">
        <w:rPr>
          <w:rFonts w:ascii="Fira Sans" w:hAnsi="Fira Sans" w:eastAsia="+mn-ea" w:cs="Calibri"/>
          <w:color w:val="000000" w:themeColor="text1"/>
          <w:kern w:val="24"/>
          <w:sz w:val="20"/>
          <w:szCs w:val="20"/>
          <w:lang w:eastAsia="it-IT"/>
        </w:rPr>
        <w:t xml:space="preserve"> - CSV Bergamo opera come agente di sviluppo del volontariato e della cittadinanza attiva sul territorio bergamasco​. Anche grazie alle reti di CSVnet e CSVnet Lombardia alle quali appartiene, promuove, sostiene e qualifica il volontariato in tutte le sue forme, tramite servizi e azioni che favoriscono il protagonismo dei cittadini e degli enti del Terzo Settore nel perseguimento dell’interesse generale della comunità.​ CSV Bergamo supporta il volontariato, in particolare quello presente negli Enti di Terzo Settore, nell’intraprendere e far conoscere le proprie iniziative, nel dotarsi di competenze organizzative e gestionali, nel coinvolgere nuovi soggetti e reperire risorse, nell’intervenire sulle cause dei fenomeni sociali e nel darsi forme autonome di rappresentanza.</w:t>
      </w:r>
    </w:p>
    <w:p w:rsidRPr="005F0453" w:rsidR="00D95D6E" w:rsidP="00FB0DC0" w:rsidRDefault="00D95D6E" w14:paraId="476C8E4F" w14:textId="77777777">
      <w:pPr>
        <w:kinsoku w:val="0"/>
        <w:overflowPunct w:val="0"/>
        <w:jc w:val="both"/>
        <w:rPr>
          <w:rFonts w:ascii="Fira Sans" w:hAnsi="Fira Sans" w:eastAsia="+mn-ea" w:cs="Calibri"/>
          <w:color w:val="000000" w:themeColor="text1"/>
          <w:kern w:val="24"/>
          <w:sz w:val="20"/>
          <w:szCs w:val="20"/>
          <w:lang w:eastAsia="it-IT"/>
        </w:rPr>
      </w:pPr>
    </w:p>
    <w:p w:rsidRPr="005F0453" w:rsidR="00D95D6E" w:rsidP="00FB0DC0" w:rsidRDefault="00D95D6E" w14:paraId="7F60A66A" w14:textId="759261E3">
      <w:pPr>
        <w:kinsoku w:val="0"/>
        <w:overflowPunct w:val="0"/>
        <w:jc w:val="both"/>
        <w:rPr>
          <w:rFonts w:ascii="Fira Sans" w:hAnsi="Fira Sans" w:eastAsia="+mn-ea" w:cs="Calibri"/>
          <w:color w:val="000000" w:themeColor="text1"/>
          <w:kern w:val="24"/>
          <w:sz w:val="20"/>
          <w:szCs w:val="20"/>
          <w:lang w:eastAsia="it-IT"/>
        </w:rPr>
      </w:pPr>
      <w:r w:rsidRPr="00FB701F">
        <w:rPr>
          <w:rFonts w:ascii="Fira Sans" w:hAnsi="Fira Sans" w:eastAsia="+mn-ea" w:cs="Calibri"/>
          <w:i/>
          <w:iCs/>
          <w:color w:val="000000" w:themeColor="text1"/>
          <w:kern w:val="24"/>
          <w:sz w:val="20"/>
          <w:szCs w:val="20"/>
          <w:lang w:eastAsia="it-IT"/>
        </w:rPr>
        <w:t>Visione</w:t>
      </w:r>
      <w:r w:rsidRPr="005F0453">
        <w:rPr>
          <w:rFonts w:ascii="Fira Sans" w:hAnsi="Fira Sans" w:eastAsia="+mn-ea" w:cs="Calibri"/>
          <w:color w:val="000000" w:themeColor="text1"/>
          <w:kern w:val="24"/>
          <w:sz w:val="20"/>
          <w:szCs w:val="20"/>
          <w:lang w:eastAsia="it-IT"/>
        </w:rPr>
        <w:t xml:space="preserve"> - CSV Bergamo vede nel volontariato la piena espressione dei doveri di solidarietà sociale previsti dall’articolo 2 della Costituzione. Crede nel suo valore, come propulsore di cittadinanza attiva e consapevole, luogo di partecipazione, di costruzione collettiva, di esercizio e tutela dei diritti civili e sociali. Agisce per un volontariato inclusivo, in dialogo con le Istituzioni e le Imprese, capace di stare al passo con i cambiamenti sociali per contribuire a rispondere ai bisogni delle comunità e dei territori.</w:t>
      </w:r>
    </w:p>
    <w:p w:rsidRPr="005F0453" w:rsidR="00AE262F" w:rsidP="00FB0DC0" w:rsidRDefault="00AE262F" w14:paraId="5720CC04" w14:textId="24C12F5C">
      <w:pPr>
        <w:kinsoku w:val="0"/>
        <w:overflowPunct w:val="0"/>
        <w:jc w:val="both"/>
        <w:rPr>
          <w:rFonts w:ascii="Fira Sans" w:hAnsi="Fira Sans" w:eastAsia="+mn-ea" w:cs="Calibri"/>
          <w:kern w:val="24"/>
          <w:sz w:val="20"/>
          <w:szCs w:val="20"/>
          <w:lang w:eastAsia="it-IT"/>
        </w:rPr>
      </w:pPr>
    </w:p>
    <w:p w:rsidRPr="005F0453" w:rsidR="007A4AAF" w:rsidP="007A4AAF" w:rsidRDefault="007A4AAF" w14:paraId="380381A2" w14:textId="6DD07B88">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Il territorio bergamasco conta circa 4.300 associazioni e oltre 100.000 volontari: organizzazioni e persone portatrici di visioni, esperienze, competenze, che negli anni hanno contribuito a costruire e sostenere le nostre politiche (e in nostri immaginari) sociali, socio sanitarie e culturali. Si tratta di un capitale inestimabile, che sembra talvolta faticare a tradursi in nuove culture dentro le comunità, a rigenerare la solidarietà nei territori e a garantire così a queste stesse organizzazioni la possibilità di affrontare i necessari passaggi generazionali. Questo patrimonio, talvolta difficile da cogliere e stimare, ha infatti bisogno di essere riconosciuto, nominato e portato nel cuore della comunità per essere disponibile per altri.</w:t>
      </w:r>
    </w:p>
    <w:p w:rsidRPr="005F0453" w:rsidR="007A4AAF" w:rsidP="007A4AAF" w:rsidRDefault="007A4AAF" w14:paraId="7990EE1A" w14:textId="7777777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Tanto più in un momento drammatico come quello che stiamo attraversando.</w:t>
      </w:r>
    </w:p>
    <w:p w:rsidRPr="005F0453" w:rsidR="007A4AAF" w:rsidP="007A4AAF" w:rsidRDefault="007A4AAF" w14:paraId="480B5BDF" w14:textId="7777777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In questi mesi abbiamo visto una grande, e per certi versi inattesa, mobilitazione di persone di ogni età, provenienza, estrazione sociale che si sono attivate, in modo spontaneo e immediato, per portare sollievo ai tanti cittadini in difficoltà per la pandemia e il lockdown. Eppure, negli stessi giorni, molte organizzazioni di volontariato, insieme alle loro comunità di appartenenza, si sono improvvisamente scoperte fragili: il virus ha colpito un’intera generazione di cittadini “responsabili”, ha privato molte associazioni dei loro leader, ha fermato l’attività di tanti volontari; molti dei luoghi tradizionali della presenza del volontariato (le RSA, gli ospedali, i centri anziani, gli spazi extrascolastici, i centri sportivi) sono diventati per loro inaccessibili; essi stessi si sono ritrovati disorientati e preoccupati per il futuro delle loro organizzazioni e dei bisogni e diritti di cui si occupano.</w:t>
      </w:r>
    </w:p>
    <w:p w:rsidRPr="005F0453" w:rsidR="007A4AAF" w:rsidP="007A4AAF" w:rsidRDefault="007A4AAF" w14:paraId="76D060BC" w14:textId="3D6252A6">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Nei prossimi mesi sarà pertanto necessario, soprattutto in un momento così denso di angosce, acuite anche dal disorientamento prodotto dalla progressiva attuazione della Riforma del Terzo Settore, stare accanto ai volontari e alle associazioni, ascoltarne e raccoglierne le preoccupazioni, i timori e</w:t>
      </w:r>
      <w:r w:rsidR="00107350">
        <w:rPr>
          <w:rFonts w:ascii="Fira Sans" w:hAnsi="Fira Sans" w:eastAsia="+mn-ea" w:cs="Calibri"/>
          <w:kern w:val="24"/>
          <w:sz w:val="20"/>
          <w:szCs w:val="20"/>
          <w:lang w:eastAsia="it-IT"/>
        </w:rPr>
        <w:t>,</w:t>
      </w:r>
      <w:r w:rsidRPr="005F0453">
        <w:rPr>
          <w:rFonts w:ascii="Fira Sans" w:hAnsi="Fira Sans" w:eastAsia="+mn-ea" w:cs="Calibri"/>
          <w:kern w:val="24"/>
          <w:sz w:val="20"/>
          <w:szCs w:val="20"/>
          <w:lang w:eastAsia="it-IT"/>
        </w:rPr>
        <w:t xml:space="preserve"> insieme</w:t>
      </w:r>
      <w:r w:rsidR="00107350">
        <w:rPr>
          <w:rFonts w:ascii="Fira Sans" w:hAnsi="Fira Sans" w:eastAsia="+mn-ea" w:cs="Calibri"/>
          <w:kern w:val="24"/>
          <w:sz w:val="20"/>
          <w:szCs w:val="20"/>
          <w:lang w:eastAsia="it-IT"/>
        </w:rPr>
        <w:t>,</w:t>
      </w:r>
      <w:r w:rsidRPr="005F0453">
        <w:rPr>
          <w:rFonts w:ascii="Fira Sans" w:hAnsi="Fira Sans" w:eastAsia="+mn-ea" w:cs="Calibri"/>
          <w:kern w:val="24"/>
          <w:sz w:val="20"/>
          <w:szCs w:val="20"/>
          <w:lang w:eastAsia="it-IT"/>
        </w:rPr>
        <w:t xml:space="preserve"> le speranze e le attese, per farne progettualità. Significa riattivarne la capacità di desiderare, la passione, il piacere di misurarsi con sfide che possono sembrare impossibili, ma che tante volte il volontariato ha dimostrato di sapere affrontare. Significa cogliere la crisi delle loro organizzazioni come possibilità di cambiamento, per quanto faticoso e talvolta doloroso, poiché richiede per prima cosa un atto di fiducia, quindi uno sforzo di comprensione, poi di fare spazio a qualcosa di nuovo, al nascente che rigenera, lasciando indietro qualcosa di prezioso.</w:t>
      </w:r>
    </w:p>
    <w:p w:rsidRPr="005F0453" w:rsidR="007A4AAF" w:rsidP="007A4AAF" w:rsidRDefault="007A4AAF" w14:paraId="331C0DA0" w14:textId="7777777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Il valore più profondo del volontariato si gioca in una dimensione umile e laica, legata alle necessità quotidiane, alle normali attenzioni reciproche, quelle che ci fanno sentire meno soli, fragili e vulnerabili, contenendo rancore e risentimento. Un volontariato che, lungi dalla retorica dell’eroismo, si dice nella prossimità, nei piccoli gesti, nel tessere relazioni e ricomporre biografie interrotte, promuovendo non solo servizi e consolazione, ma soprattutto giustizia, cura e inclusione.</w:t>
      </w:r>
    </w:p>
    <w:p w:rsidRPr="005F0453" w:rsidR="007A4AAF" w:rsidP="007A4AAF" w:rsidRDefault="007A4AAF" w14:paraId="56437A61" w14:textId="051CF3C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L’esperienza della pandemia e del lockdown ci ha ricordato come la capacità di resilienza di una persona o di una comunità dipenda dalla ricchezza dei suoi legami: oggi più che mai</w:t>
      </w:r>
      <w:r w:rsidR="00107350">
        <w:rPr>
          <w:rFonts w:ascii="Fira Sans" w:hAnsi="Fira Sans" w:eastAsia="+mn-ea" w:cs="Calibri"/>
          <w:kern w:val="24"/>
          <w:sz w:val="20"/>
          <w:szCs w:val="20"/>
          <w:lang w:eastAsia="it-IT"/>
        </w:rPr>
        <w:t>,</w:t>
      </w:r>
      <w:r w:rsidRPr="005F0453">
        <w:rPr>
          <w:rFonts w:ascii="Fira Sans" w:hAnsi="Fira Sans" w:eastAsia="+mn-ea" w:cs="Calibri"/>
          <w:kern w:val="24"/>
          <w:sz w:val="20"/>
          <w:szCs w:val="20"/>
          <w:lang w:eastAsia="it-IT"/>
        </w:rPr>
        <w:t xml:space="preserve"> allora</w:t>
      </w:r>
      <w:r w:rsidR="00107350">
        <w:rPr>
          <w:rFonts w:ascii="Fira Sans" w:hAnsi="Fira Sans" w:eastAsia="+mn-ea" w:cs="Calibri"/>
          <w:kern w:val="24"/>
          <w:sz w:val="20"/>
          <w:szCs w:val="20"/>
          <w:lang w:eastAsia="it-IT"/>
        </w:rPr>
        <w:t>,</w:t>
      </w:r>
      <w:r w:rsidRPr="005F0453">
        <w:rPr>
          <w:rFonts w:ascii="Fira Sans" w:hAnsi="Fira Sans" w:eastAsia="+mn-ea" w:cs="Calibri"/>
          <w:kern w:val="24"/>
          <w:sz w:val="20"/>
          <w:szCs w:val="20"/>
          <w:lang w:eastAsia="it-IT"/>
        </w:rPr>
        <w:t xml:space="preserve"> la funzione del volontariato deve essere quella di tessere, arricchire, rinnovare legami, incontri, relazioni tra persone, anche e soprattutto nella diversità (di culture, di desideri, di biografie).</w:t>
      </w:r>
    </w:p>
    <w:p w:rsidRPr="005F0453" w:rsidR="007A4AAF" w:rsidP="007A4AAF" w:rsidRDefault="007A4AAF" w14:paraId="18B4FDD0" w14:textId="7279E3AF">
      <w:pPr>
        <w:kinsoku w:val="0"/>
        <w:overflowPunct w:val="0"/>
        <w:jc w:val="both"/>
        <w:rPr>
          <w:rFonts w:ascii="Fira Sans" w:hAnsi="Fira Sans" w:eastAsia="+mn-ea" w:cs="Calibri"/>
          <w:kern w:val="24"/>
          <w:sz w:val="20"/>
          <w:szCs w:val="20"/>
          <w:lang w:eastAsia="it-IT"/>
        </w:rPr>
      </w:pPr>
    </w:p>
    <w:p w:rsidRPr="005F0453" w:rsidR="007A4AAF" w:rsidP="007A4AAF" w:rsidRDefault="007A4AAF" w14:paraId="4920A995" w14:textId="094F9A65">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Per questo, la programmazione 2021 di CSV Bergamo verterà attorno a queste priorità, declinate all’interno delle attività presentate più oltre:</w:t>
      </w:r>
    </w:p>
    <w:p w:rsidRPr="005F0453" w:rsidR="007A4AAF" w:rsidP="00511FDF" w:rsidRDefault="007A4AAF" w14:paraId="4DE2B788" w14:textId="7834CFA2">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accompagnare le organizzazioni di volontariato a </w:t>
      </w:r>
      <w:r w:rsidRPr="005F0453" w:rsidR="00481230">
        <w:rPr>
          <w:rFonts w:ascii="Fira Sans" w:hAnsi="Fira Sans" w:eastAsia="+mn-ea" w:cs="Calibri"/>
          <w:kern w:val="24"/>
          <w:sz w:val="20"/>
          <w:szCs w:val="20"/>
          <w:lang w:eastAsia="it-IT"/>
        </w:rPr>
        <w:t>ri</w:t>
      </w:r>
      <w:r w:rsidR="00256F7C">
        <w:rPr>
          <w:rFonts w:ascii="Fira Sans" w:hAnsi="Fira Sans" w:eastAsia="+mn-ea" w:cs="Calibri"/>
          <w:kern w:val="24"/>
          <w:sz w:val="20"/>
          <w:szCs w:val="20"/>
          <w:lang w:eastAsia="it-IT"/>
        </w:rPr>
        <w:t>prendere</w:t>
      </w:r>
      <w:r w:rsidRPr="005F0453" w:rsidR="00481230">
        <w:rPr>
          <w:rFonts w:ascii="Fira Sans" w:hAnsi="Fira Sans" w:eastAsia="+mn-ea" w:cs="Calibri"/>
          <w:kern w:val="24"/>
          <w:sz w:val="20"/>
          <w:szCs w:val="20"/>
          <w:lang w:eastAsia="it-IT"/>
        </w:rPr>
        <w:t xml:space="preserve"> le proprie attività, sospese o messe in crisi a causa della pandemia, facilitando</w:t>
      </w:r>
      <w:r w:rsidR="00107350">
        <w:rPr>
          <w:rFonts w:ascii="Fira Sans" w:hAnsi="Fira Sans" w:eastAsia="+mn-ea" w:cs="Calibri"/>
          <w:kern w:val="24"/>
          <w:sz w:val="20"/>
          <w:szCs w:val="20"/>
          <w:lang w:eastAsia="it-IT"/>
        </w:rPr>
        <w:t>,</w:t>
      </w:r>
      <w:r w:rsidRPr="005F0453" w:rsidR="00481230">
        <w:rPr>
          <w:rFonts w:ascii="Fira Sans" w:hAnsi="Fira Sans" w:eastAsia="+mn-ea" w:cs="Calibri"/>
          <w:kern w:val="24"/>
          <w:sz w:val="20"/>
          <w:szCs w:val="20"/>
          <w:lang w:eastAsia="it-IT"/>
        </w:rPr>
        <w:t xml:space="preserve"> laddove possibile</w:t>
      </w:r>
      <w:r w:rsidR="00107350">
        <w:rPr>
          <w:rFonts w:ascii="Fira Sans" w:hAnsi="Fira Sans" w:eastAsia="+mn-ea" w:cs="Calibri"/>
          <w:kern w:val="24"/>
          <w:sz w:val="20"/>
          <w:szCs w:val="20"/>
          <w:lang w:eastAsia="it-IT"/>
        </w:rPr>
        <w:t>,</w:t>
      </w:r>
      <w:r w:rsidRPr="005F0453" w:rsidR="00481230">
        <w:rPr>
          <w:rFonts w:ascii="Fira Sans" w:hAnsi="Fira Sans" w:eastAsia="+mn-ea" w:cs="Calibri"/>
          <w:kern w:val="24"/>
          <w:sz w:val="20"/>
          <w:szCs w:val="20"/>
          <w:lang w:eastAsia="it-IT"/>
        </w:rPr>
        <w:t xml:space="preserve"> i necessari processi di riconversione e ridefinizione dei servizi e delle attività;</w:t>
      </w:r>
    </w:p>
    <w:p w:rsidRPr="005F0453" w:rsidR="00481230" w:rsidP="00511FDF" w:rsidRDefault="00481230" w14:paraId="0FEC357B" w14:textId="3B0EF671">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facilitare la transizione degli Enti del Terzo Settore nel nuovo sistema amministrativo, giuridico, fiscale, organizzativo, territoriale introdotto con la Riforma del 2017;</w:t>
      </w:r>
    </w:p>
    <w:p w:rsidRPr="005F0453" w:rsidR="00481230" w:rsidP="00511FDF" w:rsidRDefault="00481230" w14:paraId="087DF52E" w14:textId="1C8F6440">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promuovere la capacità del volontariato di accogliere in modo più aperto, continuativo e strutturato i cittadini che esprimono, anche in forme inedite e strumentali (MAP, LPU, PUC, …), domande di incontro ed inserimento nelle associazioni;</w:t>
      </w:r>
    </w:p>
    <w:p w:rsidRPr="005F0453" w:rsidR="00481230" w:rsidP="00511FDF" w:rsidRDefault="00481230" w14:paraId="4405A791" w14:textId="1845EF27">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rafforzare le iniziative di promozione del volontariato e della solidarietà, sia per agevolare i passaggi generazionali nelle organizzazioni, sia per rigenerare dentro le comunità una cultura del </w:t>
      </w:r>
      <w:r w:rsidRPr="005F0453">
        <w:rPr>
          <w:rFonts w:ascii="Fira Sans" w:hAnsi="Fira Sans" w:eastAsia="+mn-ea" w:cs="Calibri"/>
          <w:i/>
          <w:iCs/>
          <w:kern w:val="24"/>
          <w:sz w:val="20"/>
          <w:szCs w:val="20"/>
          <w:lang w:eastAsia="it-IT"/>
        </w:rPr>
        <w:t>noi</w:t>
      </w:r>
      <w:r w:rsidRPr="005F0453">
        <w:rPr>
          <w:rFonts w:ascii="Fira Sans" w:hAnsi="Fira Sans" w:eastAsia="+mn-ea" w:cs="Calibri"/>
          <w:kern w:val="24"/>
          <w:sz w:val="20"/>
          <w:szCs w:val="20"/>
          <w:lang w:eastAsia="it-IT"/>
        </w:rPr>
        <w:t xml:space="preserve"> e </w:t>
      </w:r>
      <w:r w:rsidRPr="005F0453" w:rsidR="005723D4">
        <w:rPr>
          <w:rFonts w:ascii="Fira Sans" w:hAnsi="Fira Sans" w:eastAsia="+mn-ea" w:cs="Calibri"/>
          <w:kern w:val="24"/>
          <w:sz w:val="20"/>
          <w:szCs w:val="20"/>
          <w:lang w:eastAsia="it-IT"/>
        </w:rPr>
        <w:t>della responsabilità oggi ancora più urgente;</w:t>
      </w:r>
    </w:p>
    <w:p w:rsidRPr="005F0453" w:rsidR="005723D4" w:rsidP="00511FDF" w:rsidRDefault="005723D4" w14:paraId="4DF470C7" w14:textId="31A097C8">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investire sul riconoscimento sociale del volontariato, ovvero sulla capacità del volontariato di parlare alla </w:t>
      </w:r>
      <w:r w:rsidRPr="005F0453" w:rsidR="004F6B9C">
        <w:rPr>
          <w:rFonts w:ascii="Fira Sans" w:hAnsi="Fira Sans" w:eastAsia="+mn-ea" w:cs="Calibri"/>
          <w:kern w:val="24"/>
          <w:sz w:val="20"/>
          <w:szCs w:val="20"/>
          <w:lang w:eastAsia="it-IT"/>
        </w:rPr>
        <w:t>cittadinanza</w:t>
      </w:r>
      <w:r w:rsidRPr="005F0453">
        <w:rPr>
          <w:rFonts w:ascii="Fira Sans" w:hAnsi="Fira Sans" w:eastAsia="+mn-ea" w:cs="Calibri"/>
          <w:kern w:val="24"/>
          <w:sz w:val="20"/>
          <w:szCs w:val="20"/>
          <w:lang w:eastAsia="it-IT"/>
        </w:rPr>
        <w:t>, di trasmettere i suoi valori, di esercita</w:t>
      </w:r>
      <w:r w:rsidR="00256F7C">
        <w:rPr>
          <w:rFonts w:ascii="Fira Sans" w:hAnsi="Fira Sans" w:eastAsia="+mn-ea" w:cs="Calibri"/>
          <w:kern w:val="24"/>
          <w:sz w:val="20"/>
          <w:szCs w:val="20"/>
          <w:lang w:eastAsia="it-IT"/>
        </w:rPr>
        <w:t>r</w:t>
      </w:r>
      <w:r w:rsidRPr="005F0453">
        <w:rPr>
          <w:rFonts w:ascii="Fira Sans" w:hAnsi="Fira Sans" w:eastAsia="+mn-ea" w:cs="Calibri"/>
          <w:kern w:val="24"/>
          <w:sz w:val="20"/>
          <w:szCs w:val="20"/>
          <w:lang w:eastAsia="it-IT"/>
        </w:rPr>
        <w:t xml:space="preserve">e una funzione di </w:t>
      </w:r>
      <w:proofErr w:type="spellStart"/>
      <w:r w:rsidRPr="005F0453">
        <w:rPr>
          <w:rFonts w:ascii="Fira Sans" w:hAnsi="Fira Sans" w:eastAsia="+mn-ea" w:cs="Calibri"/>
          <w:kern w:val="24"/>
          <w:sz w:val="20"/>
          <w:szCs w:val="20"/>
          <w:lang w:eastAsia="it-IT"/>
        </w:rPr>
        <w:t>advocacy</w:t>
      </w:r>
      <w:proofErr w:type="spellEnd"/>
      <w:r w:rsidRPr="005F0453">
        <w:rPr>
          <w:rFonts w:ascii="Fira Sans" w:hAnsi="Fira Sans" w:eastAsia="+mn-ea" w:cs="Calibri"/>
          <w:kern w:val="24"/>
          <w:sz w:val="20"/>
          <w:szCs w:val="20"/>
          <w:lang w:eastAsia="it-IT"/>
        </w:rPr>
        <w:t xml:space="preserve"> attorno ai problemi di cui si occupa;</w:t>
      </w:r>
    </w:p>
    <w:p w:rsidRPr="005F0453" w:rsidR="005723D4" w:rsidP="00511FDF" w:rsidRDefault="00ED1ED3" w14:paraId="1BCCF725" w14:textId="67A81EF9">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sostenere la capacità dei diversi attori sociali e istituzionali di comprendere le evoluzioni delle dinamiche della partecipazione e della responsabilità, per promuovere condizioni sistemiche che ne facilitino l’attivazione e la rigenerazione;</w:t>
      </w:r>
    </w:p>
    <w:p w:rsidRPr="005F0453" w:rsidR="004F6B9C" w:rsidP="00511FDF" w:rsidRDefault="004F6B9C" w14:paraId="0A462C1A" w14:textId="429A262C">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promuovere la capacità del volontariato di </w:t>
      </w:r>
      <w:r w:rsidR="00107350">
        <w:rPr>
          <w:rFonts w:ascii="Fira Sans" w:hAnsi="Fira Sans" w:eastAsia="+mn-ea" w:cs="Calibri"/>
          <w:kern w:val="24"/>
          <w:sz w:val="20"/>
          <w:szCs w:val="20"/>
          <w:lang w:eastAsia="it-IT"/>
        </w:rPr>
        <w:t>assumere</w:t>
      </w:r>
      <w:r w:rsidRPr="005F0453">
        <w:rPr>
          <w:rFonts w:ascii="Fira Sans" w:hAnsi="Fira Sans" w:eastAsia="+mn-ea" w:cs="Calibri"/>
          <w:kern w:val="24"/>
          <w:sz w:val="20"/>
          <w:szCs w:val="20"/>
          <w:lang w:eastAsia="it-IT"/>
        </w:rPr>
        <w:t xml:space="preserve"> ruolo, in modo consapevole e competente, attorno a due questioni nodali per il futuro delle nostre comunità: la povertà, nei suoi molteplici aspetti; e la salute, nelle sue accezioni sociale e comunitaria;</w:t>
      </w:r>
    </w:p>
    <w:p w:rsidRPr="005F0453" w:rsidR="004F6B9C" w:rsidP="00511FDF" w:rsidRDefault="004F6B9C" w14:paraId="48DBF352" w14:textId="2053BDC9">
      <w:pPr>
        <w:pStyle w:val="Paragrafoelenco"/>
        <w:numPr>
          <w:ilvl w:val="0"/>
          <w:numId w:val="8"/>
        </w:numPr>
        <w:kinsoku w:val="0"/>
        <w:overflowPunct w:val="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promuovere un volontariato della prossimità, capace di stare vicino alle persone, tessendo trame relazionali attorno alle fragilità e alle vulnerabilità, e di costruire comunità sempre più coese e inclusive.</w:t>
      </w:r>
    </w:p>
    <w:p w:rsidR="00FB701F" w:rsidP="00FB0DC0" w:rsidRDefault="00FB701F" w14:paraId="7EE8483D" w14:textId="77777777">
      <w:pPr>
        <w:pStyle w:val="Titolo1"/>
        <w:spacing w:before="0"/>
        <w:jc w:val="both"/>
        <w:rPr>
          <w:rFonts w:ascii="Fira Sans" w:hAnsi="Fira Sans"/>
          <w:smallCaps/>
          <w:sz w:val="22"/>
          <w:szCs w:val="22"/>
        </w:rPr>
      </w:pPr>
    </w:p>
    <w:p w:rsidR="00FB701F" w:rsidP="00FB0DC0" w:rsidRDefault="00FB701F" w14:paraId="15093D55" w14:textId="77777777">
      <w:pPr>
        <w:pStyle w:val="Titolo1"/>
        <w:spacing w:before="0"/>
        <w:jc w:val="both"/>
        <w:rPr>
          <w:rFonts w:ascii="Fira Sans" w:hAnsi="Fira Sans"/>
          <w:smallCaps/>
          <w:sz w:val="22"/>
          <w:szCs w:val="22"/>
        </w:rPr>
      </w:pPr>
    </w:p>
    <w:p w:rsidRPr="005F0453" w:rsidR="00AE262F" w:rsidP="00FB0DC0" w:rsidRDefault="00146067" w14:paraId="44238DF5" w14:textId="30284C70">
      <w:pPr>
        <w:pStyle w:val="Titolo1"/>
        <w:spacing w:before="0"/>
        <w:jc w:val="both"/>
        <w:rPr>
          <w:rFonts w:ascii="Fira Sans" w:hAnsi="Fira Sans"/>
          <w:smallCaps/>
          <w:sz w:val="22"/>
          <w:szCs w:val="22"/>
        </w:rPr>
      </w:pPr>
      <w:r w:rsidRPr="005F0453">
        <w:rPr>
          <w:rFonts w:ascii="Fira Sans" w:hAnsi="Fira Sans"/>
          <w:smallCaps/>
          <w:sz w:val="22"/>
          <w:szCs w:val="22"/>
        </w:rPr>
        <w:t>1</w:t>
      </w:r>
      <w:r w:rsidRPr="005F0453" w:rsidR="00BF5394">
        <w:rPr>
          <w:rFonts w:ascii="Fira Sans" w:hAnsi="Fira Sans"/>
          <w:smallCaps/>
          <w:sz w:val="22"/>
          <w:szCs w:val="22"/>
        </w:rPr>
        <w:t xml:space="preserve"> </w:t>
      </w:r>
      <w:r w:rsidRPr="005F0453" w:rsidR="00BA53A2">
        <w:rPr>
          <w:rFonts w:ascii="Fira Sans" w:hAnsi="Fira Sans"/>
          <w:smallCaps/>
          <w:sz w:val="22"/>
          <w:szCs w:val="22"/>
        </w:rPr>
        <w:t>–</w:t>
      </w:r>
      <w:r w:rsidRPr="005F0453" w:rsidR="00E455F6">
        <w:rPr>
          <w:rFonts w:ascii="Fira Sans" w:hAnsi="Fira Sans"/>
          <w:smallCaps/>
          <w:sz w:val="22"/>
          <w:szCs w:val="22"/>
        </w:rPr>
        <w:t xml:space="preserve"> </w:t>
      </w:r>
      <w:r w:rsidRPr="005F0453" w:rsidR="00BA53A2">
        <w:rPr>
          <w:rFonts w:ascii="Fira Sans" w:hAnsi="Fira Sans"/>
          <w:smallCaps/>
          <w:sz w:val="22"/>
          <w:szCs w:val="22"/>
        </w:rPr>
        <w:t>Analisi dei bisogni – Iter programmazione 2021</w:t>
      </w:r>
    </w:p>
    <w:p w:rsidRPr="005F0453" w:rsidR="00BA53A2" w:rsidP="00FB0DC0" w:rsidRDefault="00BA53A2" w14:paraId="28368419" w14:textId="77777777">
      <w:pPr>
        <w:pStyle w:val="Corpotesto"/>
        <w:spacing w:after="0"/>
        <w:jc w:val="both"/>
        <w:rPr>
          <w:rFonts w:ascii="Fira Sans" w:hAnsi="Fira Sans" w:cs="Calibri"/>
          <w:sz w:val="20"/>
          <w:szCs w:val="20"/>
        </w:rPr>
      </w:pPr>
    </w:p>
    <w:p w:rsidRPr="005F0453" w:rsidR="007A2C5D" w:rsidP="00FB0DC0" w:rsidRDefault="007A2C5D" w14:paraId="5A479701" w14:textId="77777777">
      <w:pPr>
        <w:pStyle w:val="Corpotesto"/>
        <w:spacing w:after="0"/>
        <w:jc w:val="both"/>
        <w:rPr>
          <w:rFonts w:ascii="Fira Sans" w:hAnsi="Fira Sans" w:cs="Calibri"/>
          <w:sz w:val="20"/>
          <w:szCs w:val="20"/>
        </w:rPr>
      </w:pPr>
      <w:r w:rsidRPr="005F0453">
        <w:rPr>
          <w:rFonts w:ascii="Fira Sans" w:hAnsi="Fira Sans" w:cs="Calibri"/>
          <w:sz w:val="20"/>
          <w:szCs w:val="20"/>
        </w:rPr>
        <w:t>Agire oggi il mandato di supporto e qualificazione del volontariato, affinché esprima il suo valore sociale, significa per i CSV promuovere connessioni ed alleanze tra i molteplici soggetti che abitano un territorio, organizzazioni, gruppi, istituzioni. È la sfida, al contempo nuova ed antica, del “fare comunità”, del creare appartenenza ad un destino comune, più che ad un territorio geografico; sfida alla quale oggi si affacciano, accanto alle organizzazioni storiche di volontariato, anche forme di impegno più liquide e discontinue, capaci di mobilitare nuove energie civiche.</w:t>
      </w:r>
    </w:p>
    <w:p w:rsidRPr="005F0453" w:rsidR="007A2C5D" w:rsidP="00FB0DC0" w:rsidRDefault="007A2C5D" w14:paraId="42672C99" w14:textId="46F2F501">
      <w:pPr>
        <w:pStyle w:val="Corpotesto"/>
        <w:spacing w:after="0"/>
        <w:jc w:val="both"/>
        <w:rPr>
          <w:rFonts w:ascii="Fira Sans" w:hAnsi="Fira Sans" w:cs="Calibri"/>
          <w:sz w:val="20"/>
          <w:szCs w:val="20"/>
        </w:rPr>
      </w:pPr>
      <w:r w:rsidRPr="005F0453">
        <w:rPr>
          <w:rFonts w:ascii="Fira Sans" w:hAnsi="Fira Sans" w:cs="Calibri"/>
          <w:sz w:val="20"/>
          <w:szCs w:val="20"/>
        </w:rPr>
        <w:t>Nell’ambito di tale funzione di connessione, i CSV della Lombardia hanno avviato percorsi di ricerca, progetti di ricognizione dentro i Centri e nei territori che hanno coinvolto soggetti diversi operatori, politici, associazioni, organizzazioni, gruppi informali, istituzioni e cooperative. Di seguito i percorsi più significativi</w:t>
      </w:r>
      <w:r w:rsidR="00107350">
        <w:rPr>
          <w:rFonts w:ascii="Fira Sans" w:hAnsi="Fira Sans" w:cs="Calibri"/>
          <w:sz w:val="20"/>
          <w:szCs w:val="20"/>
        </w:rPr>
        <w:t>.</w:t>
      </w:r>
    </w:p>
    <w:p w:rsidRPr="005F0453" w:rsidR="00D95D6E" w:rsidP="00FB0DC0" w:rsidRDefault="00D95D6E" w14:paraId="35C6196D" w14:textId="77777777">
      <w:pPr>
        <w:pStyle w:val="Corpotesto"/>
        <w:spacing w:after="0"/>
        <w:jc w:val="both"/>
        <w:rPr>
          <w:rFonts w:ascii="Fira Sans" w:hAnsi="Fira Sans" w:cs="Calibri"/>
          <w:sz w:val="20"/>
          <w:szCs w:val="20"/>
        </w:rPr>
      </w:pPr>
    </w:p>
    <w:p w:rsidRPr="005F0453" w:rsidR="007A2C5D" w:rsidP="00FB0DC0" w:rsidRDefault="007A2C5D" w14:paraId="0B26BD95" w14:textId="731CDFE4">
      <w:pPr>
        <w:pStyle w:val="Corpotesto"/>
        <w:spacing w:after="0"/>
        <w:jc w:val="both"/>
        <w:rPr>
          <w:rFonts w:ascii="Fira Sans" w:hAnsi="Fira Sans" w:cs="Calibri"/>
          <w:i/>
          <w:iCs/>
          <w:sz w:val="20"/>
          <w:szCs w:val="20"/>
        </w:rPr>
      </w:pPr>
      <w:r w:rsidRPr="005F0453">
        <w:rPr>
          <w:rFonts w:ascii="Fira Sans" w:hAnsi="Fira Sans" w:cs="Calibri"/>
          <w:i/>
          <w:iCs/>
          <w:sz w:val="20"/>
          <w:szCs w:val="20"/>
        </w:rPr>
        <w:t xml:space="preserve">Le Forme dell’Aggregarsi </w:t>
      </w:r>
    </w:p>
    <w:p w:rsidRPr="005F0453" w:rsidR="007A2C5D" w:rsidP="00FB0DC0" w:rsidRDefault="007A2C5D" w14:paraId="6843A1FE"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A partire dal 2019 è stata realizzata una ricerca-azione sulle forme della partecipazione e della solidarietà che aggregano oggi i cittadini, indirizzandosi a realtà, dalle più informali a quelle organizzate e costituite, intercettate nel corso degli ultimi due anni. </w:t>
      </w:r>
    </w:p>
    <w:p w:rsidRPr="005F0453" w:rsidR="007A2C5D" w:rsidP="00FB0DC0" w:rsidRDefault="007A2C5D" w14:paraId="05AA7534"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Ancor più oggi, alla luce dell’attuale emergenza sanitaria e sociale, che ha visto una mobilitazione civica inconsueta e per certi versi eccezionale, ci si interroga sulla inestimabile risorsa che possono costituire per le proprie comunità le variegate forme di partecipazione e solidarietà attivate nei territori. Esplorandone caratteristiche, modalità organizzative e valori di riferimento, la ricerca ha indagato come le aggregazioni dell’oggi possano essere luoghi della partecipazione e come siano in grado di accogliere le esperienze di attivazione e solidarietà dei singoli cittadini. </w:t>
      </w:r>
    </w:p>
    <w:p w:rsidRPr="005F0453" w:rsidR="007A2C5D" w:rsidP="00FB0DC0" w:rsidRDefault="007A2C5D" w14:paraId="775EFCE4" w14:textId="3DA74016">
      <w:pPr>
        <w:pStyle w:val="Corpotesto"/>
        <w:spacing w:after="0"/>
        <w:jc w:val="both"/>
        <w:rPr>
          <w:rFonts w:ascii="Fira Sans" w:hAnsi="Fira Sans" w:cs="Calibri"/>
          <w:sz w:val="20"/>
          <w:szCs w:val="20"/>
        </w:rPr>
      </w:pPr>
      <w:r w:rsidRPr="005F0453">
        <w:rPr>
          <w:rFonts w:ascii="Fira Sans" w:hAnsi="Fira Sans" w:cs="Calibri"/>
          <w:sz w:val="20"/>
          <w:szCs w:val="20"/>
        </w:rPr>
        <w:t xml:space="preserve">La ricerca, si è articolata in due fasi: una quantitativa grazie ad un questionario somministrato a circa 150 soggetti; e una qualitativa che ha raccolto sguardi, contributi e considerazioni attraverso 7 focus </w:t>
      </w:r>
      <w:proofErr w:type="spellStart"/>
      <w:r w:rsidRPr="005F0453">
        <w:rPr>
          <w:rFonts w:ascii="Fira Sans" w:hAnsi="Fira Sans" w:cs="Calibri"/>
          <w:sz w:val="20"/>
          <w:szCs w:val="20"/>
        </w:rPr>
        <w:t>group</w:t>
      </w:r>
      <w:proofErr w:type="spellEnd"/>
      <w:r w:rsidRPr="005F0453">
        <w:rPr>
          <w:rFonts w:ascii="Fira Sans" w:hAnsi="Fira Sans" w:cs="Calibri"/>
          <w:sz w:val="20"/>
          <w:szCs w:val="20"/>
        </w:rPr>
        <w:t xml:space="preserve"> (6 locali e 1 regionale). Hanno progettato, realizzato e condotto la ricerca un operatore per ciascun CSV e il </w:t>
      </w:r>
      <w:r w:rsidR="00107350">
        <w:rPr>
          <w:rFonts w:ascii="Fira Sans" w:hAnsi="Fira Sans" w:cs="Calibri"/>
          <w:sz w:val="20"/>
          <w:szCs w:val="20"/>
        </w:rPr>
        <w:t>D</w:t>
      </w:r>
      <w:r w:rsidRPr="005F0453">
        <w:rPr>
          <w:rFonts w:ascii="Fira Sans" w:hAnsi="Fira Sans" w:cs="Calibri"/>
          <w:sz w:val="20"/>
          <w:szCs w:val="20"/>
        </w:rPr>
        <w:t xml:space="preserve">irettore Regionale. </w:t>
      </w:r>
    </w:p>
    <w:p w:rsidRPr="005F0453" w:rsidR="00D95D6E" w:rsidP="00FB0DC0" w:rsidRDefault="00D95D6E" w14:paraId="68BED938" w14:textId="77777777">
      <w:pPr>
        <w:pStyle w:val="Corpotesto"/>
        <w:spacing w:after="0"/>
        <w:jc w:val="both"/>
        <w:rPr>
          <w:rFonts w:ascii="Fira Sans" w:hAnsi="Fira Sans" w:cs="Calibri"/>
          <w:sz w:val="20"/>
          <w:szCs w:val="20"/>
        </w:rPr>
      </w:pPr>
    </w:p>
    <w:p w:rsidRPr="005F0453" w:rsidR="007A2C5D" w:rsidP="00FB0DC0" w:rsidRDefault="007A2C5D" w14:paraId="1218AF17" w14:textId="0BCA3E25">
      <w:pPr>
        <w:pStyle w:val="Corpotesto"/>
        <w:spacing w:after="0"/>
        <w:jc w:val="both"/>
        <w:rPr>
          <w:rFonts w:ascii="Fira Sans" w:hAnsi="Fira Sans" w:cs="Calibri"/>
          <w:i/>
          <w:iCs/>
          <w:sz w:val="20"/>
          <w:szCs w:val="20"/>
        </w:rPr>
      </w:pPr>
      <w:r w:rsidRPr="005F0453">
        <w:rPr>
          <w:rFonts w:ascii="Fira Sans" w:hAnsi="Fira Sans" w:cs="Calibri"/>
          <w:i/>
          <w:iCs/>
          <w:sz w:val="20"/>
          <w:szCs w:val="20"/>
        </w:rPr>
        <w:t xml:space="preserve">Il Manifesto dei CSV della Lombardia </w:t>
      </w:r>
    </w:p>
    <w:p w:rsidRPr="005F0453" w:rsidR="007A2C5D" w:rsidP="00FB0DC0" w:rsidRDefault="007A2C5D" w14:paraId="5801CD5C" w14:textId="77777777">
      <w:pPr>
        <w:pStyle w:val="Corpotesto"/>
        <w:spacing w:after="0"/>
        <w:jc w:val="both"/>
        <w:rPr>
          <w:rFonts w:ascii="Fira Sans" w:hAnsi="Fira Sans" w:cs="Calibri"/>
          <w:sz w:val="20"/>
          <w:szCs w:val="20"/>
        </w:rPr>
      </w:pPr>
      <w:r w:rsidRPr="005F0453">
        <w:rPr>
          <w:rFonts w:ascii="Fira Sans" w:hAnsi="Fira Sans" w:cs="Calibri"/>
          <w:sz w:val="20"/>
          <w:szCs w:val="20"/>
        </w:rPr>
        <w:t>Il Manifesto è l’esito di un percorso di 10 incontri di formazione, interno al sistema regionale, che ha coinvolto i presidenti e i consiglieri dei 6 CSV Lombardi, con l’obiettivo di condividere visioni strategiche, orientamenti e definire “le nuove sfide del sistema dei CSV della Lombardia” per i prossimi anni, con anche la necessità di ripensare approcci e modelli di intervento per progettare il dopo Coronavirus.</w:t>
      </w:r>
    </w:p>
    <w:p w:rsidRPr="005F0453" w:rsidR="007A2C5D" w:rsidP="00FB0DC0" w:rsidRDefault="007A2C5D" w14:paraId="5830319D"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L’esito del percorso ha evidenziato tre orientamenti: </w:t>
      </w:r>
    </w:p>
    <w:p w:rsidRPr="005F0453" w:rsidR="00D95D6E" w:rsidP="00511FDF" w:rsidRDefault="007A2C5D" w14:paraId="714AB852" w14:textId="77777777">
      <w:pPr>
        <w:pStyle w:val="Corpotesto"/>
        <w:numPr>
          <w:ilvl w:val="0"/>
          <w:numId w:val="2"/>
        </w:numPr>
        <w:spacing w:after="0"/>
        <w:ind w:left="426" w:hanging="426"/>
        <w:jc w:val="both"/>
        <w:rPr>
          <w:rFonts w:ascii="Fira Sans" w:hAnsi="Fira Sans" w:cs="Calibri"/>
          <w:sz w:val="20"/>
          <w:szCs w:val="20"/>
        </w:rPr>
      </w:pPr>
      <w:r w:rsidRPr="005F0453">
        <w:rPr>
          <w:rFonts w:ascii="Fira Sans" w:hAnsi="Fira Sans" w:cs="Calibri"/>
          <w:sz w:val="20"/>
          <w:szCs w:val="20"/>
        </w:rPr>
        <w:t>la riflessione sul futuro deve avvenire all’interno di un disegno di welfare locale. Non quindi in modo autoreferenziale ad ogni organizzazione, ma dentro un confronto allargato agli altri soggetti del territorio;</w:t>
      </w:r>
    </w:p>
    <w:p w:rsidRPr="005F0453" w:rsidR="00D95D6E" w:rsidP="00511FDF" w:rsidRDefault="007A2C5D" w14:paraId="6E82D0BD" w14:textId="77777777">
      <w:pPr>
        <w:pStyle w:val="Corpotesto"/>
        <w:numPr>
          <w:ilvl w:val="0"/>
          <w:numId w:val="2"/>
        </w:numPr>
        <w:spacing w:after="0"/>
        <w:ind w:left="426" w:hanging="426"/>
        <w:jc w:val="both"/>
        <w:rPr>
          <w:rFonts w:ascii="Fira Sans" w:hAnsi="Fira Sans" w:cs="Calibri"/>
          <w:sz w:val="20"/>
          <w:szCs w:val="20"/>
        </w:rPr>
      </w:pPr>
      <w:r w:rsidRPr="005F0453">
        <w:rPr>
          <w:rFonts w:ascii="Fira Sans" w:hAnsi="Fira Sans" w:cs="Calibri"/>
          <w:sz w:val="20"/>
          <w:szCs w:val="20"/>
        </w:rPr>
        <w:t>è necessario ridefinire le priorità di intervento (povertà e vulnerabilità) alla luce anche di risorse che si annunciano limitate;</w:t>
      </w:r>
    </w:p>
    <w:p w:rsidRPr="005F0453" w:rsidR="007A2C5D" w:rsidP="00511FDF" w:rsidRDefault="007A2C5D" w14:paraId="40606AB3" w14:textId="1699ED24">
      <w:pPr>
        <w:pStyle w:val="Corpotesto"/>
        <w:numPr>
          <w:ilvl w:val="0"/>
          <w:numId w:val="2"/>
        </w:numPr>
        <w:spacing w:after="0"/>
        <w:ind w:left="426" w:hanging="426"/>
        <w:jc w:val="both"/>
        <w:rPr>
          <w:rFonts w:ascii="Fira Sans" w:hAnsi="Fira Sans" w:cs="Calibri"/>
          <w:sz w:val="20"/>
          <w:szCs w:val="20"/>
        </w:rPr>
      </w:pPr>
      <w:r w:rsidRPr="005F0453">
        <w:rPr>
          <w:rFonts w:ascii="Fira Sans" w:hAnsi="Fira Sans" w:cs="Calibri"/>
          <w:sz w:val="20"/>
          <w:szCs w:val="20"/>
        </w:rPr>
        <w:t>valorizzare il contributo dei cittadini che nei giorni dell'emergenza Covid</w:t>
      </w:r>
      <w:r w:rsidRPr="005F0453" w:rsidR="00D95D6E">
        <w:rPr>
          <w:rFonts w:ascii="Fira Sans" w:hAnsi="Fira Sans" w:cs="Calibri"/>
          <w:sz w:val="20"/>
          <w:szCs w:val="20"/>
        </w:rPr>
        <w:t>-19</w:t>
      </w:r>
      <w:r w:rsidRPr="005F0453">
        <w:rPr>
          <w:rFonts w:ascii="Fira Sans" w:hAnsi="Fira Sans" w:cs="Calibri"/>
          <w:sz w:val="20"/>
          <w:szCs w:val="20"/>
        </w:rPr>
        <w:t xml:space="preserve"> si sono messi in gioco, confermando che la solidarietà non si manifesta unicamente nelle forme organizzate, ma assume oggi dimensioni informali. </w:t>
      </w:r>
    </w:p>
    <w:p w:rsidRPr="005F0453" w:rsidR="007A2C5D" w:rsidP="00FB0DC0" w:rsidRDefault="007A2C5D" w14:paraId="4DEA1A8F" w14:textId="77777777">
      <w:pPr>
        <w:pStyle w:val="Corpotesto"/>
        <w:spacing w:after="0"/>
        <w:jc w:val="both"/>
        <w:rPr>
          <w:rFonts w:ascii="Fira Sans" w:hAnsi="Fira Sans" w:cs="Calibri"/>
          <w:sz w:val="20"/>
          <w:szCs w:val="20"/>
        </w:rPr>
      </w:pPr>
      <w:r w:rsidRPr="005F0453">
        <w:rPr>
          <w:rFonts w:ascii="Fira Sans" w:hAnsi="Fira Sans" w:cs="Calibri"/>
          <w:sz w:val="20"/>
          <w:szCs w:val="20"/>
        </w:rPr>
        <w:t>Il Manifesto è stato approvato durante l’Assemblea dei Soci di Maggio 2020.</w:t>
      </w:r>
    </w:p>
    <w:p w:rsidRPr="005F0453" w:rsidR="00D95D6E" w:rsidP="00FB0DC0" w:rsidRDefault="00D95D6E" w14:paraId="55722DC2" w14:textId="77777777">
      <w:pPr>
        <w:pStyle w:val="Corpotesto"/>
        <w:spacing w:after="0"/>
        <w:jc w:val="both"/>
        <w:rPr>
          <w:rFonts w:ascii="Fira Sans" w:hAnsi="Fira Sans" w:cs="Calibri"/>
          <w:sz w:val="20"/>
          <w:szCs w:val="20"/>
        </w:rPr>
      </w:pPr>
    </w:p>
    <w:p w:rsidRPr="005F0453" w:rsidR="007A2C5D" w:rsidP="00FB0DC0" w:rsidRDefault="007A2C5D" w14:paraId="2909CF5F" w14:textId="2A2B2D36">
      <w:pPr>
        <w:pStyle w:val="Corpotesto"/>
        <w:spacing w:after="0"/>
        <w:jc w:val="both"/>
        <w:rPr>
          <w:rFonts w:ascii="Fira Sans" w:hAnsi="Fira Sans" w:cs="Calibri"/>
          <w:i/>
          <w:iCs/>
          <w:sz w:val="20"/>
          <w:szCs w:val="20"/>
        </w:rPr>
      </w:pPr>
      <w:r w:rsidRPr="005F0453">
        <w:rPr>
          <w:rFonts w:ascii="Fira Sans" w:hAnsi="Fira Sans" w:cs="Calibri"/>
          <w:i/>
          <w:iCs/>
          <w:sz w:val="20"/>
          <w:szCs w:val="20"/>
        </w:rPr>
        <w:t>La Costituente del volontariato e del Terzo Settore in Lombardia</w:t>
      </w:r>
    </w:p>
    <w:p w:rsidRPr="005F0453" w:rsidR="007A2C5D" w:rsidP="00FB0DC0" w:rsidRDefault="007A2C5D" w14:paraId="786526CE"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A partire dalle considerazioni emerse dal Manifesto si è avviato a giugno 2020 un percorso di ricerca-azione, che ha coinvolto 4 tecnici e 4 presidenti, per raccogliere elementi di riflessione utili ad organizzare l’Assemblea Costituente del Volontariato e del terzo settore in Lombardia, cioè un luogo dove socializzare le conoscenze e immaginare azioni innovative e rigenerative nei territori insieme ad altri. </w:t>
      </w:r>
    </w:p>
    <w:p w:rsidRPr="005F0453" w:rsidR="007A2C5D" w:rsidP="00FB0DC0" w:rsidRDefault="007A2C5D" w14:paraId="5B8EAEFC"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La prima parte di questa azione di ricerca ha individuato due aree di indagine da esplorare: </w:t>
      </w:r>
    </w:p>
    <w:p w:rsidRPr="005F0453" w:rsidR="00FA1F27" w:rsidP="00511FDF" w:rsidRDefault="007A2C5D" w14:paraId="771049BD" w14:textId="77777777">
      <w:pPr>
        <w:pStyle w:val="Corpotesto"/>
        <w:numPr>
          <w:ilvl w:val="0"/>
          <w:numId w:val="3"/>
        </w:numPr>
        <w:tabs>
          <w:tab w:val="left" w:pos="426"/>
        </w:tabs>
        <w:spacing w:after="0"/>
        <w:ind w:left="426" w:hanging="426"/>
        <w:jc w:val="both"/>
        <w:rPr>
          <w:rFonts w:ascii="Fira Sans" w:hAnsi="Fira Sans" w:cs="Calibri"/>
          <w:sz w:val="20"/>
          <w:szCs w:val="20"/>
        </w:rPr>
      </w:pPr>
      <w:r w:rsidRPr="005F0453">
        <w:rPr>
          <w:rFonts w:ascii="Fira Sans" w:hAnsi="Fira Sans" w:cs="Calibri"/>
          <w:sz w:val="20"/>
          <w:szCs w:val="20"/>
        </w:rPr>
        <w:t>come si costruisce welfare nei territori e quale funzione possono avere le organizzazioni del volontariato;</w:t>
      </w:r>
    </w:p>
    <w:p w:rsidRPr="005F0453" w:rsidR="007A2C5D" w:rsidP="00511FDF" w:rsidRDefault="007A2C5D" w14:paraId="0E3A6CC2" w14:textId="3D837445">
      <w:pPr>
        <w:pStyle w:val="Corpotesto"/>
        <w:numPr>
          <w:ilvl w:val="0"/>
          <w:numId w:val="3"/>
        </w:numPr>
        <w:tabs>
          <w:tab w:val="left" w:pos="426"/>
        </w:tabs>
        <w:spacing w:after="0"/>
        <w:ind w:left="426" w:hanging="426"/>
        <w:jc w:val="both"/>
        <w:rPr>
          <w:rFonts w:ascii="Fira Sans" w:hAnsi="Fira Sans" w:cs="Calibri"/>
          <w:sz w:val="20"/>
          <w:szCs w:val="20"/>
        </w:rPr>
      </w:pPr>
      <w:r w:rsidRPr="005F0453">
        <w:rPr>
          <w:rFonts w:ascii="Fira Sans" w:hAnsi="Fira Sans" w:cs="Calibri"/>
          <w:sz w:val="20"/>
          <w:szCs w:val="20"/>
        </w:rPr>
        <w:t>il ruolo del volontariato nel sistema socio sanitario lombardo.</w:t>
      </w:r>
    </w:p>
    <w:p w:rsidRPr="005F0453" w:rsidR="007A2C5D" w:rsidP="00FB0DC0" w:rsidRDefault="007A2C5D" w14:paraId="726AFBF5" w14:textId="77777777">
      <w:pPr>
        <w:pStyle w:val="Corpotesto"/>
        <w:spacing w:after="0"/>
        <w:jc w:val="both"/>
        <w:rPr>
          <w:rFonts w:ascii="Fira Sans" w:hAnsi="Fira Sans" w:cs="Calibri"/>
          <w:sz w:val="20"/>
          <w:szCs w:val="20"/>
        </w:rPr>
      </w:pPr>
      <w:r w:rsidRPr="005F0453">
        <w:rPr>
          <w:rFonts w:ascii="Fira Sans" w:hAnsi="Fira Sans" w:cs="Calibri"/>
          <w:sz w:val="20"/>
          <w:szCs w:val="20"/>
        </w:rPr>
        <w:t>Nel mese di ottobre 2020 sono stati realizzati 6 focus con l’obiettivo di analisi e condivisione di esperienze virtuose che promuovono Welfare Locale e che vedono il volontariato come uno degli attori principali. Sono stati coinvolti 11 referenti dei CSV, 11 volontari/operatori delle associazioni, 3 referenti della cooperazione, 5 esponenti degli Enti Locali e 1 dirigente scolastico.  Gli esisti conoscitivi di queste ricerche e di altre produzioni (Ricerche di Sistema Nazionali, Produzioni culturali interne al Sistema, ...) sono stati condivisi negli incontri dei 24 coordinatori di area e dei 6 direttori e nell’Assemblea dei Soci.</w:t>
      </w:r>
    </w:p>
    <w:p w:rsidRPr="005F0453" w:rsidR="007A2C5D" w:rsidP="00FB0DC0" w:rsidRDefault="007A2C5D" w14:paraId="0D50C9A9" w14:textId="54525F3D">
      <w:pPr>
        <w:pStyle w:val="Corpotesto"/>
        <w:spacing w:after="0"/>
        <w:jc w:val="both"/>
        <w:rPr>
          <w:rFonts w:ascii="Fira Sans" w:hAnsi="Fira Sans" w:cs="Calibri"/>
          <w:sz w:val="20"/>
          <w:szCs w:val="20"/>
        </w:rPr>
      </w:pPr>
      <w:r w:rsidRPr="005F0453">
        <w:rPr>
          <w:rFonts w:ascii="Fira Sans" w:hAnsi="Fira Sans" w:cs="Calibri"/>
          <w:sz w:val="20"/>
          <w:szCs w:val="20"/>
        </w:rPr>
        <w:lastRenderedPageBreak/>
        <w:t xml:space="preserve">Da questo lavoro, supportato dallo studio APS di Milano, escono tre macro questioni attorno alle quali andare a costruire delle risposte e modalità di intervento: </w:t>
      </w:r>
    </w:p>
    <w:p w:rsidRPr="005F0453" w:rsidR="00FA1F27" w:rsidP="00511FDF" w:rsidRDefault="00FA1F27" w14:paraId="2BC50435" w14:textId="77777777">
      <w:pPr>
        <w:pStyle w:val="Corpotesto"/>
        <w:numPr>
          <w:ilvl w:val="0"/>
          <w:numId w:val="4"/>
        </w:numPr>
        <w:tabs>
          <w:tab w:val="left" w:pos="426"/>
        </w:tabs>
        <w:spacing w:after="0"/>
        <w:ind w:left="426" w:hanging="426"/>
        <w:jc w:val="both"/>
        <w:rPr>
          <w:rFonts w:ascii="Fira Sans" w:hAnsi="Fira Sans" w:cs="Calibri"/>
          <w:sz w:val="20"/>
          <w:szCs w:val="20"/>
        </w:rPr>
      </w:pPr>
      <w:r w:rsidRPr="005F0453">
        <w:rPr>
          <w:rFonts w:ascii="Fira Sans" w:hAnsi="Fira Sans" w:cs="Calibri"/>
          <w:sz w:val="20"/>
          <w:szCs w:val="20"/>
        </w:rPr>
        <w:t>c</w:t>
      </w:r>
      <w:r w:rsidRPr="005F0453" w:rsidR="007A2C5D">
        <w:rPr>
          <w:rFonts w:ascii="Fira Sans" w:hAnsi="Fira Sans" w:cs="Calibri"/>
          <w:sz w:val="20"/>
          <w:szCs w:val="20"/>
        </w:rPr>
        <w:t>ome i CSV possono partecipare e favorire la costruzione di un welfare locale con tutti i diversi attori istituzionali, con le realtà del profit e con tutte le realtà della cooperazione sociale;</w:t>
      </w:r>
    </w:p>
    <w:p w:rsidRPr="005F0453" w:rsidR="00FA1F27" w:rsidP="00511FDF" w:rsidRDefault="00FA1F27" w14:paraId="53D8EF7D" w14:textId="77777777">
      <w:pPr>
        <w:pStyle w:val="Corpotesto"/>
        <w:numPr>
          <w:ilvl w:val="0"/>
          <w:numId w:val="4"/>
        </w:numPr>
        <w:tabs>
          <w:tab w:val="left" w:pos="426"/>
        </w:tabs>
        <w:spacing w:after="0"/>
        <w:ind w:left="426" w:hanging="426"/>
        <w:jc w:val="both"/>
        <w:rPr>
          <w:rFonts w:ascii="Fira Sans" w:hAnsi="Fira Sans" w:cs="Calibri"/>
          <w:sz w:val="20"/>
          <w:szCs w:val="20"/>
        </w:rPr>
      </w:pPr>
      <w:r w:rsidRPr="005F0453">
        <w:rPr>
          <w:rFonts w:ascii="Fira Sans" w:hAnsi="Fira Sans" w:cs="Calibri"/>
          <w:sz w:val="20"/>
          <w:szCs w:val="20"/>
        </w:rPr>
        <w:t>c</w:t>
      </w:r>
      <w:r w:rsidRPr="005F0453" w:rsidR="007A2C5D">
        <w:rPr>
          <w:rFonts w:ascii="Fira Sans" w:hAnsi="Fira Sans" w:cs="Calibri"/>
          <w:sz w:val="20"/>
          <w:szCs w:val="20"/>
        </w:rPr>
        <w:t>ome i CSV possono sostenere nei territori un processo di ripensamento e di riprogettazione delle azioni politiche, sociali e culturali di contrasto alle povertà e alle disuguaglianze;</w:t>
      </w:r>
    </w:p>
    <w:p w:rsidRPr="005F0453" w:rsidR="007A2C5D" w:rsidP="00511FDF" w:rsidRDefault="00FA1F27" w14:paraId="21FC933F" w14:textId="44687656">
      <w:pPr>
        <w:pStyle w:val="Corpotesto"/>
        <w:numPr>
          <w:ilvl w:val="0"/>
          <w:numId w:val="4"/>
        </w:numPr>
        <w:tabs>
          <w:tab w:val="left" w:pos="426"/>
        </w:tabs>
        <w:spacing w:after="0"/>
        <w:ind w:left="426" w:hanging="426"/>
        <w:jc w:val="both"/>
        <w:rPr>
          <w:rFonts w:ascii="Fira Sans" w:hAnsi="Fira Sans" w:cs="Calibri"/>
          <w:sz w:val="20"/>
          <w:szCs w:val="20"/>
        </w:rPr>
      </w:pPr>
      <w:r w:rsidRPr="005F0453">
        <w:rPr>
          <w:rFonts w:ascii="Fira Sans" w:hAnsi="Fira Sans" w:cs="Calibri"/>
          <w:sz w:val="20"/>
          <w:szCs w:val="20"/>
        </w:rPr>
        <w:t>c</w:t>
      </w:r>
      <w:r w:rsidRPr="005F0453" w:rsidR="007A2C5D">
        <w:rPr>
          <w:rFonts w:ascii="Fira Sans" w:hAnsi="Fira Sans" w:cs="Calibri"/>
          <w:sz w:val="20"/>
          <w:szCs w:val="20"/>
        </w:rPr>
        <w:t>ome i CSV possono promuovere, sostenere e organizzare le nuove disponibilità da parte dei cittadini e le nuove forme di volontariato sviluppate in questi ultimi tempi nei territori.</w:t>
      </w:r>
    </w:p>
    <w:p w:rsidRPr="005F0453" w:rsidR="007A2C5D" w:rsidP="00FB0DC0" w:rsidRDefault="007A2C5D" w14:paraId="1336FF39" w14:textId="7690989B">
      <w:pPr>
        <w:pStyle w:val="Corpotesto"/>
        <w:spacing w:after="0"/>
        <w:jc w:val="both"/>
        <w:rPr>
          <w:rFonts w:ascii="Fira Sans" w:hAnsi="Fira Sans" w:cs="Calibri"/>
          <w:sz w:val="20"/>
          <w:szCs w:val="20"/>
        </w:rPr>
      </w:pPr>
    </w:p>
    <w:p w:rsidRPr="005F0453" w:rsidR="00CC22B7" w:rsidP="00FB0DC0" w:rsidRDefault="0085712E" w14:paraId="2D594B7D" w14:textId="746AFBFD">
      <w:pPr>
        <w:pStyle w:val="Corpotesto"/>
        <w:spacing w:after="0"/>
        <w:jc w:val="both"/>
        <w:rPr>
          <w:rFonts w:ascii="Fira Sans" w:hAnsi="Fira Sans" w:cs="Calibri"/>
          <w:sz w:val="20"/>
          <w:szCs w:val="20"/>
        </w:rPr>
      </w:pPr>
      <w:r w:rsidRPr="005F0453">
        <w:rPr>
          <w:rFonts w:ascii="Fira Sans" w:hAnsi="Fira Sans" w:cs="Calibri"/>
          <w:sz w:val="20"/>
          <w:szCs w:val="20"/>
        </w:rPr>
        <w:t xml:space="preserve">CSV Bergamo promuove una costante raccolta e analisi dei bisogni attraverso i contatti quotidiani con i propri stakeholder, sia tramite l’attività di sportello </w:t>
      </w:r>
      <w:r w:rsidR="00107350">
        <w:rPr>
          <w:rFonts w:ascii="Fira Sans" w:hAnsi="Fira Sans" w:cs="Calibri"/>
          <w:sz w:val="20"/>
          <w:szCs w:val="20"/>
        </w:rPr>
        <w:t>sia</w:t>
      </w:r>
      <w:r w:rsidRPr="005F0453">
        <w:rPr>
          <w:rFonts w:ascii="Fira Sans" w:hAnsi="Fira Sans" w:cs="Calibri"/>
          <w:sz w:val="20"/>
          <w:szCs w:val="20"/>
        </w:rPr>
        <w:t xml:space="preserve"> nel corso delle progettualità territoriali. Dati, feedback e riscontri, una volta raccolti, diventano oggetto di confronto nelle equipe d’area</w:t>
      </w:r>
      <w:r w:rsidRPr="005F0453" w:rsidR="00877E42">
        <w:rPr>
          <w:rFonts w:ascii="Fira Sans" w:hAnsi="Fira Sans" w:cs="Calibri"/>
          <w:sz w:val="20"/>
          <w:szCs w:val="20"/>
        </w:rPr>
        <w:t xml:space="preserve">, </w:t>
      </w:r>
      <w:r w:rsidRPr="005F0453">
        <w:rPr>
          <w:rFonts w:ascii="Fira Sans" w:hAnsi="Fira Sans" w:cs="Calibri"/>
          <w:sz w:val="20"/>
          <w:szCs w:val="20"/>
        </w:rPr>
        <w:t xml:space="preserve">nello staff di direzione </w:t>
      </w:r>
      <w:r w:rsidRPr="005F0453" w:rsidR="00877E42">
        <w:rPr>
          <w:rFonts w:ascii="Fira Sans" w:hAnsi="Fira Sans" w:cs="Calibri"/>
          <w:sz w:val="20"/>
          <w:szCs w:val="20"/>
        </w:rPr>
        <w:t xml:space="preserve">e nei Consigli Direttivi </w:t>
      </w:r>
      <w:r w:rsidRPr="005F0453">
        <w:rPr>
          <w:rFonts w:ascii="Fira Sans" w:hAnsi="Fira Sans" w:cs="Calibri"/>
          <w:sz w:val="20"/>
          <w:szCs w:val="20"/>
        </w:rPr>
        <w:t>e rappresentano la base attorno alla quale viene sviluppato il Piano attività annuale. ​Inoltre, gli utenti di CSV possono segnalare i propri bisogni formativi ed esprimere le proprie valutazioni sui servizi attraverso un questionario anonimo disponibile sul sito istituzionale.</w:t>
      </w:r>
    </w:p>
    <w:p w:rsidRPr="005F0453" w:rsidR="00CC22B7" w:rsidP="00FB0DC0" w:rsidRDefault="00CC22B7" w14:paraId="1D574468" w14:textId="77777777">
      <w:pPr>
        <w:pStyle w:val="Corpotesto"/>
        <w:spacing w:after="0"/>
        <w:jc w:val="both"/>
        <w:rPr>
          <w:rFonts w:ascii="Fira Sans" w:hAnsi="Fira Sans" w:cs="Calibri"/>
          <w:sz w:val="20"/>
          <w:szCs w:val="20"/>
        </w:rPr>
      </w:pPr>
    </w:p>
    <w:p w:rsidRPr="005F0453" w:rsidR="00CC22B7" w:rsidP="00FB0DC0" w:rsidRDefault="0085712E" w14:paraId="5DE95AC0" w14:textId="3D3F0FDB">
      <w:pPr>
        <w:pStyle w:val="Corpotesto"/>
        <w:spacing w:after="0"/>
        <w:jc w:val="both"/>
        <w:rPr>
          <w:rFonts w:ascii="Fira Sans" w:hAnsi="Fira Sans" w:cs="Calibri"/>
          <w:sz w:val="20"/>
          <w:szCs w:val="20"/>
        </w:rPr>
      </w:pPr>
      <w:r w:rsidRPr="005F0453">
        <w:rPr>
          <w:rFonts w:ascii="Fira Sans" w:hAnsi="Fira Sans" w:cs="Calibri"/>
          <w:sz w:val="20"/>
          <w:szCs w:val="20"/>
        </w:rPr>
        <w:t>Nel 2020 erano state indicate queste aree di intervento prioritari</w:t>
      </w:r>
      <w:r w:rsidRPr="005F0453" w:rsidR="00742F29">
        <w:rPr>
          <w:rFonts w:ascii="Fira Sans" w:hAnsi="Fira Sans" w:cs="Calibri"/>
          <w:sz w:val="20"/>
          <w:szCs w:val="20"/>
        </w:rPr>
        <w:t>e:</w:t>
      </w:r>
      <w:r w:rsidRPr="005F0453">
        <w:rPr>
          <w:rFonts w:ascii="Fira Sans" w:hAnsi="Fira Sans" w:cs="Calibri"/>
          <w:sz w:val="20"/>
          <w:szCs w:val="20"/>
        </w:rPr>
        <w:t xml:space="preserve"> </w:t>
      </w:r>
      <w:r w:rsidRPr="005F0453" w:rsidR="00742F29">
        <w:rPr>
          <w:rFonts w:ascii="Fira Sans" w:hAnsi="Fira Sans" w:cs="Calibri"/>
          <w:sz w:val="20"/>
          <w:szCs w:val="20"/>
        </w:rPr>
        <w:t xml:space="preserve">organizzare il volontariato e la partecipazione; </w:t>
      </w:r>
      <w:r w:rsidR="00107350">
        <w:rPr>
          <w:rFonts w:ascii="Fira Sans" w:hAnsi="Fira Sans" w:cs="Calibri"/>
          <w:sz w:val="20"/>
          <w:szCs w:val="20"/>
        </w:rPr>
        <w:t xml:space="preserve">promuovere nel </w:t>
      </w:r>
      <w:r w:rsidRPr="005F0453" w:rsidR="00742F29">
        <w:rPr>
          <w:rFonts w:ascii="Fira Sans" w:hAnsi="Fira Sans" w:cs="Calibri"/>
          <w:sz w:val="20"/>
          <w:szCs w:val="20"/>
        </w:rPr>
        <w:t>volontariato spazi di riflessività, consapevolezza e rappresentazione di sé; sviluppare collaborazione e corresponsabilità nel conoscere, nel progettare, nell’agire; rigenerare la cultura della solidarietà e della partecipazione; accompagnare le organizzazioni nell’affrontare le trasformazioni introdotte dalla Riforma del Terzo Settore.</w:t>
      </w:r>
      <w:r w:rsidRPr="005F0453" w:rsidR="003800FD">
        <w:rPr>
          <w:rFonts w:ascii="Fira Sans" w:hAnsi="Fira Sans" w:cs="Calibri"/>
          <w:sz w:val="20"/>
          <w:szCs w:val="20"/>
        </w:rPr>
        <w:t xml:space="preserve"> </w:t>
      </w:r>
      <w:r w:rsidR="00107350">
        <w:rPr>
          <w:rFonts w:ascii="Fira Sans" w:hAnsi="Fira Sans" w:cs="Calibri"/>
          <w:sz w:val="20"/>
          <w:szCs w:val="20"/>
        </w:rPr>
        <w:t>I</w:t>
      </w:r>
      <w:r w:rsidRPr="005F0453" w:rsidR="003800FD">
        <w:rPr>
          <w:rFonts w:ascii="Fira Sans" w:hAnsi="Fira Sans" w:cs="Calibri"/>
          <w:sz w:val="20"/>
          <w:szCs w:val="20"/>
        </w:rPr>
        <w:t>l lavoro preparatorio per gli Stati Generali del Volontariato Bergamasco</w:t>
      </w:r>
      <w:r w:rsidRPr="005F0453" w:rsidR="00CC22B7">
        <w:rPr>
          <w:rFonts w:ascii="Fira Sans" w:hAnsi="Fira Sans" w:cs="Calibri"/>
          <w:sz w:val="20"/>
          <w:szCs w:val="20"/>
        </w:rPr>
        <w:t xml:space="preserve"> 2020</w:t>
      </w:r>
      <w:r w:rsidR="00107350">
        <w:rPr>
          <w:rFonts w:ascii="Fira Sans" w:hAnsi="Fira Sans" w:cs="Calibri"/>
          <w:sz w:val="20"/>
          <w:szCs w:val="20"/>
        </w:rPr>
        <w:t xml:space="preserve">) </w:t>
      </w:r>
      <w:r w:rsidRPr="005F0453" w:rsidR="00107350">
        <w:rPr>
          <w:rFonts w:ascii="Fira Sans" w:hAnsi="Fira Sans" w:cs="Calibri"/>
          <w:sz w:val="20"/>
          <w:szCs w:val="20"/>
        </w:rPr>
        <w:t>poi rimandati a causa del lockdown</w:t>
      </w:r>
      <w:r w:rsidR="00107350">
        <w:rPr>
          <w:rFonts w:ascii="Fira Sans" w:hAnsi="Fira Sans" w:cs="Calibri"/>
          <w:sz w:val="20"/>
          <w:szCs w:val="20"/>
        </w:rPr>
        <w:t>)</w:t>
      </w:r>
      <w:r w:rsidRPr="005F0453" w:rsidR="00107350">
        <w:rPr>
          <w:rFonts w:ascii="Fira Sans" w:hAnsi="Fira Sans" w:cs="Calibri"/>
          <w:sz w:val="20"/>
          <w:szCs w:val="20"/>
        </w:rPr>
        <w:t xml:space="preserve"> </w:t>
      </w:r>
      <w:r w:rsidRPr="005F0453" w:rsidR="003800FD">
        <w:rPr>
          <w:rFonts w:ascii="Fira Sans" w:hAnsi="Fira Sans" w:cs="Calibri"/>
          <w:sz w:val="20"/>
          <w:szCs w:val="20"/>
        </w:rPr>
        <w:t>e realizzato attraverso laboratori partecipati con le associazioni della base sociale di CSV Bergamo</w:t>
      </w:r>
      <w:r w:rsidRPr="005F0453" w:rsidR="00CC22B7">
        <w:rPr>
          <w:rFonts w:ascii="Fira Sans" w:hAnsi="Fira Sans" w:cs="Calibri"/>
          <w:sz w:val="20"/>
          <w:szCs w:val="20"/>
        </w:rPr>
        <w:t xml:space="preserve"> aveva indicato </w:t>
      </w:r>
      <w:r w:rsidR="00107350">
        <w:rPr>
          <w:rFonts w:ascii="Fira Sans" w:hAnsi="Fira Sans" w:cs="Calibri"/>
          <w:sz w:val="20"/>
          <w:szCs w:val="20"/>
        </w:rPr>
        <w:t xml:space="preserve">inoltre </w:t>
      </w:r>
      <w:r w:rsidRPr="005F0453" w:rsidR="00CC22B7">
        <w:rPr>
          <w:rFonts w:ascii="Fira Sans" w:hAnsi="Fira Sans" w:cs="Calibri"/>
          <w:sz w:val="20"/>
          <w:szCs w:val="20"/>
        </w:rPr>
        <w:t xml:space="preserve">la necessità di accompagnare il Volontariato ad assumere una funzione più prossimale, di affiancamento e </w:t>
      </w:r>
      <w:proofErr w:type="spellStart"/>
      <w:r w:rsidRPr="005F0453" w:rsidR="00CC22B7">
        <w:rPr>
          <w:rFonts w:ascii="Fira Sans" w:hAnsi="Fira Sans" w:cs="Calibri"/>
          <w:sz w:val="20"/>
          <w:szCs w:val="20"/>
        </w:rPr>
        <w:t>capacitazione</w:t>
      </w:r>
      <w:proofErr w:type="spellEnd"/>
      <w:r w:rsidRPr="005F0453" w:rsidR="00CC22B7">
        <w:rPr>
          <w:rFonts w:ascii="Fira Sans" w:hAnsi="Fira Sans" w:cs="Calibri"/>
          <w:sz w:val="20"/>
          <w:szCs w:val="20"/>
        </w:rPr>
        <w:t xml:space="preserve">, di </w:t>
      </w:r>
      <w:proofErr w:type="spellStart"/>
      <w:r w:rsidRPr="005F0453" w:rsidR="00CC22B7">
        <w:rPr>
          <w:rFonts w:ascii="Fira Sans" w:hAnsi="Fira Sans" w:cs="Calibri"/>
          <w:sz w:val="20"/>
          <w:szCs w:val="20"/>
        </w:rPr>
        <w:t>advocacy</w:t>
      </w:r>
      <w:proofErr w:type="spellEnd"/>
      <w:r w:rsidRPr="005F0453" w:rsidR="00CC22B7">
        <w:rPr>
          <w:rFonts w:ascii="Fira Sans" w:hAnsi="Fira Sans" w:cs="Calibri"/>
          <w:sz w:val="20"/>
          <w:szCs w:val="20"/>
        </w:rPr>
        <w:t>, soprattutto attorno a due temi che oggi risultano emergenti: la salute e la povertà.</w:t>
      </w:r>
    </w:p>
    <w:p w:rsidRPr="005F0453" w:rsidR="00CC22B7" w:rsidP="00FB0DC0" w:rsidRDefault="00CC22B7" w14:paraId="5A55F9DD" w14:textId="77777777">
      <w:pPr>
        <w:pStyle w:val="Corpotesto"/>
        <w:spacing w:after="0"/>
        <w:jc w:val="both"/>
        <w:rPr>
          <w:rFonts w:ascii="Fira Sans" w:hAnsi="Fira Sans" w:cs="Calibri"/>
          <w:sz w:val="20"/>
          <w:szCs w:val="20"/>
        </w:rPr>
      </w:pPr>
    </w:p>
    <w:p w:rsidRPr="005F0453" w:rsidR="00833192" w:rsidP="00FB0DC0" w:rsidRDefault="0085712E" w14:paraId="6E2C89F7" w14:textId="77777777">
      <w:pPr>
        <w:pStyle w:val="Corpotesto"/>
        <w:spacing w:after="0"/>
        <w:jc w:val="both"/>
        <w:rPr>
          <w:rFonts w:ascii="Fira Sans" w:hAnsi="Fira Sans" w:cs="Calibri"/>
          <w:sz w:val="20"/>
          <w:szCs w:val="20"/>
        </w:rPr>
      </w:pPr>
      <w:r w:rsidRPr="005F0453">
        <w:rPr>
          <w:rFonts w:ascii="Fira Sans" w:hAnsi="Fira Sans" w:cs="Calibri"/>
          <w:sz w:val="20"/>
          <w:szCs w:val="20"/>
        </w:rPr>
        <w:t xml:space="preserve">Tali questioni, tuttora significative, sono state ridefinite, per qualità e rilevanza, dall’emergenza sanitaria e sociale che ha travolto la nostra comunità in modo ancora più violento che nel resto del territorio nazionale. In questi mesi abbiamo visto una grande, e per certi versi inattesa, mobilitazione di persone di ogni età, provenienza, estrazione sociale che si sono attivate, in modo spontaneo e immediato, per portare sollievo ai tanti cittadini in difficoltà per la pandemia e il lockdown. Eppure, negli stessi giorni, molte organizzazioni di volontariato, insieme alle loro comunità di appartenenza, si sono improvvisamente scoperte fragili: il virus ha colpito un’intera generazione di cittadini “responsabili”, tessitori di comunità e capitale sociale, ha privato molte associazioni dei loro leader, ha fermato l’attività di tanti volontari; molti dei luoghi tradizionali della presenza del volontariato (le RSA, gli ospedali, i centri anziani, gli spazi extrascolastici, i centri sportivi) sono diventati per loro inaccessibili; essi stessi si sono ritrovati disorientati e preoccupati per il futuro delle loro organizzazioni e dei bisogni e diritti di cui si occupano. </w:t>
      </w:r>
    </w:p>
    <w:p w:rsidRPr="005F0453" w:rsidR="0085712E" w:rsidP="00FB0DC0" w:rsidRDefault="0085712E" w14:paraId="1E9CCE9B" w14:textId="737F1A9A">
      <w:pPr>
        <w:pStyle w:val="Corpotesto"/>
        <w:spacing w:after="0"/>
        <w:jc w:val="both"/>
        <w:rPr>
          <w:rFonts w:ascii="Fira Sans" w:hAnsi="Fira Sans" w:cs="Calibri"/>
          <w:sz w:val="20"/>
          <w:szCs w:val="20"/>
        </w:rPr>
      </w:pPr>
      <w:r w:rsidRPr="005F0453">
        <w:rPr>
          <w:rFonts w:ascii="Fira Sans" w:hAnsi="Fira Sans" w:cs="Calibri"/>
          <w:sz w:val="20"/>
          <w:szCs w:val="20"/>
        </w:rPr>
        <w:t xml:space="preserve">Per questo, fin dai primi giorni della pandemia, CSV Bergamo ha attivato una straordinaria azione di ascolto e connessione con il mondo del volontariato, nella consapevolezza dell’eccezionalità del momento e della necessità di valorizzare gli apprendimenti di quei momenti per </w:t>
      </w:r>
      <w:r w:rsidRPr="005F0453" w:rsidR="00877E42">
        <w:rPr>
          <w:rFonts w:ascii="Fira Sans" w:hAnsi="Fira Sans" w:cs="Calibri"/>
          <w:sz w:val="20"/>
          <w:szCs w:val="20"/>
        </w:rPr>
        <w:t>la pianificazione delle attività future di CSV Bergamo. Pertanto, le iniziative qui presentate, realizzate tra aprile e novembre 2020, sono state occasione di ascolto, lettura, riflessività attorno alle dinamiche (bisogni, timori, attese, speranze, risorse) del volontariato e al tempo stesso già azione, intervento, stimolo per le organizzazioni e per lo stesso CSV Bergamo.</w:t>
      </w:r>
    </w:p>
    <w:p w:rsidRPr="005F0453" w:rsidR="007A2C5D" w:rsidP="00FB0DC0" w:rsidRDefault="007A2C5D" w14:paraId="0CA40067" w14:textId="77777777">
      <w:pPr>
        <w:pStyle w:val="Corpotesto"/>
        <w:spacing w:after="0"/>
        <w:jc w:val="both"/>
        <w:rPr>
          <w:rFonts w:ascii="Fira Sans" w:hAnsi="Fira Sans" w:cs="Calibri"/>
          <w:sz w:val="20"/>
          <w:szCs w:val="20"/>
        </w:rPr>
      </w:pPr>
    </w:p>
    <w:p w:rsidRPr="005F0453" w:rsidR="00F02DF3" w:rsidP="00FB0DC0" w:rsidRDefault="00833192" w14:paraId="7462B8EE" w14:textId="7EED71B1">
      <w:pPr>
        <w:pStyle w:val="Corpotesto"/>
        <w:spacing w:after="0"/>
        <w:jc w:val="both"/>
        <w:rPr>
          <w:rFonts w:ascii="Fira Sans" w:hAnsi="Fira Sans" w:cs="Calibri"/>
          <w:i/>
          <w:iCs/>
          <w:sz w:val="20"/>
          <w:szCs w:val="20"/>
        </w:rPr>
      </w:pPr>
      <w:r w:rsidRPr="005F0453">
        <w:rPr>
          <w:rFonts w:ascii="Fira Sans" w:hAnsi="Fira Sans" w:cs="Calibri"/>
          <w:i/>
          <w:iCs/>
          <w:sz w:val="20"/>
          <w:szCs w:val="20"/>
        </w:rPr>
        <w:t>Contatti diretti</w:t>
      </w:r>
      <w:r w:rsidRPr="005F0453" w:rsidR="00E206B2">
        <w:rPr>
          <w:rFonts w:ascii="Fira Sans" w:hAnsi="Fira Sans" w:cs="Calibri"/>
          <w:i/>
          <w:iCs/>
          <w:sz w:val="20"/>
          <w:szCs w:val="20"/>
        </w:rPr>
        <w:t xml:space="preserve"> e focus </w:t>
      </w:r>
      <w:proofErr w:type="spellStart"/>
      <w:r w:rsidRPr="005F0453" w:rsidR="00E206B2">
        <w:rPr>
          <w:rFonts w:ascii="Fira Sans" w:hAnsi="Fira Sans" w:cs="Calibri"/>
          <w:i/>
          <w:iCs/>
          <w:sz w:val="20"/>
          <w:szCs w:val="20"/>
        </w:rPr>
        <w:t>group</w:t>
      </w:r>
      <w:proofErr w:type="spellEnd"/>
    </w:p>
    <w:p w:rsidRPr="005F0453" w:rsidR="00F02DF3" w:rsidP="00FB0DC0" w:rsidRDefault="00B007AF" w14:paraId="142CF60F" w14:textId="7A4D1BD7">
      <w:pPr>
        <w:pStyle w:val="Corpotesto"/>
        <w:spacing w:after="0"/>
        <w:jc w:val="both"/>
        <w:rPr>
          <w:rFonts w:ascii="Fira Sans" w:hAnsi="Fira Sans" w:cs="Calibri"/>
          <w:i/>
          <w:iCs/>
          <w:sz w:val="20"/>
          <w:szCs w:val="20"/>
        </w:rPr>
      </w:pPr>
      <w:r w:rsidRPr="005F0453">
        <w:rPr>
          <w:rFonts w:ascii="Fira Sans" w:hAnsi="Fira Sans" w:cs="Calibri"/>
          <w:sz w:val="20"/>
          <w:szCs w:val="20"/>
        </w:rPr>
        <w:t xml:space="preserve">Tra aprile e maggio 2020 gli operatori di CSV Bergamo si sono attivati per </w:t>
      </w:r>
      <w:proofErr w:type="spellStart"/>
      <w:r w:rsidRPr="005F0453">
        <w:rPr>
          <w:rFonts w:ascii="Fira Sans" w:hAnsi="Fira Sans" w:cs="Calibri"/>
          <w:sz w:val="20"/>
          <w:szCs w:val="20"/>
        </w:rPr>
        <w:t>ri</w:t>
      </w:r>
      <w:proofErr w:type="spellEnd"/>
      <w:r w:rsidRPr="005F0453">
        <w:rPr>
          <w:rFonts w:ascii="Fira Sans" w:hAnsi="Fira Sans" w:cs="Calibri"/>
          <w:sz w:val="20"/>
          <w:szCs w:val="20"/>
        </w:rPr>
        <w:t xml:space="preserve">-aprire interlocuzioni con alcune associazioni: si è trattato, in un momento drammatico segnato dalla sospensione di ogni attività, dal disorientamento e dalla preoccupazione per la salute di tante persone, di testimoniare la nostra vicinanza ai volontari, attraverso telefonate con le quali riallacciare relazioni, mettersi in ascolto, raccogliere preoccupazioni. Grazie alle suggestioni emerse è stato prodotto un primo documento, presentato e discusso nel corso di un focus </w:t>
      </w:r>
      <w:proofErr w:type="spellStart"/>
      <w:r w:rsidRPr="005F0453">
        <w:rPr>
          <w:rFonts w:ascii="Fira Sans" w:hAnsi="Fira Sans" w:cs="Calibri"/>
          <w:sz w:val="20"/>
          <w:szCs w:val="20"/>
        </w:rPr>
        <w:t>group</w:t>
      </w:r>
      <w:proofErr w:type="spellEnd"/>
      <w:r w:rsidRPr="005F0453">
        <w:rPr>
          <w:rFonts w:ascii="Fira Sans" w:hAnsi="Fira Sans" w:cs="Calibri"/>
          <w:sz w:val="20"/>
          <w:szCs w:val="20"/>
        </w:rPr>
        <w:t xml:space="preserve"> realizzato a maggio 2020 con alcuni operatori di CSV Bergamo e 13 associazioni. Gli esiti di tale focus sono confluiti nel documento inviato a OTC Lombardia nel giugno 2020, nel quale si segnalavano alcuni bisogni emergenti: </w:t>
      </w:r>
      <w:r w:rsidRPr="005F0453" w:rsidR="00F02DF3">
        <w:rPr>
          <w:rFonts w:ascii="Fira Sans" w:hAnsi="Fira Sans"/>
          <w:sz w:val="20"/>
          <w:szCs w:val="20"/>
        </w:rPr>
        <w:t>la richiesta di interventi specifici sulla ripresa delle attività all’interno dei protocolli sulla sicurezza post Covid-19, compresi quelli sulla gestione di attività a distanza; l’urgenza di facilitare il ricambio generazionale, non solo nelle basi sociali ma soprattutto nella governance delle organizzazioni; il recupero, la valorizzazione e la consegna alle comunità del patrimonio di competenze, relazioni, valori costruiti negli anni dalle realtà del volontariato e della solidarietà; il ripensamento di molte progettualità sociali in corso alla luce dei cambiamenti (dei bisogni e delle priorità) prodotti dalla pandemia.</w:t>
      </w:r>
    </w:p>
    <w:p w:rsidRPr="005F0453" w:rsidR="00E206B2" w:rsidP="00FB0DC0" w:rsidRDefault="00E206B2" w14:paraId="01251B68" w14:textId="07991929">
      <w:pPr>
        <w:pStyle w:val="Corpotesto"/>
        <w:spacing w:after="0"/>
        <w:jc w:val="both"/>
        <w:rPr>
          <w:rFonts w:ascii="Fira Sans" w:hAnsi="Fira Sans" w:cs="Calibri"/>
          <w:sz w:val="20"/>
          <w:szCs w:val="20"/>
        </w:rPr>
      </w:pPr>
    </w:p>
    <w:p w:rsidRPr="005F0453" w:rsidR="00E206B2" w:rsidP="00FB0DC0" w:rsidRDefault="00B45050" w14:paraId="1766EC1A" w14:textId="29F8DBC6">
      <w:pPr>
        <w:pStyle w:val="Corpotesto"/>
        <w:spacing w:after="0"/>
        <w:jc w:val="both"/>
        <w:rPr>
          <w:rFonts w:ascii="Fira Sans" w:hAnsi="Fira Sans" w:cs="Calibri"/>
          <w:i/>
          <w:iCs/>
          <w:sz w:val="20"/>
          <w:szCs w:val="20"/>
        </w:rPr>
      </w:pPr>
      <w:r w:rsidRPr="005F0453">
        <w:rPr>
          <w:rFonts w:ascii="Fira Sans" w:hAnsi="Fira Sans" w:cs="Calibri"/>
          <w:i/>
          <w:iCs/>
          <w:sz w:val="20"/>
          <w:szCs w:val="20"/>
        </w:rPr>
        <w:lastRenderedPageBreak/>
        <w:t>#lagentilezzaticontagia</w:t>
      </w:r>
    </w:p>
    <w:p w:rsidRPr="005F0453" w:rsidR="00E206B2" w:rsidP="00FB0DC0" w:rsidRDefault="00107350" w14:paraId="15F82350" w14:textId="76218716">
      <w:pPr>
        <w:pStyle w:val="Corpotesto"/>
        <w:spacing w:after="0"/>
        <w:jc w:val="both"/>
        <w:rPr>
          <w:rFonts w:ascii="Fira Sans" w:hAnsi="Fira Sans" w:cs="Calibri"/>
          <w:sz w:val="20"/>
          <w:szCs w:val="20"/>
        </w:rPr>
      </w:pPr>
      <w:r>
        <w:rPr>
          <w:rFonts w:ascii="Fira Sans" w:hAnsi="Fira Sans" w:cs="Calibri"/>
          <w:sz w:val="20"/>
          <w:szCs w:val="20"/>
        </w:rPr>
        <w:t>D</w:t>
      </w:r>
      <w:r w:rsidRPr="005F0453" w:rsidR="00CC22B7">
        <w:rPr>
          <w:rFonts w:ascii="Fira Sans" w:hAnsi="Fira Sans" w:cs="Calibri"/>
          <w:sz w:val="20"/>
          <w:szCs w:val="20"/>
        </w:rPr>
        <w:t>a aprile e fino a luglio</w:t>
      </w:r>
      <w:r>
        <w:rPr>
          <w:rFonts w:ascii="Fira Sans" w:hAnsi="Fira Sans" w:cs="Calibri"/>
          <w:sz w:val="20"/>
          <w:szCs w:val="20"/>
        </w:rPr>
        <w:t xml:space="preserve"> 2020</w:t>
      </w:r>
      <w:r w:rsidRPr="005F0453" w:rsidR="00CC22B7">
        <w:rPr>
          <w:rFonts w:ascii="Fira Sans" w:hAnsi="Fira Sans" w:cs="Calibri"/>
          <w:sz w:val="20"/>
          <w:szCs w:val="20"/>
        </w:rPr>
        <w:t xml:space="preserve"> è stata realizzata una mappatura degli “episodi di gentilezza” testimoniati sui social network: si è trattato di costruire un grande repertorio degli atti di volontariato, solidarietà, vicinanza che durante il </w:t>
      </w:r>
      <w:proofErr w:type="spellStart"/>
      <w:r w:rsidRPr="005F0453" w:rsidR="00CC22B7">
        <w:rPr>
          <w:rFonts w:ascii="Fira Sans" w:hAnsi="Fira Sans" w:cs="Calibri"/>
          <w:sz w:val="20"/>
          <w:szCs w:val="20"/>
        </w:rPr>
        <w:t>lock</w:t>
      </w:r>
      <w:proofErr w:type="spellEnd"/>
      <w:r w:rsidRPr="005F0453" w:rsidR="00CC22B7">
        <w:rPr>
          <w:rFonts w:ascii="Fira Sans" w:hAnsi="Fira Sans" w:cs="Calibri"/>
          <w:sz w:val="20"/>
          <w:szCs w:val="20"/>
        </w:rPr>
        <w:t xml:space="preserve"> down, talvolta in modo strutturato, altre </w:t>
      </w:r>
      <w:r>
        <w:rPr>
          <w:rFonts w:ascii="Fira Sans" w:hAnsi="Fira Sans" w:cs="Calibri"/>
          <w:sz w:val="20"/>
          <w:szCs w:val="20"/>
        </w:rPr>
        <w:t xml:space="preserve">volte </w:t>
      </w:r>
      <w:r w:rsidRPr="005F0453" w:rsidR="00CC22B7">
        <w:rPr>
          <w:rFonts w:ascii="Fira Sans" w:hAnsi="Fira Sans" w:cs="Calibri"/>
          <w:sz w:val="20"/>
          <w:szCs w:val="20"/>
        </w:rPr>
        <w:t xml:space="preserve">in forma spontanea, hanno contribuito spesso in modo decisivo a contenere l’isolamento, la vulnerabilità e la sfiducia di tante persone. La mappatura è </w:t>
      </w:r>
      <w:r w:rsidRPr="005F0453" w:rsidR="00B45050">
        <w:rPr>
          <w:rFonts w:ascii="Fira Sans" w:hAnsi="Fira Sans" w:cs="Calibri"/>
          <w:sz w:val="20"/>
          <w:szCs w:val="20"/>
        </w:rPr>
        <w:t>servita</w:t>
      </w:r>
      <w:r w:rsidRPr="005F0453" w:rsidR="00CC22B7">
        <w:rPr>
          <w:rFonts w:ascii="Fira Sans" w:hAnsi="Fira Sans" w:cs="Calibri"/>
          <w:sz w:val="20"/>
          <w:szCs w:val="20"/>
        </w:rPr>
        <w:t xml:space="preserve"> per </w:t>
      </w:r>
      <w:r w:rsidRPr="005F0453" w:rsidR="0099235D">
        <w:rPr>
          <w:rFonts w:ascii="Fira Sans" w:hAnsi="Fira Sans" w:cs="Calibri"/>
          <w:sz w:val="20"/>
          <w:szCs w:val="20"/>
        </w:rPr>
        <w:t>supportare</w:t>
      </w:r>
      <w:r w:rsidRPr="005F0453" w:rsidR="00CC22B7">
        <w:rPr>
          <w:rFonts w:ascii="Fira Sans" w:hAnsi="Fira Sans" w:cs="Calibri"/>
          <w:sz w:val="20"/>
          <w:szCs w:val="20"/>
        </w:rPr>
        <w:t xml:space="preserve"> la campagna</w:t>
      </w:r>
      <w:r w:rsidRPr="005F0453" w:rsidR="00B45050">
        <w:rPr>
          <w:rFonts w:ascii="Fira Sans" w:hAnsi="Fira Sans" w:cs="Calibri"/>
          <w:sz w:val="20"/>
          <w:szCs w:val="20"/>
        </w:rPr>
        <w:t xml:space="preserve"> social</w:t>
      </w:r>
      <w:r w:rsidRPr="005F0453" w:rsidR="00CC22B7">
        <w:rPr>
          <w:rFonts w:ascii="Fira Sans" w:hAnsi="Fira Sans" w:cs="Calibri"/>
          <w:sz w:val="20"/>
          <w:szCs w:val="20"/>
        </w:rPr>
        <w:t xml:space="preserve"> #lagentilezzaticontagia</w:t>
      </w:r>
      <w:r w:rsidRPr="005F0453" w:rsidR="0099235D">
        <w:rPr>
          <w:rFonts w:ascii="Fira Sans" w:hAnsi="Fira Sans" w:cs="Calibri"/>
          <w:sz w:val="20"/>
          <w:szCs w:val="20"/>
        </w:rPr>
        <w:t>, ideata come “</w:t>
      </w:r>
      <w:proofErr w:type="spellStart"/>
      <w:r w:rsidRPr="005F0453" w:rsidR="0099235D">
        <w:rPr>
          <w:rFonts w:ascii="Fira Sans" w:hAnsi="Fira Sans" w:cs="Calibri"/>
          <w:sz w:val="20"/>
          <w:szCs w:val="20"/>
        </w:rPr>
        <w:t>contronarrazione</w:t>
      </w:r>
      <w:proofErr w:type="spellEnd"/>
      <w:r w:rsidRPr="005F0453" w:rsidR="0099235D">
        <w:rPr>
          <w:rFonts w:ascii="Fira Sans" w:hAnsi="Fira Sans" w:cs="Calibri"/>
          <w:sz w:val="20"/>
          <w:szCs w:val="20"/>
        </w:rPr>
        <w:t xml:space="preserve"> positiva” nei giorni più duri della pandemia,</w:t>
      </w:r>
      <w:r w:rsidRPr="005F0453" w:rsidR="00CC22B7">
        <w:rPr>
          <w:rFonts w:ascii="Fira Sans" w:hAnsi="Fira Sans" w:cs="Calibri"/>
          <w:sz w:val="20"/>
          <w:szCs w:val="20"/>
        </w:rPr>
        <w:t xml:space="preserve"> </w:t>
      </w:r>
      <w:r w:rsidRPr="005F0453" w:rsidR="0099235D">
        <w:rPr>
          <w:rFonts w:ascii="Fira Sans" w:hAnsi="Fira Sans" w:cs="Calibri"/>
          <w:sz w:val="20"/>
          <w:szCs w:val="20"/>
        </w:rPr>
        <w:t xml:space="preserve">ed </w:t>
      </w:r>
      <w:r w:rsidRPr="005F0453" w:rsidR="00CC22B7">
        <w:rPr>
          <w:rFonts w:ascii="Fira Sans" w:hAnsi="Fira Sans" w:cs="Calibri"/>
          <w:sz w:val="20"/>
          <w:szCs w:val="20"/>
        </w:rPr>
        <w:t>è stata articolata per soggetti protagonisti degli episodi di gentilezza (</w:t>
      </w:r>
      <w:r w:rsidRPr="005F0453" w:rsidR="0099235D">
        <w:rPr>
          <w:rFonts w:ascii="Fira Sans" w:hAnsi="Fira Sans" w:cs="Calibri"/>
          <w:sz w:val="20"/>
          <w:szCs w:val="20"/>
        </w:rPr>
        <w:t>amministrazioni comunali, enti profit, organizzazioni non profit, cittadini, giovani</w:t>
      </w:r>
      <w:r w:rsidRPr="005F0453" w:rsidR="00CC22B7">
        <w:rPr>
          <w:rFonts w:ascii="Fira Sans" w:hAnsi="Fira Sans" w:cs="Calibri"/>
          <w:sz w:val="20"/>
          <w:szCs w:val="20"/>
        </w:rPr>
        <w:t>), tipologia degli episodi</w:t>
      </w:r>
      <w:r w:rsidRPr="005F0453" w:rsidR="0099235D">
        <w:rPr>
          <w:rFonts w:ascii="Fira Sans" w:hAnsi="Fira Sans" w:cs="Calibri"/>
          <w:sz w:val="20"/>
          <w:szCs w:val="20"/>
        </w:rPr>
        <w:t xml:space="preserve"> (consegna alimenti/farmaci, supporto psicologico, donazioni, sollievo, </w:t>
      </w:r>
      <w:proofErr w:type="spellStart"/>
      <w:r w:rsidRPr="005F0453" w:rsidR="0099235D">
        <w:rPr>
          <w:rFonts w:ascii="Fira Sans" w:hAnsi="Fira Sans" w:cs="Calibri"/>
          <w:sz w:val="20"/>
          <w:szCs w:val="20"/>
        </w:rPr>
        <w:t>guerrilla</w:t>
      </w:r>
      <w:proofErr w:type="spellEnd"/>
      <w:r w:rsidRPr="005F0453" w:rsidR="0099235D">
        <w:rPr>
          <w:rFonts w:ascii="Fira Sans" w:hAnsi="Fira Sans" w:cs="Calibri"/>
          <w:sz w:val="20"/>
          <w:szCs w:val="20"/>
        </w:rPr>
        <w:t xml:space="preserve"> art, altro)</w:t>
      </w:r>
      <w:r w:rsidRPr="005F0453" w:rsidR="00CC22B7">
        <w:rPr>
          <w:rFonts w:ascii="Fira Sans" w:hAnsi="Fira Sans" w:cs="Calibri"/>
          <w:sz w:val="20"/>
          <w:szCs w:val="20"/>
        </w:rPr>
        <w:t xml:space="preserve">, </w:t>
      </w:r>
      <w:r w:rsidRPr="005F0453" w:rsidR="0099235D">
        <w:rPr>
          <w:rFonts w:ascii="Fira Sans" w:hAnsi="Fira Sans" w:cs="Calibri"/>
          <w:sz w:val="20"/>
          <w:szCs w:val="20"/>
        </w:rPr>
        <w:t>destinatari (anziani/malati, famiglie, minori, comunità, disabili, settore sanitario, altro), comune</w:t>
      </w:r>
      <w:r w:rsidRPr="005F0453" w:rsidR="00CC22B7">
        <w:rPr>
          <w:rFonts w:ascii="Fira Sans" w:hAnsi="Fira Sans" w:cs="Calibri"/>
          <w:sz w:val="20"/>
          <w:szCs w:val="20"/>
        </w:rPr>
        <w:t xml:space="preserve"> di realizzazione</w:t>
      </w:r>
      <w:r w:rsidRPr="005F0453" w:rsidR="0099235D">
        <w:rPr>
          <w:rFonts w:ascii="Fira Sans" w:hAnsi="Fira Sans" w:cs="Calibri"/>
          <w:sz w:val="20"/>
          <w:szCs w:val="20"/>
        </w:rPr>
        <w:t>. In tutto sono stati mappati 345 episodi di gentilezza</w:t>
      </w:r>
      <w:r w:rsidRPr="005F0453" w:rsidR="00B45050">
        <w:rPr>
          <w:rFonts w:ascii="Fira Sans" w:hAnsi="Fira Sans" w:cs="Calibri"/>
          <w:sz w:val="20"/>
          <w:szCs w:val="20"/>
        </w:rPr>
        <w:t xml:space="preserve"> e sono stati rilanciati </w:t>
      </w:r>
      <w:r w:rsidRPr="005F0453" w:rsidR="00067E2E">
        <w:rPr>
          <w:rFonts w:ascii="Fira Sans" w:hAnsi="Fira Sans" w:cs="Calibri"/>
          <w:sz w:val="20"/>
          <w:szCs w:val="20"/>
        </w:rPr>
        <w:t>oltre 150</w:t>
      </w:r>
      <w:r w:rsidRPr="005F0453" w:rsidR="00B45050">
        <w:rPr>
          <w:rFonts w:ascii="Fira Sans" w:hAnsi="Fira Sans" w:cs="Calibri"/>
          <w:sz w:val="20"/>
          <w:szCs w:val="20"/>
        </w:rPr>
        <w:t xml:space="preserve"> post </w:t>
      </w:r>
      <w:r w:rsidRPr="005F0453" w:rsidR="00067E2E">
        <w:rPr>
          <w:rFonts w:ascii="Fira Sans" w:hAnsi="Fira Sans" w:cs="Calibri"/>
          <w:sz w:val="20"/>
          <w:szCs w:val="20"/>
        </w:rPr>
        <w:t>su facebook e 250 stories su Instagram</w:t>
      </w:r>
      <w:r w:rsidRPr="005F0453" w:rsidR="0099235D">
        <w:rPr>
          <w:rFonts w:ascii="Fira Sans" w:hAnsi="Fira Sans" w:cs="Calibri"/>
          <w:sz w:val="20"/>
          <w:szCs w:val="20"/>
        </w:rPr>
        <w:t xml:space="preserve">, sulla base dei quali è stata realizzata una mappa </w:t>
      </w:r>
      <w:proofErr w:type="spellStart"/>
      <w:r w:rsidRPr="005F0453" w:rsidR="0099235D">
        <w:rPr>
          <w:rFonts w:ascii="Fira Sans" w:hAnsi="Fira Sans" w:cs="Calibri"/>
          <w:sz w:val="20"/>
          <w:szCs w:val="20"/>
        </w:rPr>
        <w:t>gps</w:t>
      </w:r>
      <w:proofErr w:type="spellEnd"/>
      <w:r w:rsidRPr="005F0453" w:rsidR="0099235D">
        <w:rPr>
          <w:rFonts w:ascii="Fira Sans" w:hAnsi="Fira Sans" w:cs="Calibri"/>
          <w:sz w:val="20"/>
          <w:szCs w:val="20"/>
        </w:rPr>
        <w:t xml:space="preserve"> (</w:t>
      </w:r>
      <w:proofErr w:type="spellStart"/>
      <w:r w:rsidRPr="005F0453" w:rsidR="0099235D">
        <w:rPr>
          <w:rFonts w:ascii="Fira Sans" w:hAnsi="Fira Sans" w:cs="Calibri"/>
          <w:sz w:val="20"/>
          <w:szCs w:val="20"/>
        </w:rPr>
        <w:t>qGIS</w:t>
      </w:r>
      <w:proofErr w:type="spellEnd"/>
      <w:r w:rsidRPr="005F0453" w:rsidR="0099235D">
        <w:rPr>
          <w:rFonts w:ascii="Fira Sans" w:hAnsi="Fira Sans" w:cs="Calibri"/>
          <w:sz w:val="20"/>
          <w:szCs w:val="20"/>
        </w:rPr>
        <w:t>) che ha offerto numerosi spunti di riflessione sulle dinamiche territoriali del volontariato e della partecipazione.</w:t>
      </w:r>
    </w:p>
    <w:p w:rsidRPr="005F0453" w:rsidR="00E206B2" w:rsidP="00FB0DC0" w:rsidRDefault="00E206B2" w14:paraId="2C87C36F" w14:textId="568DD431">
      <w:pPr>
        <w:pStyle w:val="Corpotesto"/>
        <w:spacing w:after="0"/>
        <w:jc w:val="both"/>
        <w:rPr>
          <w:rFonts w:ascii="Fira Sans" w:hAnsi="Fira Sans" w:cs="Calibri"/>
          <w:sz w:val="20"/>
          <w:szCs w:val="20"/>
        </w:rPr>
      </w:pPr>
    </w:p>
    <w:p w:rsidRPr="005F0453" w:rsidR="00B45050" w:rsidP="00FB0DC0" w:rsidRDefault="00E206B2" w14:paraId="06B82CD9" w14:textId="77777777">
      <w:pPr>
        <w:pStyle w:val="Corpotesto"/>
        <w:spacing w:after="0"/>
        <w:jc w:val="both"/>
        <w:rPr>
          <w:rFonts w:ascii="Fira Sans" w:hAnsi="Fira Sans" w:cs="Calibri"/>
          <w:i/>
          <w:iCs/>
          <w:sz w:val="20"/>
          <w:szCs w:val="20"/>
        </w:rPr>
      </w:pPr>
      <w:r w:rsidRPr="005F0453">
        <w:rPr>
          <w:rFonts w:ascii="Fira Sans" w:hAnsi="Fira Sans" w:cs="Calibri"/>
          <w:i/>
          <w:iCs/>
          <w:sz w:val="20"/>
          <w:szCs w:val="20"/>
        </w:rPr>
        <w:t>Comunità</w:t>
      </w:r>
      <w:r w:rsidRPr="005F0453" w:rsidR="0099235D">
        <w:rPr>
          <w:rFonts w:ascii="Fira Sans" w:hAnsi="Fira Sans" w:cs="Calibri"/>
          <w:i/>
          <w:iCs/>
          <w:sz w:val="20"/>
          <w:szCs w:val="20"/>
        </w:rPr>
        <w:t xml:space="preserve"> di</w:t>
      </w:r>
      <w:r w:rsidRPr="005F0453">
        <w:rPr>
          <w:rFonts w:ascii="Fira Sans" w:hAnsi="Fira Sans" w:cs="Calibri"/>
          <w:i/>
          <w:iCs/>
          <w:sz w:val="20"/>
          <w:szCs w:val="20"/>
        </w:rPr>
        <w:t xml:space="preserve"> pratiche</w:t>
      </w:r>
    </w:p>
    <w:p w:rsidRPr="005F0453" w:rsidR="00B45050" w:rsidP="00FB0DC0" w:rsidRDefault="00B45050" w14:paraId="44CFF938" w14:textId="35E9725E">
      <w:pPr>
        <w:pStyle w:val="Corpotesto"/>
        <w:spacing w:after="0"/>
        <w:jc w:val="both"/>
        <w:rPr>
          <w:rFonts w:ascii="Fira Sans" w:hAnsi="Fira Sans" w:cs="Calibri"/>
          <w:i/>
          <w:iCs/>
          <w:color w:val="FF0000"/>
          <w:sz w:val="20"/>
          <w:szCs w:val="20"/>
        </w:rPr>
      </w:pPr>
      <w:r w:rsidRPr="005F0453">
        <w:rPr>
          <w:rFonts w:ascii="FiraSans" w:hAnsi="FiraSans" w:eastAsia="Times New Roman" w:cs="Times New Roman"/>
          <w:sz w:val="20"/>
          <w:szCs w:val="20"/>
          <w:lang w:eastAsia="it-IT"/>
        </w:rPr>
        <w:t xml:space="preserve">Durante il periodo del lockdown, a partire da alcune interlocuzioni informali tra organizzazioni di secondo livello rispetto allo “stato di salute” del volontariato e dell’associazionismo del nostro territorio, si è fatta strada l’idea di allestire uno spazio temporaneo di confronto e discussione che rispondesse alla comune preoccupazione di affiancare le proprie organizzazioni (circoli, affiliati, conferenze, </w:t>
      </w:r>
      <w:proofErr w:type="spellStart"/>
      <w:r w:rsidRPr="005F0453">
        <w:rPr>
          <w:rFonts w:ascii="FiraSans" w:hAnsi="FiraSans" w:eastAsia="Times New Roman" w:cs="Times New Roman"/>
          <w:sz w:val="20"/>
          <w:szCs w:val="20"/>
          <w:lang w:eastAsia="it-IT"/>
        </w:rPr>
        <w:t>CPAeC</w:t>
      </w:r>
      <w:proofErr w:type="spellEnd"/>
      <w:r w:rsidRPr="005F0453">
        <w:rPr>
          <w:rFonts w:ascii="FiraSans" w:hAnsi="FiraSans" w:eastAsia="Times New Roman" w:cs="Times New Roman"/>
          <w:sz w:val="20"/>
          <w:szCs w:val="20"/>
          <w:lang w:eastAsia="it-IT"/>
        </w:rPr>
        <w:t>, piccole associazioni) in questa fase di smarrimento rispetto alla situazione presente e di disorientamento rispetto alle prospettive future. È stata quindi realizzata una comunità di pratiche in 6 incontri con i referenti, oltre che di CSV, di altre 5 organizzazioni di volontariato di secondo livello (per un bacino complessivo di circa 450 organizzazioni locali)</w:t>
      </w:r>
      <w:r w:rsidRPr="005F0453" w:rsidR="00C116E7">
        <w:rPr>
          <w:rFonts w:ascii="FiraSans" w:hAnsi="FiraSans" w:eastAsia="Times New Roman" w:cs="Times New Roman"/>
          <w:sz w:val="20"/>
          <w:szCs w:val="20"/>
          <w:lang w:eastAsia="it-IT"/>
        </w:rPr>
        <w:t>. Gli esiti di questo confronto (necessità di avviare percorsi di cambiamento organizzativo in grado di rendere le associazioni luoghi di partecipazione per i cittadini e di animazione per le comunità) rappresentano un orientamento significativo per la pianificazione delle attività per l’anno 2021.</w:t>
      </w:r>
    </w:p>
    <w:p w:rsidRPr="005F0453" w:rsidR="00E206B2" w:rsidP="00FB0DC0" w:rsidRDefault="00E206B2" w14:paraId="1EE29EA3" w14:textId="76ECA0C3">
      <w:pPr>
        <w:pStyle w:val="Corpotesto"/>
        <w:spacing w:after="0"/>
        <w:jc w:val="both"/>
        <w:rPr>
          <w:rFonts w:ascii="Fira Sans" w:hAnsi="Fira Sans" w:cs="Calibri"/>
          <w:color w:val="FF0000"/>
          <w:sz w:val="20"/>
          <w:szCs w:val="20"/>
        </w:rPr>
      </w:pPr>
    </w:p>
    <w:p w:rsidRPr="005F0453" w:rsidR="00E206B2" w:rsidP="00FB0DC0" w:rsidRDefault="00E206B2" w14:paraId="6EE058F7" w14:textId="5E4E3CCD">
      <w:pPr>
        <w:pStyle w:val="Corpotesto"/>
        <w:spacing w:after="0"/>
        <w:jc w:val="both"/>
        <w:rPr>
          <w:rFonts w:ascii="Fira Sans" w:hAnsi="Fira Sans" w:cs="Calibri"/>
          <w:i/>
          <w:iCs/>
          <w:sz w:val="20"/>
          <w:szCs w:val="20"/>
        </w:rPr>
      </w:pPr>
      <w:r w:rsidRPr="005F0453">
        <w:rPr>
          <w:rFonts w:ascii="Fira Sans" w:hAnsi="Fira Sans" w:cs="Calibri"/>
          <w:i/>
          <w:iCs/>
          <w:sz w:val="20"/>
          <w:szCs w:val="20"/>
        </w:rPr>
        <w:t>Seminari tematici</w:t>
      </w:r>
    </w:p>
    <w:p w:rsidRPr="005F0453" w:rsidR="00E206B2" w:rsidP="00FB0DC0" w:rsidRDefault="00E048C1" w14:paraId="02FCCCBA" w14:textId="038AB74A">
      <w:pPr>
        <w:pStyle w:val="Corpotesto"/>
        <w:spacing w:after="0"/>
        <w:jc w:val="both"/>
        <w:rPr>
          <w:rFonts w:ascii="Fira Sans" w:hAnsi="Fira Sans" w:cs="Calibri"/>
          <w:sz w:val="20"/>
          <w:szCs w:val="20"/>
        </w:rPr>
      </w:pPr>
      <w:r w:rsidRPr="005F0453">
        <w:rPr>
          <w:rFonts w:ascii="FiraSans" w:hAnsi="FiraSans" w:eastAsia="Times New Roman" w:cs="Times New Roman"/>
          <w:sz w:val="20"/>
          <w:szCs w:val="20"/>
          <w:lang w:eastAsia="it-IT"/>
        </w:rPr>
        <w:t xml:space="preserve">Tra ottobre e novembre 2020 sono stati realizzati 6 seminari </w:t>
      </w:r>
      <w:r w:rsidRPr="005F0453" w:rsidR="00E73BA1">
        <w:rPr>
          <w:rFonts w:ascii="FiraSans" w:hAnsi="FiraSans" w:eastAsia="Times New Roman" w:cs="Times New Roman"/>
          <w:sz w:val="20"/>
          <w:szCs w:val="20"/>
          <w:lang w:eastAsia="it-IT"/>
        </w:rPr>
        <w:t>attorno ad altrettanti temi/problemi</w:t>
      </w:r>
      <w:r w:rsidRPr="005F0453" w:rsidR="00E73BA1">
        <w:rPr>
          <w:rFonts w:ascii="Fira Sans" w:hAnsi="Fira Sans" w:cs="Calibri"/>
          <w:sz w:val="20"/>
          <w:szCs w:val="20"/>
        </w:rPr>
        <w:t xml:space="preserve"> (giustizia, welfare, minori, anziani, povertà, salute) con lo scopo di aprire un primo dibattito con le associazioni di volontariato attorno al cambiamento dei fenomeni sociali di cui si occupano e dei contesti in cui operano. </w:t>
      </w:r>
      <w:r w:rsidRPr="005F0453" w:rsidR="00D073E9">
        <w:rPr>
          <w:rFonts w:ascii="Fira Sans" w:hAnsi="Fira Sans" w:cs="Calibri"/>
          <w:sz w:val="20"/>
          <w:szCs w:val="20"/>
        </w:rPr>
        <w:t xml:space="preserve">Agli incontri, ognuno animato da due portatori di esperienze appartenenti al tessuto associativo, professionale o culturale del territorio bergamasco, hanno preso parte complessivamente 106 associazioni. </w:t>
      </w:r>
    </w:p>
    <w:p w:rsidR="00D073E9" w:rsidP="00FB0DC0" w:rsidRDefault="00D073E9" w14:paraId="7BA655C4" w14:textId="028473C7">
      <w:pPr>
        <w:pStyle w:val="Corpotesto"/>
        <w:spacing w:after="0"/>
        <w:jc w:val="both"/>
        <w:rPr>
          <w:rFonts w:ascii="Fira Sans" w:hAnsi="Fira Sans" w:cs="Calibri"/>
          <w:sz w:val="20"/>
          <w:szCs w:val="20"/>
        </w:rPr>
      </w:pPr>
      <w:r w:rsidRPr="005F0453">
        <w:rPr>
          <w:rFonts w:ascii="Fira Sans" w:hAnsi="Fira Sans" w:cs="Calibri"/>
          <w:sz w:val="20"/>
          <w:szCs w:val="20"/>
        </w:rPr>
        <w:t>I contenuti, gli argomenti discussi, le indicazioni e le prospettive offerte al volontariato sono confluite nella programmazione delle attività 2021: la questione di fondo concerne infatti la necessità di accompagnare le associazioni ad assumere una postura riflessiva, in grado di sostenerne le capacità di lettura di bisogni nella loro dinamicità e la progettazione di interventi sempre più integrati con i diversi attori del territorio.</w:t>
      </w:r>
    </w:p>
    <w:p w:rsidR="00E96BC7" w:rsidP="00112871" w:rsidRDefault="00E96BC7" w14:paraId="2E5A3ACA" w14:textId="568E1247">
      <w:pPr>
        <w:pStyle w:val="Corpotesto"/>
        <w:spacing w:after="0"/>
        <w:jc w:val="both"/>
        <w:rPr>
          <w:rFonts w:ascii="Fira Sans" w:hAnsi="Fira Sans" w:cs="Calibri"/>
          <w:sz w:val="20"/>
          <w:szCs w:val="20"/>
        </w:rPr>
      </w:pPr>
    </w:p>
    <w:p w:rsidRPr="005F0453" w:rsidR="00D073E9" w:rsidP="00112871" w:rsidRDefault="00D073E9" w14:paraId="2BD403AF" w14:textId="12DEA0DD">
      <w:pPr>
        <w:pStyle w:val="Corpotesto"/>
        <w:spacing w:after="0"/>
        <w:jc w:val="both"/>
        <w:rPr>
          <w:rFonts w:ascii="Fira Sans" w:hAnsi="Fira Sans" w:cs="Calibri"/>
          <w:sz w:val="20"/>
          <w:szCs w:val="20"/>
        </w:rPr>
      </w:pPr>
      <w:r w:rsidRPr="005F0453">
        <w:rPr>
          <w:rFonts w:ascii="Fira Sans" w:hAnsi="Fira Sans" w:cs="Calibri"/>
          <w:sz w:val="20"/>
          <w:szCs w:val="20"/>
        </w:rPr>
        <w:t xml:space="preserve">Inoltre la programmazione 2021 </w:t>
      </w:r>
      <w:r w:rsidRPr="005F0453" w:rsidR="00893F91">
        <w:rPr>
          <w:rFonts w:ascii="Fira Sans" w:hAnsi="Fira Sans" w:cs="Calibri"/>
          <w:sz w:val="20"/>
          <w:szCs w:val="20"/>
        </w:rPr>
        <w:t xml:space="preserve">è strettamente connessa a tre macro-temi che, come emerge anche da quanto sopra, rappresentano tre </w:t>
      </w:r>
      <w:r w:rsidRPr="005F0453" w:rsidR="00882C90">
        <w:rPr>
          <w:rFonts w:ascii="Fira Sans" w:hAnsi="Fira Sans" w:cs="Calibri"/>
          <w:sz w:val="20"/>
          <w:szCs w:val="20"/>
        </w:rPr>
        <w:t>elementi trasversali alle diverse attività che saranno realizzate nel corso dell’anno</w:t>
      </w:r>
      <w:r w:rsidR="00107350">
        <w:rPr>
          <w:rFonts w:ascii="Fira Sans" w:hAnsi="Fira Sans" w:cs="Calibri"/>
          <w:sz w:val="20"/>
          <w:szCs w:val="20"/>
        </w:rPr>
        <w:t>.</w:t>
      </w:r>
      <w:r w:rsidRPr="005F0453" w:rsidR="003967D3">
        <w:rPr>
          <w:rFonts w:ascii="Fira Sans" w:hAnsi="Fira Sans" w:cs="Calibri"/>
          <w:sz w:val="20"/>
          <w:szCs w:val="20"/>
        </w:rPr>
        <w:t xml:space="preserve"> </w:t>
      </w:r>
    </w:p>
    <w:p w:rsidRPr="005F0453" w:rsidR="00882C90" w:rsidP="00FB0DC0" w:rsidRDefault="00882C90" w14:paraId="777D0774" w14:textId="05A1572F">
      <w:pPr>
        <w:pStyle w:val="Corpotesto"/>
        <w:spacing w:after="0"/>
        <w:jc w:val="both"/>
        <w:rPr>
          <w:rFonts w:ascii="Fira Sans" w:hAnsi="Fira Sans" w:cs="Calibri"/>
          <w:sz w:val="20"/>
          <w:szCs w:val="20"/>
        </w:rPr>
      </w:pPr>
    </w:p>
    <w:p w:rsidRPr="005F0453" w:rsidR="00B77150" w:rsidP="00FB0DC0" w:rsidRDefault="00B77150" w14:paraId="199A6218" w14:textId="10C65895">
      <w:pPr>
        <w:pStyle w:val="Corpotesto"/>
        <w:spacing w:after="0"/>
        <w:jc w:val="both"/>
        <w:rPr>
          <w:rFonts w:ascii="Fira Sans" w:hAnsi="Fira Sans" w:cs="Calibri"/>
          <w:i/>
          <w:iCs/>
          <w:sz w:val="20"/>
          <w:szCs w:val="20"/>
        </w:rPr>
      </w:pPr>
      <w:r w:rsidRPr="005F0453">
        <w:rPr>
          <w:rFonts w:ascii="Fira Sans" w:hAnsi="Fira Sans" w:cs="Calibri"/>
          <w:i/>
          <w:iCs/>
          <w:sz w:val="20"/>
          <w:szCs w:val="20"/>
        </w:rPr>
        <w:t>Emergenza Covid-19</w:t>
      </w:r>
    </w:p>
    <w:p w:rsidRPr="005F0453" w:rsidR="00B77150" w:rsidP="00FB0DC0" w:rsidRDefault="00B77150" w14:paraId="1E599832" w14:textId="77777777">
      <w:pPr>
        <w:pStyle w:val="Corpotesto"/>
        <w:spacing w:after="0"/>
        <w:jc w:val="both"/>
        <w:rPr>
          <w:rFonts w:ascii="Fira Sans" w:hAnsi="Fira Sans" w:cs="Calibri"/>
          <w:sz w:val="20"/>
          <w:szCs w:val="20"/>
        </w:rPr>
      </w:pPr>
      <w:r w:rsidRPr="005F0453">
        <w:rPr>
          <w:rFonts w:ascii="Fira Sans" w:hAnsi="Fira Sans" w:cs="Calibri"/>
          <w:sz w:val="20"/>
          <w:szCs w:val="20"/>
        </w:rPr>
        <w:t>Come già ampiamente detto, le conseguenze della pandemia hanno una significativa ricaduta nella pianificazione delle attività previste per il 2021. La pandemia sta infatti producendo una rapida accelerazione di fenomeni già in atto, con la conseguente modifica delle condizioni e delle modalità di attivazione, aggregazione e connessione delle diverse forme (organizzate e informali) di solidarietà e di partecipazione. Tra le dinamiche in atto si segnalano:</w:t>
      </w:r>
    </w:p>
    <w:p w:rsidRPr="005F0453" w:rsidR="00B77150" w:rsidP="00511FDF" w:rsidRDefault="00B77150" w14:paraId="2515E083" w14:textId="2F9FBE70">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un aumento delle interconnessioni e delle interdipendenze tra i soggetti per il governo del territorio: risulta più evidente il legame tra le organizzazioni e i loro territori, con la conseguente urgenza di sostenere processi di collaborazione e cooperazione tra mondi diversi, in vista di nuovi paradigmi di welfare locale;</w:t>
      </w:r>
    </w:p>
    <w:p w:rsidRPr="005F0453" w:rsidR="00B77150" w:rsidP="00511FDF" w:rsidRDefault="00B77150" w14:paraId="32047F70" w14:textId="17CCFFFB">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 xml:space="preserve">una crescente richiesta di volontariato prossimale, </w:t>
      </w:r>
      <w:r w:rsidR="00107350">
        <w:rPr>
          <w:rFonts w:ascii="Fira Sans" w:hAnsi="Fira Sans" w:cs="Calibri"/>
          <w:sz w:val="20"/>
          <w:szCs w:val="20"/>
        </w:rPr>
        <w:t>agito</w:t>
      </w:r>
      <w:r w:rsidRPr="005F0453">
        <w:rPr>
          <w:rFonts w:ascii="Fira Sans" w:hAnsi="Fira Sans" w:cs="Calibri"/>
          <w:sz w:val="20"/>
          <w:szCs w:val="20"/>
        </w:rPr>
        <w:t xml:space="preserve"> nel quotidiano e nell’informale e finalizzato a tessere relazioni capacitanti più che a offrire servizi come modalità per garantire tenuta, legami, coesione;</w:t>
      </w:r>
    </w:p>
    <w:p w:rsidRPr="005F0453" w:rsidR="00B77150" w:rsidP="00511FDF" w:rsidRDefault="00B77150" w14:paraId="67896A18" w14:textId="77777777">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una spinta motivazionale basata non tanto sulle leve tradizionali (cultura, famiglia, religione, politica), quanto sull’emotività: la percezione del bisogno da parte del singolo cittadino diventa misura dell’urgenza di attivarsi (in una logica molto coerente con una società dall’individualismo e dalla soggettività sempre più spinte);</w:t>
      </w:r>
    </w:p>
    <w:p w:rsidRPr="005F0453" w:rsidR="00B77150" w:rsidP="00511FDF" w:rsidRDefault="00B77150" w14:paraId="7EB33D90" w14:textId="77777777">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un aumento della disintermediazione tra azione volontaria individuale e bisogno sociale, parallela al processo di esodo dalle forme organizzate del volontariato da parte di persone che, non riconoscendo il valore del dispositivo associativo, cercano un approccio diretto, personale, immediato con il bisogno e con l’utenza;</w:t>
      </w:r>
    </w:p>
    <w:p w:rsidRPr="005F0453" w:rsidR="00B77150" w:rsidP="00511FDF" w:rsidRDefault="00B77150" w14:paraId="2440F677" w14:textId="75740365">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lastRenderedPageBreak/>
        <w:t>un progressivo e talvolta irreversibile affaticamento delle organizzazioni del volontariato tradizionale: anagrafico e generazionale; organizzativo e gestionale; sociale e culturale; di leadership e di visione.</w:t>
      </w:r>
    </w:p>
    <w:p w:rsidRPr="005F0453" w:rsidR="00B77150" w:rsidP="00FB0DC0" w:rsidRDefault="00B77150" w14:paraId="042386A3" w14:textId="5EB56088">
      <w:pPr>
        <w:pStyle w:val="Corpotesto"/>
        <w:spacing w:after="0"/>
        <w:jc w:val="both"/>
        <w:rPr>
          <w:rFonts w:ascii="Fira Sans" w:hAnsi="Fira Sans" w:cs="Calibri"/>
          <w:sz w:val="20"/>
          <w:szCs w:val="20"/>
        </w:rPr>
      </w:pPr>
      <w:r w:rsidRPr="005F0453">
        <w:rPr>
          <w:rFonts w:ascii="Fira Sans" w:hAnsi="Fira Sans" w:cs="Calibri"/>
          <w:sz w:val="20"/>
          <w:szCs w:val="20"/>
        </w:rPr>
        <w:t xml:space="preserve">Questi elementi segnano chiaramente il perimetro entro </w:t>
      </w:r>
      <w:r w:rsidRPr="2AD77FCD">
        <w:rPr>
          <w:rFonts w:ascii="Fira Sans" w:hAnsi="Fira Sans" w:cs="Calibri"/>
          <w:sz w:val="20"/>
          <w:szCs w:val="20"/>
        </w:rPr>
        <w:t>i</w:t>
      </w:r>
      <w:r w:rsidRPr="2AD77FCD" w:rsidR="19AA70BA">
        <w:rPr>
          <w:rFonts w:ascii="Fira Sans" w:hAnsi="Fira Sans" w:cs="Calibri"/>
          <w:sz w:val="20"/>
          <w:szCs w:val="20"/>
        </w:rPr>
        <w:t>l</w:t>
      </w:r>
      <w:r w:rsidRPr="005F0453">
        <w:rPr>
          <w:rFonts w:ascii="Fira Sans" w:hAnsi="Fira Sans" w:cs="Calibri"/>
          <w:sz w:val="20"/>
          <w:szCs w:val="20"/>
        </w:rPr>
        <w:t xml:space="preserve"> quale si muoveranno le progettualità di CSV Bergamo</w:t>
      </w:r>
      <w:r w:rsidRPr="005F0453" w:rsidR="00B3107C">
        <w:rPr>
          <w:rFonts w:ascii="Fira Sans" w:hAnsi="Fira Sans" w:cs="Calibri"/>
          <w:sz w:val="20"/>
          <w:szCs w:val="20"/>
        </w:rPr>
        <w:t>, nel tentativo di allestire servizi, avviare progettualità, supportare alleanze che contribuiscano a sostenere e rafforzare quelle forme di solidarietà che, nei prossimi anni, rappresenteranno un baluardo contro la crescente vulnerabilità delle nostre comunità, per contenerne le derive escludenti e promuovere invece società più eque e accoglienti.</w:t>
      </w:r>
    </w:p>
    <w:p w:rsidRPr="005F0453" w:rsidR="00B77150" w:rsidP="00FB0DC0" w:rsidRDefault="00B77150" w14:paraId="10B01D1F" w14:textId="77777777">
      <w:pPr>
        <w:pStyle w:val="Corpotesto"/>
        <w:spacing w:after="0"/>
        <w:jc w:val="both"/>
        <w:rPr>
          <w:rFonts w:ascii="Fira Sans" w:hAnsi="Fira Sans" w:cs="Calibri"/>
          <w:sz w:val="20"/>
          <w:szCs w:val="20"/>
        </w:rPr>
      </w:pPr>
    </w:p>
    <w:p w:rsidRPr="005F0453" w:rsidR="00882C90" w:rsidP="00FB0DC0" w:rsidRDefault="00882C90" w14:paraId="50B752B2" w14:textId="5D0DCF75">
      <w:pPr>
        <w:pStyle w:val="Corpotesto"/>
        <w:spacing w:after="0"/>
        <w:jc w:val="both"/>
        <w:rPr>
          <w:rFonts w:ascii="Fira Sans" w:hAnsi="Fira Sans" w:cs="Calibri"/>
          <w:i/>
          <w:iCs/>
          <w:sz w:val="20"/>
          <w:szCs w:val="20"/>
        </w:rPr>
      </w:pPr>
      <w:r w:rsidRPr="005F0453">
        <w:rPr>
          <w:rFonts w:ascii="Fira Sans" w:hAnsi="Fira Sans" w:cs="Calibri"/>
          <w:i/>
          <w:iCs/>
          <w:sz w:val="20"/>
          <w:szCs w:val="20"/>
        </w:rPr>
        <w:t>Digitalizzazione</w:t>
      </w:r>
    </w:p>
    <w:p w:rsidRPr="005F0453" w:rsidR="00882C90" w:rsidP="00FB0DC0" w:rsidRDefault="00882C90" w14:paraId="75DCA84C" w14:textId="5C8E37DD">
      <w:pPr>
        <w:pStyle w:val="Corpotesto"/>
        <w:spacing w:after="0"/>
        <w:jc w:val="both"/>
        <w:rPr>
          <w:rFonts w:ascii="Fira Sans" w:hAnsi="Fira Sans" w:cs="Calibri"/>
          <w:sz w:val="20"/>
          <w:szCs w:val="20"/>
        </w:rPr>
      </w:pPr>
      <w:r w:rsidRPr="005F0453">
        <w:rPr>
          <w:rFonts w:ascii="Fira Sans" w:hAnsi="Fira Sans" w:cs="Calibri"/>
          <w:sz w:val="20"/>
          <w:szCs w:val="20"/>
        </w:rPr>
        <w:t>Durante la pandemia si sono sperimentate forme innovative di erogazione dei servizi, che si sono dimostrate efficaci non solo per il fatto di essere gestibili anche in situazione di lockdown, ma perché consentono in molti casi un coinvolgimento più snello e accessibile di fasce di utenza altrimenti difficilmente raggiungibili. Tali modalità, opportunamente sistematizzate, verranno utilizzate anche nel prossimo anno:</w:t>
      </w:r>
    </w:p>
    <w:p w:rsidRPr="005F0453" w:rsidR="00882C90" w:rsidP="00511FDF" w:rsidRDefault="00882C90" w14:paraId="20C58245" w14:textId="222658E0">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consulenz</w:t>
      </w:r>
      <w:r w:rsidRPr="005F0453" w:rsidR="0079414A">
        <w:rPr>
          <w:rFonts w:ascii="Fira Sans" w:hAnsi="Fira Sans" w:cs="Calibri"/>
          <w:sz w:val="20"/>
          <w:szCs w:val="20"/>
        </w:rPr>
        <w:t>e</w:t>
      </w:r>
      <w:r w:rsidRPr="005F0453">
        <w:rPr>
          <w:rFonts w:ascii="Fira Sans" w:hAnsi="Fira Sans" w:cs="Calibri"/>
          <w:sz w:val="20"/>
          <w:szCs w:val="20"/>
        </w:rPr>
        <w:t xml:space="preserve"> </w:t>
      </w:r>
      <w:r w:rsidRPr="005F0453" w:rsidR="0079414A">
        <w:rPr>
          <w:rFonts w:ascii="Fira Sans" w:hAnsi="Fira Sans" w:cs="Calibri"/>
          <w:sz w:val="20"/>
          <w:szCs w:val="20"/>
        </w:rPr>
        <w:t>e colloqui</w:t>
      </w:r>
      <w:r w:rsidRPr="005F0453">
        <w:rPr>
          <w:rFonts w:ascii="Fira Sans" w:hAnsi="Fira Sans" w:cs="Calibri"/>
          <w:sz w:val="20"/>
          <w:szCs w:val="20"/>
        </w:rPr>
        <w:t xml:space="preserve">: attraverso l’uso di piattaforme come </w:t>
      </w:r>
      <w:proofErr w:type="spellStart"/>
      <w:r w:rsidRPr="005F0453" w:rsidR="0079414A">
        <w:rPr>
          <w:rFonts w:ascii="Fira Sans" w:hAnsi="Fira Sans" w:cs="Calibri"/>
          <w:sz w:val="20"/>
          <w:szCs w:val="20"/>
        </w:rPr>
        <w:t>W</w:t>
      </w:r>
      <w:r w:rsidRPr="005F0453">
        <w:rPr>
          <w:rFonts w:ascii="Fira Sans" w:hAnsi="Fira Sans" w:cs="Calibri"/>
          <w:sz w:val="20"/>
          <w:szCs w:val="20"/>
        </w:rPr>
        <w:t>hatsapp</w:t>
      </w:r>
      <w:proofErr w:type="spellEnd"/>
      <w:r w:rsidRPr="005F0453">
        <w:rPr>
          <w:rFonts w:ascii="Fira Sans" w:hAnsi="Fira Sans" w:cs="Calibri"/>
          <w:sz w:val="20"/>
          <w:szCs w:val="20"/>
        </w:rPr>
        <w:t xml:space="preserve">, </w:t>
      </w:r>
      <w:r w:rsidRPr="005F0453" w:rsidR="0079414A">
        <w:rPr>
          <w:rFonts w:ascii="Fira Sans" w:hAnsi="Fira Sans" w:cs="Calibri"/>
          <w:sz w:val="20"/>
          <w:szCs w:val="20"/>
        </w:rPr>
        <w:t>S</w:t>
      </w:r>
      <w:r w:rsidRPr="005F0453">
        <w:rPr>
          <w:rFonts w:ascii="Fira Sans" w:hAnsi="Fira Sans" w:cs="Calibri"/>
          <w:sz w:val="20"/>
          <w:szCs w:val="20"/>
        </w:rPr>
        <w:t xml:space="preserve">kype, </w:t>
      </w:r>
      <w:r w:rsidRPr="005F0453" w:rsidR="0079414A">
        <w:rPr>
          <w:rFonts w:ascii="Fira Sans" w:hAnsi="Fira Sans" w:cs="Calibri"/>
          <w:sz w:val="20"/>
          <w:szCs w:val="20"/>
        </w:rPr>
        <w:t>Z</w:t>
      </w:r>
      <w:r w:rsidRPr="005F0453">
        <w:rPr>
          <w:rFonts w:ascii="Fira Sans" w:hAnsi="Fira Sans" w:cs="Calibri"/>
          <w:sz w:val="20"/>
          <w:szCs w:val="20"/>
        </w:rPr>
        <w:t xml:space="preserve">oom è possibile interloquire in modo efficace con i volontari, consentendo la partecipazione agli incontri di consulenza </w:t>
      </w:r>
      <w:r w:rsidRPr="005F0453" w:rsidR="0079414A">
        <w:rPr>
          <w:rFonts w:ascii="Fira Sans" w:hAnsi="Fira Sans" w:cs="Calibri"/>
          <w:sz w:val="20"/>
          <w:szCs w:val="20"/>
        </w:rPr>
        <w:t xml:space="preserve">e di orientamento al volontariato </w:t>
      </w:r>
      <w:r w:rsidRPr="005F0453">
        <w:rPr>
          <w:rFonts w:ascii="Fira Sans" w:hAnsi="Fira Sans" w:cs="Calibri"/>
          <w:sz w:val="20"/>
          <w:szCs w:val="20"/>
        </w:rPr>
        <w:t>anche a persone che difficilmente (per impedimenti lavorativi, di mobilità o altro) potrebbero accedere agli uffici di CSV Bergamo;</w:t>
      </w:r>
    </w:p>
    <w:p w:rsidRPr="005F0453" w:rsidR="00882C90" w:rsidP="00511FDF" w:rsidRDefault="00882C90" w14:paraId="010FFBB7" w14:textId="23BC3F9D">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 xml:space="preserve">formazione: durante il lockdown l’offerta formativa di CSV Bergamo, programmata in aula, è stata riconvertita on line (piattaforma </w:t>
      </w:r>
      <w:r w:rsidRPr="005F0453" w:rsidR="0079414A">
        <w:rPr>
          <w:rFonts w:ascii="Fira Sans" w:hAnsi="Fira Sans" w:cs="Calibri"/>
          <w:sz w:val="20"/>
          <w:szCs w:val="20"/>
        </w:rPr>
        <w:t>Z</w:t>
      </w:r>
      <w:r w:rsidRPr="005F0453">
        <w:rPr>
          <w:rFonts w:ascii="Fira Sans" w:hAnsi="Fira Sans" w:cs="Calibri"/>
          <w:sz w:val="20"/>
          <w:szCs w:val="20"/>
        </w:rPr>
        <w:t xml:space="preserve">oom) con esiti insperati: si è registrato un aumento degli accessi ai percorsi, con feedback molto positivi da parte dei volontari. Per </w:t>
      </w:r>
      <w:r w:rsidRPr="005F0453" w:rsidR="0079414A">
        <w:rPr>
          <w:rFonts w:ascii="Fira Sans" w:hAnsi="Fira Sans" w:cs="Calibri"/>
          <w:sz w:val="20"/>
          <w:szCs w:val="20"/>
        </w:rPr>
        <w:t>l’anno formativo 2020/2021</w:t>
      </w:r>
      <w:r w:rsidRPr="005F0453">
        <w:rPr>
          <w:rFonts w:ascii="Fira Sans" w:hAnsi="Fira Sans" w:cs="Calibri"/>
          <w:sz w:val="20"/>
          <w:szCs w:val="20"/>
        </w:rPr>
        <w:t xml:space="preserve"> pertanto la maggior parte dei percorsi sono stati programmati on line </w:t>
      </w:r>
      <w:r w:rsidRPr="005F0453" w:rsidR="0079414A">
        <w:rPr>
          <w:rFonts w:ascii="Fira Sans" w:hAnsi="Fira Sans" w:cs="Calibri"/>
          <w:sz w:val="20"/>
          <w:szCs w:val="20"/>
        </w:rPr>
        <w:t xml:space="preserve">(32), </w:t>
      </w:r>
      <w:r w:rsidRPr="005F0453">
        <w:rPr>
          <w:rFonts w:ascii="Fira Sans" w:hAnsi="Fira Sans" w:cs="Calibri"/>
          <w:sz w:val="20"/>
          <w:szCs w:val="20"/>
        </w:rPr>
        <w:t xml:space="preserve">ovviamente con una rimodulazione dei contenuti e delle modalità di gestione, mantenendo in presenza solo i percorsi </w:t>
      </w:r>
      <w:r w:rsidRPr="005F0453" w:rsidR="0079414A">
        <w:rPr>
          <w:rFonts w:ascii="Fira Sans" w:hAnsi="Fira Sans" w:cs="Calibri"/>
          <w:sz w:val="20"/>
          <w:szCs w:val="20"/>
        </w:rPr>
        <w:t xml:space="preserve">(5) </w:t>
      </w:r>
      <w:r w:rsidRPr="005F0453">
        <w:rPr>
          <w:rFonts w:ascii="Fira Sans" w:hAnsi="Fira Sans" w:cs="Calibri"/>
          <w:sz w:val="20"/>
          <w:szCs w:val="20"/>
        </w:rPr>
        <w:t xml:space="preserve">che, per la natura prettamente relazionale dei contenuti e/o delle modalità </w:t>
      </w:r>
      <w:proofErr w:type="spellStart"/>
      <w:r w:rsidRPr="005F0453">
        <w:rPr>
          <w:rFonts w:ascii="Fira Sans" w:hAnsi="Fira Sans" w:cs="Calibri"/>
          <w:sz w:val="20"/>
          <w:szCs w:val="20"/>
        </w:rPr>
        <w:t>erogative</w:t>
      </w:r>
      <w:proofErr w:type="spellEnd"/>
      <w:r w:rsidRPr="005F0453">
        <w:rPr>
          <w:rFonts w:ascii="Fira Sans" w:hAnsi="Fira Sans" w:cs="Calibri"/>
          <w:sz w:val="20"/>
          <w:szCs w:val="20"/>
        </w:rPr>
        <w:t xml:space="preserve">, </w:t>
      </w:r>
      <w:r w:rsidRPr="005F0453" w:rsidR="0079414A">
        <w:rPr>
          <w:rFonts w:ascii="Fira Sans" w:hAnsi="Fira Sans" w:cs="Calibri"/>
          <w:sz w:val="20"/>
          <w:szCs w:val="20"/>
        </w:rPr>
        <w:t>non potevano essere collocati on line;</w:t>
      </w:r>
    </w:p>
    <w:p w:rsidRPr="005F0453" w:rsidR="0079414A" w:rsidP="00511FDF" w:rsidRDefault="0079414A" w14:paraId="2744EA85" w14:textId="4272A6B0">
      <w:pPr>
        <w:pStyle w:val="Corpotesto"/>
        <w:numPr>
          <w:ilvl w:val="0"/>
          <w:numId w:val="5"/>
        </w:numPr>
        <w:spacing w:after="0"/>
        <w:ind w:left="426" w:hanging="426"/>
        <w:jc w:val="both"/>
        <w:rPr>
          <w:rFonts w:ascii="Fira Sans" w:hAnsi="Fira Sans" w:cs="Calibri"/>
          <w:sz w:val="20"/>
          <w:szCs w:val="20"/>
        </w:rPr>
      </w:pPr>
      <w:r w:rsidRPr="005F0453">
        <w:rPr>
          <w:rFonts w:ascii="Fira Sans" w:hAnsi="Fira Sans" w:cs="Calibri"/>
          <w:sz w:val="20"/>
          <w:szCs w:val="20"/>
        </w:rPr>
        <w:t xml:space="preserve">incontri, riunioni: </w:t>
      </w:r>
      <w:r w:rsidRPr="005F0453" w:rsidR="00645648">
        <w:rPr>
          <w:rFonts w:ascii="Fira Sans" w:hAnsi="Fira Sans" w:cs="Calibri"/>
          <w:sz w:val="20"/>
          <w:szCs w:val="20"/>
        </w:rPr>
        <w:t xml:space="preserve">all’interno delle attività di animazione territoriale l’utilizzo di sistemi digitali, inizialmente inevitabile, sta progressivamente diventando una concreta opportunità di ottimizzare i tempi, ridurre gli spostamenti, raggiungere in forma più rapida e capillare anche gli interlocutori più distanti: si tratta di un modo di lavorare ormai entrato nelle culture organizzative di CSV e in futuro sarà inevitabile farne ricorso, </w:t>
      </w:r>
      <w:r w:rsidRPr="005F0453" w:rsidR="0033240E">
        <w:rPr>
          <w:rFonts w:ascii="Fira Sans" w:hAnsi="Fira Sans" w:cs="Calibri"/>
          <w:sz w:val="20"/>
          <w:szCs w:val="20"/>
        </w:rPr>
        <w:t>pur nella necessità di valutare in quali contesti e condizioni tale modalità facilita e non ostacola la cura delle relazioni e la produttività degli incontri.</w:t>
      </w:r>
    </w:p>
    <w:p w:rsidRPr="005F0453" w:rsidR="00882C90" w:rsidP="00FB0DC0" w:rsidRDefault="0079414A" w14:paraId="68DE1098" w14:textId="07E1392A">
      <w:pPr>
        <w:pStyle w:val="Corpotesto"/>
        <w:spacing w:after="0"/>
        <w:jc w:val="both"/>
        <w:rPr>
          <w:rFonts w:ascii="Fira Sans" w:hAnsi="Fira Sans" w:cs="Calibri"/>
          <w:sz w:val="20"/>
          <w:szCs w:val="20"/>
        </w:rPr>
      </w:pPr>
      <w:r w:rsidRPr="005F0453">
        <w:rPr>
          <w:rFonts w:ascii="Fira Sans" w:hAnsi="Fira Sans" w:cs="Calibri"/>
          <w:sz w:val="20"/>
          <w:szCs w:val="20"/>
        </w:rPr>
        <w:t xml:space="preserve">In ogni caso, gli operatori e le operatrici di CSV Bergamo valutano, di concerto con gli utenti e i destinatari degli interventi, l’opportunità di utilizzare strumenti telematici oppure di realizzare incontri in presenza: in tutta evidenza, la relazione umana, l’incontro </w:t>
      </w:r>
      <w:proofErr w:type="spellStart"/>
      <w:r w:rsidRPr="005F0453">
        <w:rPr>
          <w:rFonts w:ascii="Fira Sans" w:hAnsi="Fira Sans" w:cs="Calibri"/>
          <w:sz w:val="20"/>
          <w:szCs w:val="20"/>
        </w:rPr>
        <w:t>disintermediato</w:t>
      </w:r>
      <w:proofErr w:type="spellEnd"/>
      <w:r w:rsidRPr="005F0453">
        <w:rPr>
          <w:rFonts w:ascii="Fira Sans" w:hAnsi="Fira Sans" w:cs="Calibri"/>
          <w:sz w:val="20"/>
          <w:szCs w:val="20"/>
        </w:rPr>
        <w:t>, il confronto diretto continuano a rappresentare un valore aggiunto in termini di comprensione delle domande, trasferibilità delle informazioni, costruzione di un clima di fiducia reciproca.</w:t>
      </w:r>
    </w:p>
    <w:p w:rsidRPr="005F0453" w:rsidR="0079414A" w:rsidP="00FB0DC0" w:rsidRDefault="0079414A" w14:paraId="665AAC8A" w14:textId="2BED2FDA">
      <w:pPr>
        <w:pStyle w:val="Corpotesto"/>
        <w:spacing w:after="0"/>
        <w:jc w:val="both"/>
        <w:rPr>
          <w:rFonts w:ascii="Fira Sans" w:hAnsi="Fira Sans" w:cs="Calibri"/>
          <w:sz w:val="20"/>
          <w:szCs w:val="20"/>
        </w:rPr>
      </w:pPr>
      <w:r w:rsidRPr="005F0453">
        <w:rPr>
          <w:rFonts w:ascii="Fira Sans" w:hAnsi="Fira Sans" w:cs="Calibri"/>
          <w:sz w:val="20"/>
          <w:szCs w:val="20"/>
        </w:rPr>
        <w:t xml:space="preserve">Inoltre, </w:t>
      </w:r>
      <w:r w:rsidRPr="005F0453" w:rsidR="00645648">
        <w:rPr>
          <w:rFonts w:ascii="Fira Sans" w:hAnsi="Fira Sans" w:cs="Calibri"/>
          <w:sz w:val="20"/>
          <w:szCs w:val="20"/>
        </w:rPr>
        <w:t xml:space="preserve">l’utilizzo di forme di connessione telematica facilita </w:t>
      </w:r>
      <w:r w:rsidRPr="005F0453" w:rsidR="00645648">
        <w:rPr>
          <w:rFonts w:ascii="Fira Sans" w:hAnsi="Fira Sans" w:cs="Calibri"/>
          <w:color w:val="000000" w:themeColor="text1"/>
          <w:sz w:val="20"/>
          <w:szCs w:val="20"/>
        </w:rPr>
        <w:t>la comunicazione e la collaborazione interna a CSV, la gestione di dati e informazioni, l'archiviazione dei documenti, ecc.</w:t>
      </w:r>
    </w:p>
    <w:p w:rsidRPr="005F0453" w:rsidR="00D073E9" w:rsidP="00FB0DC0" w:rsidRDefault="0079414A" w14:paraId="02D7CECF" w14:textId="50032C33">
      <w:pPr>
        <w:pStyle w:val="Corpotesto"/>
        <w:spacing w:after="0"/>
        <w:jc w:val="both"/>
        <w:rPr>
          <w:rFonts w:ascii="Fira Sans" w:hAnsi="Fira Sans" w:cs="Calibri"/>
          <w:sz w:val="20"/>
          <w:szCs w:val="20"/>
        </w:rPr>
      </w:pPr>
      <w:r w:rsidRPr="005F0453">
        <w:rPr>
          <w:rFonts w:ascii="Fira Sans" w:hAnsi="Fira Sans" w:cs="Calibri"/>
          <w:sz w:val="20"/>
          <w:szCs w:val="20"/>
        </w:rPr>
        <w:t xml:space="preserve">Infine, per il 2021 è </w:t>
      </w:r>
      <w:r w:rsidR="00107350">
        <w:rPr>
          <w:rFonts w:ascii="Fira Sans" w:hAnsi="Fira Sans" w:cs="Calibri"/>
          <w:sz w:val="20"/>
          <w:szCs w:val="20"/>
        </w:rPr>
        <w:t xml:space="preserve">necessario </w:t>
      </w:r>
      <w:r w:rsidRPr="005F0453" w:rsidR="00645648">
        <w:rPr>
          <w:rFonts w:ascii="Fira Sans" w:hAnsi="Fira Sans" w:cs="Calibri"/>
          <w:sz w:val="20"/>
          <w:szCs w:val="20"/>
        </w:rPr>
        <w:t>proseguire nello</w:t>
      </w:r>
      <w:r w:rsidRPr="005F0453">
        <w:rPr>
          <w:rFonts w:ascii="Fira Sans" w:hAnsi="Fira Sans" w:cs="Calibri"/>
          <w:sz w:val="20"/>
          <w:szCs w:val="20"/>
        </w:rPr>
        <w:t xml:space="preserve"> sforzo di acculturazione del volontariato affinché si apra </w:t>
      </w:r>
      <w:r w:rsidRPr="005F0453">
        <w:rPr>
          <w:rFonts w:ascii="Fira Sans" w:hAnsi="Fira Sans" w:cs="Calibri"/>
          <w:color w:val="000000" w:themeColor="text1"/>
          <w:sz w:val="20"/>
          <w:szCs w:val="20"/>
        </w:rPr>
        <w:t>alle opportunità e alle utilità delle tecnologie digitali</w:t>
      </w:r>
      <w:r w:rsidR="00107350">
        <w:rPr>
          <w:rFonts w:ascii="Fira Sans" w:hAnsi="Fira Sans" w:cs="Calibri"/>
          <w:color w:val="000000" w:themeColor="text1"/>
          <w:sz w:val="20"/>
          <w:szCs w:val="20"/>
        </w:rPr>
        <w:t>, che</w:t>
      </w:r>
      <w:r w:rsidRPr="005F0453">
        <w:rPr>
          <w:rFonts w:ascii="Fira Sans" w:hAnsi="Fira Sans" w:cs="Calibri"/>
          <w:color w:val="000000" w:themeColor="text1"/>
          <w:sz w:val="20"/>
          <w:szCs w:val="20"/>
        </w:rPr>
        <w:t xml:space="preserve"> rappresentano una formidabile possibilità di connessione tra volontari e con gli utenti, pur richiedendo di introdurre </w:t>
      </w:r>
      <w:r w:rsidRPr="005F0453" w:rsidR="00355202">
        <w:rPr>
          <w:rFonts w:ascii="Fira Sans" w:hAnsi="Fira Sans" w:cs="Calibri"/>
          <w:color w:val="000000" w:themeColor="text1"/>
          <w:sz w:val="20"/>
          <w:szCs w:val="20"/>
        </w:rPr>
        <w:t xml:space="preserve">modalità di relazione inedite </w:t>
      </w:r>
      <w:r w:rsidRPr="005F0453">
        <w:rPr>
          <w:rFonts w:ascii="Fira Sans" w:hAnsi="Fira Sans" w:cs="Calibri"/>
          <w:color w:val="000000" w:themeColor="text1"/>
          <w:sz w:val="20"/>
          <w:szCs w:val="20"/>
        </w:rPr>
        <w:t xml:space="preserve">nelle routine organizzative; e diventano strumenti necessari nella prospettiva introdotta dalla Riforma del Terzo Settore, che individua in </w:t>
      </w:r>
      <w:r w:rsidRPr="005F0453" w:rsidR="007F123F">
        <w:rPr>
          <w:rFonts w:ascii="Fira Sans" w:hAnsi="Fira Sans" w:cs="Calibri"/>
          <w:color w:val="000000" w:themeColor="text1"/>
          <w:sz w:val="20"/>
          <w:szCs w:val="20"/>
        </w:rPr>
        <w:t>SPID</w:t>
      </w:r>
      <w:r w:rsidRPr="005F0453">
        <w:rPr>
          <w:rFonts w:ascii="Fira Sans" w:hAnsi="Fira Sans" w:cs="Calibri"/>
          <w:color w:val="000000" w:themeColor="text1"/>
          <w:sz w:val="20"/>
          <w:szCs w:val="20"/>
        </w:rPr>
        <w:t xml:space="preserve"> e </w:t>
      </w:r>
      <w:r w:rsidRPr="005F0453" w:rsidR="007F123F">
        <w:rPr>
          <w:rFonts w:ascii="Fira Sans" w:hAnsi="Fira Sans" w:cs="Calibri"/>
          <w:color w:val="000000" w:themeColor="text1"/>
          <w:sz w:val="20"/>
          <w:szCs w:val="20"/>
        </w:rPr>
        <w:t>PEC</w:t>
      </w:r>
      <w:r w:rsidRPr="005F0453">
        <w:rPr>
          <w:rFonts w:ascii="Fira Sans" w:hAnsi="Fira Sans" w:cs="Calibri"/>
          <w:color w:val="000000" w:themeColor="text1"/>
          <w:sz w:val="20"/>
          <w:szCs w:val="20"/>
        </w:rPr>
        <w:t xml:space="preserve"> le uniche forme di comunicazione istituzionale tra ETS e Pubblica Amministrazione (come risulta dal DM 106/2020 che istituisce il RUNTS).</w:t>
      </w:r>
    </w:p>
    <w:p w:rsidRPr="005F0453" w:rsidR="0079414A" w:rsidP="00FB0DC0" w:rsidRDefault="0079414A" w14:paraId="7EB54CFD" w14:textId="71CD771B">
      <w:pPr>
        <w:pStyle w:val="Corpotesto"/>
        <w:spacing w:after="0"/>
        <w:jc w:val="both"/>
        <w:rPr>
          <w:rFonts w:ascii="Fira Sans" w:hAnsi="Fira Sans" w:cs="Calibri"/>
          <w:sz w:val="20"/>
          <w:szCs w:val="20"/>
        </w:rPr>
      </w:pPr>
    </w:p>
    <w:p w:rsidRPr="005F0453" w:rsidR="00F51DB5" w:rsidP="00FB0DC0" w:rsidRDefault="00F51DB5" w14:paraId="725F370C" w14:textId="78BE07CE">
      <w:pPr>
        <w:pStyle w:val="Corpotesto"/>
        <w:spacing w:after="0"/>
        <w:jc w:val="both"/>
        <w:rPr>
          <w:rFonts w:ascii="Fira Sans" w:hAnsi="Fira Sans" w:cs="Calibri"/>
          <w:i/>
          <w:iCs/>
          <w:sz w:val="20"/>
          <w:szCs w:val="20"/>
        </w:rPr>
      </w:pPr>
      <w:r w:rsidRPr="005F0453">
        <w:rPr>
          <w:rFonts w:ascii="Fira Sans" w:hAnsi="Fira Sans" w:cs="Calibri"/>
          <w:i/>
          <w:iCs/>
          <w:sz w:val="20"/>
          <w:szCs w:val="20"/>
        </w:rPr>
        <w:t>Agenda 2030</w:t>
      </w:r>
    </w:p>
    <w:p w:rsidRPr="005F0453" w:rsidR="00F51DB5" w:rsidP="00FB0DC0" w:rsidRDefault="00F51DB5" w14:paraId="7306C107" w14:textId="14C4E6C4">
      <w:pPr>
        <w:pStyle w:val="Corpotesto"/>
        <w:spacing w:after="0"/>
        <w:jc w:val="both"/>
        <w:rPr>
          <w:rFonts w:ascii="Fira Sans" w:hAnsi="Fira Sans" w:cs="Calibri"/>
          <w:sz w:val="20"/>
          <w:szCs w:val="20"/>
        </w:rPr>
      </w:pPr>
      <w:r w:rsidRPr="005F0453">
        <w:rPr>
          <w:rFonts w:ascii="Fira Sans" w:hAnsi="Fira Sans" w:cs="Calibri"/>
          <w:sz w:val="20"/>
          <w:szCs w:val="20"/>
        </w:rPr>
        <w:t xml:space="preserve">A partire dalle riflessioni avviate con la progettazione della seconda edizione degli Stati Generali del Volontariato Bergamasco, la base sociale di CSV ha individuato, già dalla fine dello scorso anno, 3 dei 17 obiettivi </w:t>
      </w:r>
      <w:r w:rsidRPr="005F0453">
        <w:rPr>
          <w:rFonts w:ascii="Fira Sans" w:hAnsi="Fira Sans" w:eastAsia="+mn-ea" w:cs="Calibri"/>
          <w:color w:val="000000" w:themeColor="text1"/>
          <w:kern w:val="24"/>
          <w:sz w:val="20"/>
          <w:szCs w:val="20"/>
          <w:lang w:eastAsia="it-IT"/>
        </w:rPr>
        <w:t>per lo sviluppo sostenibile</w:t>
      </w:r>
      <w:r w:rsidRPr="005F0453">
        <w:rPr>
          <w:rFonts w:ascii="Fira Sans" w:hAnsi="Fira Sans" w:cs="Calibri"/>
          <w:sz w:val="20"/>
          <w:szCs w:val="20"/>
        </w:rPr>
        <w:t xml:space="preserve"> definiti dall’Agenda 2030 come temi di lavoro prioritari per il volontariato bergamasco:</w:t>
      </w:r>
    </w:p>
    <w:p w:rsidRPr="005F0453" w:rsidR="00253C00" w:rsidP="00511FDF" w:rsidRDefault="00F51DB5" w14:paraId="324D0983" w14:textId="1DBD4BE1">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la povertà in tutte le sue forme</w:t>
      </w:r>
      <w:r w:rsidRPr="005F0453" w:rsidR="00BA0E21">
        <w:rPr>
          <w:rFonts w:ascii="Fira Sans" w:hAnsi="Fira Sans" w:cs="Calibri"/>
          <w:sz w:val="20"/>
          <w:szCs w:val="20"/>
        </w:rPr>
        <w:t xml:space="preserve">: è necessario promuovere una alleanza tra </w:t>
      </w:r>
      <w:r w:rsidRPr="005F0453" w:rsidR="00253C00">
        <w:rPr>
          <w:rFonts w:ascii="Fira Sans" w:hAnsi="Fira Sans" w:cs="Calibri"/>
          <w:sz w:val="20"/>
          <w:szCs w:val="20"/>
        </w:rPr>
        <w:t>v</w:t>
      </w:r>
      <w:r w:rsidRPr="005F0453" w:rsidR="00BA0E21">
        <w:rPr>
          <w:rFonts w:ascii="Fira Sans" w:hAnsi="Fira Sans" w:cs="Calibri"/>
          <w:sz w:val="20"/>
          <w:szCs w:val="20"/>
        </w:rPr>
        <w:t>olontariato, servizi professionali e istituzioni, affinché le persone più povere possano agire pienamente come cittadini dentro le nostre comunità;</w:t>
      </w:r>
    </w:p>
    <w:p w:rsidRPr="005F0453" w:rsidR="00BA0E21" w:rsidP="00511FDF" w:rsidRDefault="00F51DB5" w14:paraId="77E04E6B" w14:textId="24C39305">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la salute</w:t>
      </w:r>
      <w:r w:rsidRPr="005F0453" w:rsidR="00253C00">
        <w:rPr>
          <w:rFonts w:ascii="Fira Sans" w:hAnsi="Fira Sans" w:cs="Calibri"/>
          <w:sz w:val="20"/>
          <w:szCs w:val="20"/>
        </w:rPr>
        <w:t xml:space="preserve">: </w:t>
      </w:r>
      <w:r w:rsidRPr="005F0453" w:rsidR="00253C00">
        <w:rPr>
          <w:rFonts w:ascii="Fira Sans" w:hAnsi="Fira Sans" w:eastAsia="Times New Roman" w:cs="Times New Roman"/>
          <w:sz w:val="20"/>
          <w:szCs w:val="20"/>
          <w:shd w:val="clear" w:color="auto" w:fill="FFFFFF"/>
          <w:lang w:eastAsia="it-IT"/>
        </w:rPr>
        <w:t>il volontariato con la sua capacità di mettere al centro la persona e di prendersene cura, di costruire opportunità per le fasce più deboli, di promuovere coesione sociale dentro le comunità, deve assumersi una funzione culturale e</w:t>
      </w:r>
      <w:r w:rsidR="00355202">
        <w:rPr>
          <w:rFonts w:ascii="Fira Sans" w:hAnsi="Fira Sans" w:eastAsia="Times New Roman" w:cs="Times New Roman"/>
          <w:sz w:val="20"/>
          <w:szCs w:val="20"/>
          <w:shd w:val="clear" w:color="auto" w:fill="FFFFFF"/>
          <w:lang w:eastAsia="it-IT"/>
        </w:rPr>
        <w:t>d</w:t>
      </w:r>
      <w:r w:rsidRPr="005F0453" w:rsidR="00253C00">
        <w:rPr>
          <w:rFonts w:ascii="Fira Sans" w:hAnsi="Fira Sans" w:eastAsia="Times New Roman" w:cs="Times New Roman"/>
          <w:sz w:val="20"/>
          <w:szCs w:val="20"/>
          <w:shd w:val="clear" w:color="auto" w:fill="FFFFFF"/>
          <w:lang w:eastAsia="it-IT"/>
        </w:rPr>
        <w:t xml:space="preserve"> educativa di tutela della salute e promozione di benessere per i singoli e le comunità</w:t>
      </w:r>
      <w:r w:rsidRPr="005F0453" w:rsidR="00253C00">
        <w:rPr>
          <w:rFonts w:ascii="Fira Sans" w:hAnsi="Fira Sans" w:cs="Calibri"/>
          <w:sz w:val="20"/>
          <w:szCs w:val="20"/>
        </w:rPr>
        <w:t>;</w:t>
      </w:r>
    </w:p>
    <w:p w:rsidRPr="005F0453" w:rsidR="00F51DB5" w:rsidP="00511FDF" w:rsidRDefault="00F51DB5" w14:paraId="0A67EC29" w14:textId="660E1607">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la collaborazione</w:t>
      </w:r>
      <w:r w:rsidRPr="005F0453" w:rsidR="00BA0E21">
        <w:rPr>
          <w:rFonts w:ascii="Fira Sans" w:hAnsi="Fira Sans" w:cs="Calibri"/>
          <w:sz w:val="20"/>
          <w:szCs w:val="20"/>
        </w:rPr>
        <w:t xml:space="preserve">: </w:t>
      </w:r>
      <w:r w:rsidRPr="005F0453" w:rsidR="00BA0E21">
        <w:rPr>
          <w:rFonts w:ascii="Fira Sans" w:hAnsi="Fira Sans" w:eastAsia="Times New Roman" w:cs="Times New Roman"/>
          <w:sz w:val="20"/>
          <w:szCs w:val="20"/>
          <w:lang w:eastAsia="it-IT"/>
        </w:rPr>
        <w:t>il volontariato, nella sua funzione di istituzione del welfare e corpo intermedio tra gli individui e la comunità, è chiamato a svolgere il fondamentale compito di allestire contesti in cui mettersi alla prova in esperienze collaborative e di portare testimonianza di come</w:t>
      </w:r>
      <w:r w:rsidR="00355202">
        <w:rPr>
          <w:rFonts w:ascii="Fira Sans" w:hAnsi="Fira Sans" w:eastAsia="Times New Roman" w:cs="Times New Roman"/>
          <w:sz w:val="20"/>
          <w:szCs w:val="20"/>
          <w:lang w:eastAsia="it-IT"/>
        </w:rPr>
        <w:t>,</w:t>
      </w:r>
      <w:r w:rsidRPr="005F0453" w:rsidR="00BA0E21">
        <w:rPr>
          <w:rFonts w:ascii="Fira Sans" w:hAnsi="Fira Sans" w:eastAsia="Times New Roman" w:cs="Times New Roman"/>
          <w:sz w:val="20"/>
          <w:szCs w:val="20"/>
          <w:lang w:eastAsia="it-IT"/>
        </w:rPr>
        <w:t xml:space="preserve"> in questo modo</w:t>
      </w:r>
      <w:r w:rsidR="00355202">
        <w:rPr>
          <w:rFonts w:ascii="Fira Sans" w:hAnsi="Fira Sans" w:eastAsia="Times New Roman" w:cs="Times New Roman"/>
          <w:sz w:val="20"/>
          <w:szCs w:val="20"/>
          <w:lang w:eastAsia="it-IT"/>
        </w:rPr>
        <w:t>,</w:t>
      </w:r>
      <w:r w:rsidRPr="005F0453" w:rsidR="00BA0E21">
        <w:rPr>
          <w:rFonts w:ascii="Fira Sans" w:hAnsi="Fira Sans" w:eastAsia="Times New Roman" w:cs="Times New Roman"/>
          <w:sz w:val="20"/>
          <w:szCs w:val="20"/>
          <w:lang w:eastAsia="it-IT"/>
        </w:rPr>
        <w:t xml:space="preserve"> è possibile trovare risorse e soluzioni inedite ai problemi delle comunità. </w:t>
      </w:r>
    </w:p>
    <w:p w:rsidRPr="005F0453" w:rsidR="00F51DB5" w:rsidP="00FB0DC0" w:rsidRDefault="00F51DB5" w14:paraId="3A545D0F" w14:textId="7E956ABB">
      <w:pPr>
        <w:pStyle w:val="Corpotesto"/>
        <w:spacing w:after="0"/>
        <w:jc w:val="both"/>
        <w:rPr>
          <w:rFonts w:ascii="Fira Sans" w:hAnsi="Fira Sans" w:cs="Calibri"/>
          <w:sz w:val="20"/>
          <w:szCs w:val="20"/>
        </w:rPr>
      </w:pPr>
      <w:r w:rsidRPr="005F0453">
        <w:rPr>
          <w:rFonts w:ascii="Fira Sans" w:hAnsi="Fira Sans" w:cs="Calibri"/>
          <w:sz w:val="20"/>
          <w:szCs w:val="20"/>
        </w:rPr>
        <w:lastRenderedPageBreak/>
        <w:t xml:space="preserve">Inoltre, secondo </w:t>
      </w:r>
      <w:r w:rsidR="00355202">
        <w:rPr>
          <w:rFonts w:ascii="Fira Sans" w:hAnsi="Fira Sans" w:cs="Calibri"/>
          <w:sz w:val="20"/>
          <w:szCs w:val="20"/>
        </w:rPr>
        <w:t xml:space="preserve">un </w:t>
      </w:r>
      <w:r w:rsidRPr="005F0453">
        <w:rPr>
          <w:rFonts w:ascii="Fira Sans" w:hAnsi="Fira Sans" w:cs="Calibri"/>
          <w:sz w:val="20"/>
          <w:szCs w:val="20"/>
        </w:rPr>
        <w:t xml:space="preserve">percorso già tracciato con la redazione del Bilancio Sociale 2019, CSV Bergamo sta lavorando per una progressiva differenziazione dei rifiuti degli uffici, con particolare attenzione alla carta e agli altri materiali riciclabili; de-materializzazione degli archivi cartacei, scannerizzando tutti i documenti per renderli archiviabili in modalità digitale;​ riduzione dell'invio di lettere e documentazione cartacea a favore di invii telematici per ridurre lo spreco di carta;​ allestimento di un piccolo angolo ristoro dove i dipendenti possono riscaldare cibi e bevande utilizzando stoviglie proprie </w:t>
      </w:r>
      <w:r w:rsidR="00355202">
        <w:rPr>
          <w:rFonts w:ascii="Fira Sans" w:hAnsi="Fira Sans" w:cs="Calibri"/>
          <w:sz w:val="20"/>
          <w:szCs w:val="20"/>
        </w:rPr>
        <w:t>(</w:t>
      </w:r>
      <w:r w:rsidRPr="005F0453">
        <w:rPr>
          <w:rFonts w:ascii="Fira Sans" w:hAnsi="Fira Sans" w:cs="Calibri"/>
          <w:sz w:val="20"/>
          <w:szCs w:val="20"/>
        </w:rPr>
        <w:t>solo per estreme necessità, sono state acquistate stoviglie e posate biodegradabili</w:t>
      </w:r>
      <w:r w:rsidR="00355202">
        <w:rPr>
          <w:rFonts w:ascii="Fira Sans" w:hAnsi="Fira Sans" w:cs="Calibri"/>
          <w:sz w:val="20"/>
          <w:szCs w:val="20"/>
        </w:rPr>
        <w:t>)</w:t>
      </w:r>
      <w:r w:rsidRPr="005F0453">
        <w:rPr>
          <w:rFonts w:ascii="Fira Sans" w:hAnsi="Fira Sans" w:cs="Calibri"/>
          <w:sz w:val="20"/>
          <w:szCs w:val="20"/>
        </w:rPr>
        <w:t>;​ utilizzo quasi esclusivo di tazzine in ceramica per il consumo personale di caffè;​ riduzione del consumo energetico spegnendo il riscaldamento o l’aria condizionata se non strettamente necessario;​ riduzione dell’utilizzo delle autovetture dei dipendenti, cercando quando è possibile di privilegiare il car-</w:t>
      </w:r>
      <w:proofErr w:type="spellStart"/>
      <w:r w:rsidRPr="005F0453">
        <w:rPr>
          <w:rFonts w:ascii="Fira Sans" w:hAnsi="Fira Sans" w:cs="Calibri"/>
          <w:sz w:val="20"/>
          <w:szCs w:val="20"/>
        </w:rPr>
        <w:t>sharing</w:t>
      </w:r>
      <w:proofErr w:type="spellEnd"/>
      <w:r w:rsidRPr="005F0453">
        <w:rPr>
          <w:rFonts w:ascii="Fira Sans" w:hAnsi="Fira Sans" w:cs="Calibri"/>
          <w:sz w:val="20"/>
          <w:szCs w:val="20"/>
        </w:rPr>
        <w:t xml:space="preserve"> negli spostamenti collettivi;​ scelta oculata dei fornitori di computer, stampanti, cialde del caffè e altro affinché possano garantire alti standard di tutela dell’ambiente.</w:t>
      </w:r>
    </w:p>
    <w:p w:rsidRPr="00112871" w:rsidR="00AE262F" w:rsidP="00FB0DC0" w:rsidRDefault="00AE262F" w14:paraId="049AEB2A" w14:textId="4CA945C2">
      <w:pPr>
        <w:kinsoku w:val="0"/>
        <w:overflowPunct w:val="0"/>
        <w:jc w:val="both"/>
        <w:rPr>
          <w:rFonts w:ascii="Fira Sans" w:hAnsi="Fira Sans" w:eastAsia="+mn-ea" w:cs="Calibri"/>
          <w:kern w:val="24"/>
          <w:sz w:val="20"/>
          <w:szCs w:val="20"/>
          <w:lang w:eastAsia="it-IT"/>
        </w:rPr>
      </w:pPr>
    </w:p>
    <w:p w:rsidRPr="00112871" w:rsidR="00112871" w:rsidP="00112871" w:rsidRDefault="00112871" w14:paraId="3A77D5BA" w14:textId="5E312A06">
      <w:pPr>
        <w:pStyle w:val="Corpotesto"/>
        <w:spacing w:after="0"/>
        <w:jc w:val="both"/>
        <w:rPr>
          <w:rFonts w:ascii="Fira Sans" w:hAnsi="Fira Sans" w:cs="Calibri"/>
          <w:sz w:val="20"/>
          <w:szCs w:val="20"/>
        </w:rPr>
      </w:pPr>
      <w:r w:rsidRPr="00112871">
        <w:rPr>
          <w:rFonts w:ascii="Fira Sans" w:hAnsi="Fira Sans" w:cs="Calibri"/>
          <w:sz w:val="20"/>
          <w:szCs w:val="20"/>
        </w:rPr>
        <w:t>Nel settembre 2020 è stato organizzat</w:t>
      </w:r>
      <w:r w:rsidR="0042512B">
        <w:rPr>
          <w:rFonts w:ascii="Fira Sans" w:hAnsi="Fira Sans" w:cs="Calibri"/>
          <w:sz w:val="20"/>
          <w:szCs w:val="20"/>
        </w:rPr>
        <w:t xml:space="preserve">o un laboratorio </w:t>
      </w:r>
      <w:r w:rsidRPr="00112871">
        <w:rPr>
          <w:rFonts w:ascii="Fira Sans" w:hAnsi="Fira Sans" w:cs="Calibri"/>
          <w:sz w:val="20"/>
          <w:szCs w:val="20"/>
        </w:rPr>
        <w:t xml:space="preserve">tra Consiglieri e membri dello staff tecnico sul futuro del volontariato e il ruolo attribuito a CSV: proprio in ragione della sua natura costitutiva e identitaria (ente di secondo livello espressione di associazioni di volontariato), CSV non può pensarsi come soggetto a sé stante, ma deve sapere agire e legittimarsi nella sua funzione di agente di sviluppo del Volontariato e del Terzo Settore. Per questo, CSV </w:t>
      </w:r>
      <w:r w:rsidR="0042512B">
        <w:rPr>
          <w:rFonts w:ascii="Fira Sans" w:hAnsi="Fira Sans" w:cs="Calibri"/>
          <w:sz w:val="20"/>
          <w:szCs w:val="20"/>
        </w:rPr>
        <w:t xml:space="preserve">Bergamo </w:t>
      </w:r>
      <w:r w:rsidRPr="00112871">
        <w:rPr>
          <w:rFonts w:ascii="Fira Sans" w:hAnsi="Fira Sans" w:cs="Calibri"/>
          <w:sz w:val="20"/>
          <w:szCs w:val="20"/>
        </w:rPr>
        <w:t>dovrebbe posizionarsi dentro una dimensione:</w:t>
      </w:r>
    </w:p>
    <w:p w:rsidRPr="00112871" w:rsidR="00112871" w:rsidP="00112871" w:rsidRDefault="00112871" w14:paraId="224F17A4" w14:textId="4EEC1E95">
      <w:pPr>
        <w:pStyle w:val="Corpotesto"/>
        <w:numPr>
          <w:ilvl w:val="0"/>
          <w:numId w:val="5"/>
        </w:numPr>
        <w:spacing w:after="0"/>
        <w:ind w:left="426" w:hanging="426"/>
        <w:jc w:val="both"/>
        <w:rPr>
          <w:rFonts w:ascii="Fira Sans" w:hAnsi="Fira Sans" w:cs="Calibri"/>
          <w:sz w:val="20"/>
          <w:szCs w:val="20"/>
        </w:rPr>
      </w:pPr>
      <w:r w:rsidRPr="00112871">
        <w:rPr>
          <w:rFonts w:ascii="Fira Sans" w:hAnsi="Fira Sans" w:cs="Calibri"/>
          <w:sz w:val="20"/>
          <w:szCs w:val="20"/>
        </w:rPr>
        <w:t>culturale</w:t>
      </w:r>
      <w:r w:rsidR="00355202">
        <w:rPr>
          <w:rFonts w:ascii="Fira Sans" w:hAnsi="Fira Sans" w:cs="Calibri"/>
          <w:sz w:val="20"/>
          <w:szCs w:val="20"/>
        </w:rPr>
        <w:t>. R</w:t>
      </w:r>
      <w:r w:rsidRPr="00112871">
        <w:rPr>
          <w:rFonts w:ascii="Fira Sans" w:hAnsi="Fira Sans" w:cs="Calibri"/>
          <w:sz w:val="20"/>
          <w:szCs w:val="20"/>
        </w:rPr>
        <w:t xml:space="preserve">accontare storie per far capire quali sono i problemi e le possibilità delle persone oggi; attivare processi culturali per aiutare le associazioni a ricollocarsi intorno ai problemi; ridefinire e rilanciare i valori del </w:t>
      </w:r>
      <w:r w:rsidR="00355202">
        <w:rPr>
          <w:rFonts w:ascii="Fira Sans" w:hAnsi="Fira Sans" w:cs="Calibri"/>
          <w:sz w:val="20"/>
          <w:szCs w:val="20"/>
        </w:rPr>
        <w:t>v</w:t>
      </w:r>
      <w:r w:rsidRPr="00112871">
        <w:rPr>
          <w:rFonts w:ascii="Fira Sans" w:hAnsi="Fira Sans" w:cs="Calibri"/>
          <w:sz w:val="20"/>
          <w:szCs w:val="20"/>
        </w:rPr>
        <w:t>olontariato come driver di sviluppo della società. Il richiamo ai bisogni e alle domande può diventare stimolo per ridefinire identità e pratiche;</w:t>
      </w:r>
    </w:p>
    <w:p w:rsidRPr="00112871" w:rsidR="00112871" w:rsidP="00112871" w:rsidRDefault="00112871" w14:paraId="4F4AA49A" w14:textId="564FEED6">
      <w:pPr>
        <w:pStyle w:val="Corpotesto"/>
        <w:numPr>
          <w:ilvl w:val="0"/>
          <w:numId w:val="5"/>
        </w:numPr>
        <w:spacing w:after="0"/>
        <w:ind w:left="426" w:hanging="426"/>
        <w:jc w:val="both"/>
        <w:rPr>
          <w:rFonts w:ascii="Fira Sans" w:hAnsi="Fira Sans" w:cs="Calibri"/>
          <w:sz w:val="20"/>
          <w:szCs w:val="20"/>
        </w:rPr>
      </w:pPr>
      <w:r w:rsidRPr="00112871">
        <w:rPr>
          <w:rFonts w:ascii="Fira Sans" w:hAnsi="Fira Sans" w:cs="Calibri"/>
          <w:sz w:val="20"/>
          <w:szCs w:val="20"/>
        </w:rPr>
        <w:t>politica</w:t>
      </w:r>
      <w:r w:rsidR="00355202">
        <w:rPr>
          <w:rFonts w:ascii="Fira Sans" w:hAnsi="Fira Sans" w:cs="Calibri"/>
          <w:sz w:val="20"/>
          <w:szCs w:val="20"/>
        </w:rPr>
        <w:t>. N</w:t>
      </w:r>
      <w:r w:rsidRPr="00112871">
        <w:rPr>
          <w:rFonts w:ascii="Fira Sans" w:hAnsi="Fira Sans" w:cs="Calibri"/>
          <w:sz w:val="20"/>
          <w:szCs w:val="20"/>
        </w:rPr>
        <w:t>on solo offrire servizi e prestazioni, ma anche elaborare e offrire visioni, letture, proposte, priorità. Non si tratta di assumere un ruolo di rappresentanza in senso stretto del volontariato, quanto di una funzione di indirizzo, di orientamento, di mediazione;</w:t>
      </w:r>
    </w:p>
    <w:p w:rsidRPr="00112871" w:rsidR="00112871" w:rsidP="00112871" w:rsidRDefault="00112871" w14:paraId="7D99805B" w14:textId="76C79751">
      <w:pPr>
        <w:pStyle w:val="Corpotesto"/>
        <w:numPr>
          <w:ilvl w:val="0"/>
          <w:numId w:val="5"/>
        </w:numPr>
        <w:spacing w:after="0"/>
        <w:ind w:left="426" w:hanging="426"/>
        <w:jc w:val="both"/>
        <w:rPr>
          <w:rFonts w:ascii="Fira Sans" w:hAnsi="Fira Sans" w:cs="Calibri"/>
          <w:sz w:val="20"/>
          <w:szCs w:val="20"/>
        </w:rPr>
      </w:pPr>
      <w:r w:rsidRPr="00112871">
        <w:rPr>
          <w:rFonts w:ascii="Fira Sans" w:hAnsi="Fira Sans" w:cs="Calibri"/>
          <w:sz w:val="20"/>
          <w:szCs w:val="20"/>
        </w:rPr>
        <w:t>di accompagnamento</w:t>
      </w:r>
      <w:r w:rsidR="00355202">
        <w:rPr>
          <w:rFonts w:ascii="Fira Sans" w:hAnsi="Fira Sans" w:cs="Calibri"/>
          <w:sz w:val="20"/>
          <w:szCs w:val="20"/>
        </w:rPr>
        <w:t>. È</w:t>
      </w:r>
      <w:r w:rsidRPr="00112871">
        <w:rPr>
          <w:rFonts w:ascii="Fira Sans" w:hAnsi="Fira Sans" w:cs="Calibri"/>
          <w:sz w:val="20"/>
          <w:szCs w:val="20"/>
        </w:rPr>
        <w:t xml:space="preserve"> necessario per CSV aprire spazi di ascolto ravvicinati, agire nella prossimità, fare rete nei territori, aprirsi riflettendo sulle paure e sulle fragilità: i reticoli (territoriali, tematici) </w:t>
      </w:r>
      <w:r w:rsidR="00355202">
        <w:rPr>
          <w:rFonts w:ascii="Fira Sans" w:hAnsi="Fira Sans" w:cs="Calibri"/>
          <w:sz w:val="20"/>
          <w:szCs w:val="20"/>
        </w:rPr>
        <w:t>vanno pensati come</w:t>
      </w:r>
      <w:r w:rsidRPr="00112871">
        <w:rPr>
          <w:rFonts w:ascii="Fira Sans" w:hAnsi="Fira Sans" w:cs="Calibri"/>
          <w:sz w:val="20"/>
          <w:szCs w:val="20"/>
        </w:rPr>
        <w:t xml:space="preserve"> luoghi della riflessività dove immaginare spazi e prospettive diverse;</w:t>
      </w:r>
    </w:p>
    <w:p w:rsidRPr="00112871" w:rsidR="00112871" w:rsidP="00112871" w:rsidRDefault="00112871" w14:paraId="04DE3027" w14:textId="2B8B076D">
      <w:pPr>
        <w:pStyle w:val="Corpotesto"/>
        <w:numPr>
          <w:ilvl w:val="0"/>
          <w:numId w:val="5"/>
        </w:numPr>
        <w:spacing w:after="0"/>
        <w:ind w:left="426" w:hanging="426"/>
        <w:jc w:val="both"/>
        <w:rPr>
          <w:rFonts w:ascii="Fira Sans" w:hAnsi="Fira Sans" w:cs="Calibri"/>
          <w:sz w:val="20"/>
          <w:szCs w:val="20"/>
        </w:rPr>
      </w:pPr>
      <w:r w:rsidRPr="00112871">
        <w:rPr>
          <w:rFonts w:ascii="Fira Sans" w:hAnsi="Fira Sans" w:cs="Calibri"/>
          <w:sz w:val="20"/>
          <w:szCs w:val="20"/>
        </w:rPr>
        <w:t>di formazione</w:t>
      </w:r>
      <w:r w:rsidR="00355202">
        <w:rPr>
          <w:rFonts w:ascii="Fira Sans" w:hAnsi="Fira Sans" w:cs="Calibri"/>
          <w:sz w:val="20"/>
          <w:szCs w:val="20"/>
        </w:rPr>
        <w:t>. E</w:t>
      </w:r>
      <w:r w:rsidRPr="00112871">
        <w:rPr>
          <w:rFonts w:ascii="Fira Sans" w:hAnsi="Fira Sans" w:cs="Calibri"/>
          <w:sz w:val="20"/>
          <w:szCs w:val="20"/>
        </w:rPr>
        <w:t>merge la necessità di sviluppare una leadership politica nel volontariato che sappia indicare nuove strade, rinnovare le organizzazioni, valorizzare le nuove forme della partecipazione</w:t>
      </w:r>
      <w:r w:rsidR="00355202">
        <w:rPr>
          <w:rFonts w:ascii="Fira Sans" w:hAnsi="Fira Sans" w:cs="Calibri"/>
          <w:sz w:val="20"/>
          <w:szCs w:val="20"/>
        </w:rPr>
        <w:t xml:space="preserve"> </w:t>
      </w:r>
      <w:r w:rsidRPr="00112871">
        <w:rPr>
          <w:rFonts w:ascii="Fira Sans" w:hAnsi="Fira Sans" w:cs="Calibri"/>
          <w:sz w:val="20"/>
          <w:szCs w:val="20"/>
        </w:rPr>
        <w:t>e</w:t>
      </w:r>
      <w:r w:rsidR="00355202">
        <w:rPr>
          <w:rFonts w:ascii="Fira Sans" w:hAnsi="Fira Sans" w:cs="Calibri"/>
          <w:sz w:val="20"/>
          <w:szCs w:val="20"/>
        </w:rPr>
        <w:t>,</w:t>
      </w:r>
      <w:r w:rsidRPr="00112871">
        <w:rPr>
          <w:rFonts w:ascii="Fira Sans" w:hAnsi="Fira Sans" w:cs="Calibri"/>
          <w:sz w:val="20"/>
          <w:szCs w:val="20"/>
        </w:rPr>
        <w:t xml:space="preserve"> al contempo</w:t>
      </w:r>
      <w:r w:rsidR="00355202">
        <w:rPr>
          <w:rFonts w:ascii="Fira Sans" w:hAnsi="Fira Sans" w:cs="Calibri"/>
          <w:sz w:val="20"/>
          <w:szCs w:val="20"/>
        </w:rPr>
        <w:t>,</w:t>
      </w:r>
      <w:r w:rsidRPr="00112871">
        <w:rPr>
          <w:rFonts w:ascii="Fira Sans" w:hAnsi="Fira Sans" w:cs="Calibri"/>
          <w:sz w:val="20"/>
          <w:szCs w:val="20"/>
        </w:rPr>
        <w:t xml:space="preserve"> interloquire con le Istituzioni e con gli altri attori della comunità. Serve una formazione permanente nel fare, rielaborando le esperienze per attribuire senso: il racconto come chiave per riconoscere il senso di ciò che si fa; una formazione riflessiva, mirata alla riscoperta, alla introspezione. Formare le persone per potersi ripensare, riorganizzare, rinnovare. </w:t>
      </w:r>
    </w:p>
    <w:p w:rsidR="00112871" w:rsidP="00112871" w:rsidRDefault="00112871" w14:paraId="5AE9FCD7" w14:textId="15F4299B">
      <w:pPr>
        <w:pStyle w:val="Corpotesto"/>
        <w:spacing w:after="0"/>
        <w:jc w:val="both"/>
        <w:rPr>
          <w:rFonts w:ascii="Fira Sans" w:hAnsi="Fira Sans" w:cs="Calibri"/>
          <w:sz w:val="20"/>
          <w:szCs w:val="20"/>
        </w:rPr>
      </w:pPr>
      <w:r>
        <w:rPr>
          <w:rFonts w:ascii="Fira Sans" w:hAnsi="Fira Sans" w:cs="Calibri"/>
          <w:sz w:val="20"/>
          <w:szCs w:val="20"/>
        </w:rPr>
        <w:t>Queste riflessioni sono alla base del Programmazione 2021 delle attività di CSV Bergamo.</w:t>
      </w:r>
    </w:p>
    <w:p w:rsidRPr="00112871" w:rsidR="00112871" w:rsidP="00112871" w:rsidRDefault="00112871" w14:paraId="52ECD99A" w14:textId="77777777">
      <w:pPr>
        <w:pStyle w:val="Corpotesto"/>
        <w:spacing w:after="0"/>
        <w:jc w:val="both"/>
        <w:rPr>
          <w:rFonts w:ascii="Fira Sans" w:hAnsi="Fira Sans" w:cs="Calibri"/>
          <w:sz w:val="20"/>
          <w:szCs w:val="20"/>
        </w:rPr>
      </w:pPr>
    </w:p>
    <w:p w:rsidRPr="00112871" w:rsidR="00613DE8" w:rsidP="00FB0DC0" w:rsidRDefault="00613DE8" w14:paraId="10B8B91C" w14:textId="77777777">
      <w:pPr>
        <w:kinsoku w:val="0"/>
        <w:overflowPunct w:val="0"/>
        <w:jc w:val="both"/>
        <w:rPr>
          <w:rFonts w:ascii="Fira Sans" w:hAnsi="Fira Sans" w:eastAsia="+mn-ea" w:cs="Calibri"/>
          <w:kern w:val="24"/>
          <w:sz w:val="20"/>
          <w:szCs w:val="20"/>
          <w:lang w:eastAsia="it-IT"/>
        </w:rPr>
      </w:pPr>
    </w:p>
    <w:p w:rsidRPr="005F0453" w:rsidR="00FE018D" w:rsidP="00FB0DC0" w:rsidRDefault="00E455F6" w14:paraId="69CAA82D" w14:textId="1E201447">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2 </w:t>
      </w:r>
      <w:r w:rsidRPr="005F0453" w:rsidR="00BA53A2">
        <w:rPr>
          <w:rFonts w:ascii="Fira Sans" w:hAnsi="Fira Sans" w:eastAsia="+mn-ea" w:cs="Times New Roman (Titoli CS)"/>
          <w:smallCaps/>
          <w:sz w:val="22"/>
          <w:szCs w:val="22"/>
          <w:lang w:eastAsia="it-IT"/>
        </w:rPr>
        <w:t xml:space="preserve">– </w:t>
      </w:r>
      <w:r w:rsidRPr="005F0453" w:rsidR="00FE018D">
        <w:rPr>
          <w:rFonts w:ascii="Fira Sans" w:hAnsi="Fira Sans" w:eastAsia="+mn-ea" w:cs="Times New Roman (Titoli CS)"/>
          <w:smallCaps/>
          <w:sz w:val="22"/>
          <w:szCs w:val="22"/>
          <w:lang w:eastAsia="it-IT"/>
        </w:rPr>
        <w:t>B</w:t>
      </w:r>
      <w:r w:rsidRPr="005F0453" w:rsidR="00BA53A2">
        <w:rPr>
          <w:rFonts w:ascii="Fira Sans" w:hAnsi="Fira Sans" w:eastAsia="+mn-ea" w:cs="Times New Roman (Titoli CS)"/>
          <w:smallCaps/>
          <w:sz w:val="22"/>
          <w:szCs w:val="22"/>
          <w:lang w:eastAsia="it-IT"/>
        </w:rPr>
        <w:t xml:space="preserve">eneficiari e accesso ai servizi </w:t>
      </w:r>
      <w:r w:rsidRPr="005F0453" w:rsidR="00FE018D">
        <w:rPr>
          <w:rFonts w:ascii="Fira Sans" w:hAnsi="Fira Sans" w:eastAsia="+mn-ea" w:cs="Times New Roman (Titoli CS)"/>
          <w:smallCaps/>
          <w:sz w:val="22"/>
          <w:szCs w:val="22"/>
          <w:lang w:eastAsia="it-IT"/>
        </w:rPr>
        <w:t xml:space="preserve">- art. 63, c. 1 e c. 3, </w:t>
      </w:r>
      <w:proofErr w:type="spellStart"/>
      <w:r w:rsidRPr="005F0453" w:rsidR="00FE018D">
        <w:rPr>
          <w:rFonts w:ascii="Fira Sans" w:hAnsi="Fira Sans" w:eastAsia="+mn-ea" w:cs="Times New Roman (Titoli CS)"/>
          <w:smallCaps/>
          <w:sz w:val="22"/>
          <w:szCs w:val="22"/>
          <w:lang w:eastAsia="it-IT"/>
        </w:rPr>
        <w:t>lett</w:t>
      </w:r>
      <w:proofErr w:type="spellEnd"/>
      <w:r w:rsidRPr="005F0453" w:rsidR="00FE018D">
        <w:rPr>
          <w:rFonts w:ascii="Fira Sans" w:hAnsi="Fira Sans" w:eastAsia="+mn-ea" w:cs="Times New Roman (Titoli CS)"/>
          <w:smallCaps/>
          <w:sz w:val="22"/>
          <w:szCs w:val="22"/>
          <w:lang w:eastAsia="it-IT"/>
        </w:rPr>
        <w:t xml:space="preserve">. d) CTS </w:t>
      </w:r>
    </w:p>
    <w:p w:rsidRPr="005F0453" w:rsidR="00AE262F" w:rsidP="00FB0DC0" w:rsidRDefault="00AE262F" w14:paraId="7F7F8C39" w14:textId="5909F0C9">
      <w:pPr>
        <w:jc w:val="both"/>
        <w:rPr>
          <w:rFonts w:ascii="Fira Sans" w:hAnsi="Fira Sans"/>
          <w:sz w:val="20"/>
          <w:szCs w:val="20"/>
          <w:lang w:eastAsia="it-IT"/>
        </w:rPr>
      </w:pPr>
    </w:p>
    <w:p w:rsidRPr="005F0453" w:rsidR="00613DE8" w:rsidP="00FB0DC0" w:rsidRDefault="00613DE8" w14:paraId="12E21626" w14:textId="54562B44">
      <w:pPr>
        <w:jc w:val="both"/>
        <w:rPr>
          <w:rFonts w:ascii="Fira Sans" w:hAnsi="Fira Sans"/>
          <w:sz w:val="20"/>
          <w:szCs w:val="20"/>
          <w:lang w:eastAsia="it-IT"/>
        </w:rPr>
      </w:pPr>
      <w:r w:rsidRPr="005F0453">
        <w:rPr>
          <w:rFonts w:ascii="Fira Sans" w:hAnsi="Fira Sans"/>
          <w:sz w:val="20"/>
          <w:szCs w:val="20"/>
          <w:lang w:eastAsia="it-IT"/>
        </w:rPr>
        <w:t>Come indicato nella Carta dei Servizi e nel Bilancio Sociale, CSV Bergamo eroga i propri servizi a tutti gli Enti del Terzo Settore (ETS) che abbiano volontari al proprio interno e sede legale prevalentemente in provincia di Bergamo, senza distinzione tra enti associati ed enti non associati, con particolare riguardo alle organizzazioni di volontariato: seguendo quanto previsto dalla normativa infatti CSV eroga i propri servizi per sostenere, rafforzare e promuovere la presenza dei volontari negli Enti del Terzo Settore. Inoltre, le azioni di CSV favoriscono la possibilità di attivazione dei cittadini (adulti e minori) per dare piena possibilità di realizzazione a quanto previsto dalla Costituzione (in particolare agli artt. 2, 18, 45) e da tutte le altre norme dello Stato per sostenere la libera organizzazione dei cittadini nel dar forma alla solidarietà, alla mutualità e alla sussidiarietà del privato sociale. Infine, CSV collabora e offre i servizi a tutti quei soggetti (pubblici e privati, profit e non profit) che hanno come obiettivo</w:t>
      </w:r>
      <w:r w:rsidR="00355202">
        <w:rPr>
          <w:rFonts w:ascii="Fira Sans" w:hAnsi="Fira Sans"/>
          <w:sz w:val="20"/>
          <w:szCs w:val="20"/>
          <w:lang w:eastAsia="it-IT"/>
        </w:rPr>
        <w:t>,</w:t>
      </w:r>
      <w:r w:rsidRPr="005F0453">
        <w:rPr>
          <w:rFonts w:ascii="Fira Sans" w:hAnsi="Fira Sans"/>
          <w:sz w:val="20"/>
          <w:szCs w:val="20"/>
          <w:lang w:eastAsia="it-IT"/>
        </w:rPr>
        <w:t xml:space="preserve"> anche indiretto</w:t>
      </w:r>
      <w:r w:rsidR="00355202">
        <w:rPr>
          <w:rFonts w:ascii="Fira Sans" w:hAnsi="Fira Sans"/>
          <w:sz w:val="20"/>
          <w:szCs w:val="20"/>
          <w:lang w:eastAsia="it-IT"/>
        </w:rPr>
        <w:t>,</w:t>
      </w:r>
      <w:r w:rsidRPr="005F0453">
        <w:rPr>
          <w:rFonts w:ascii="Fira Sans" w:hAnsi="Fira Sans"/>
          <w:sz w:val="20"/>
          <w:szCs w:val="20"/>
          <w:lang w:eastAsia="it-IT"/>
        </w:rPr>
        <w:t xml:space="preserve"> la promozione del volontariato e della cultura della solidarietà.</w:t>
      </w:r>
    </w:p>
    <w:p w:rsidRPr="005F0453" w:rsidR="006C5703" w:rsidP="00FB0DC0" w:rsidRDefault="006C5703" w14:paraId="4418A5FB" w14:textId="77777777">
      <w:pPr>
        <w:jc w:val="both"/>
        <w:rPr>
          <w:rFonts w:ascii="Fira Sans" w:hAnsi="Fira Sans"/>
          <w:sz w:val="20"/>
          <w:szCs w:val="20"/>
          <w:lang w:eastAsia="it-IT"/>
        </w:rPr>
      </w:pPr>
    </w:p>
    <w:p w:rsidRPr="005F0453" w:rsidR="00613DE8" w:rsidP="00FB0DC0" w:rsidRDefault="006C5703" w14:paraId="3389988B" w14:textId="5ECAF2EC">
      <w:pPr>
        <w:jc w:val="both"/>
        <w:rPr>
          <w:rFonts w:ascii="Fira Sans" w:hAnsi="Fira Sans"/>
          <w:sz w:val="20"/>
          <w:szCs w:val="20"/>
          <w:lang w:eastAsia="it-IT"/>
        </w:rPr>
      </w:pPr>
      <w:r w:rsidRPr="005F0453">
        <w:rPr>
          <w:rFonts w:ascii="Fira Sans" w:hAnsi="Fira Sans"/>
          <w:sz w:val="20"/>
          <w:szCs w:val="20"/>
          <w:lang w:eastAsia="it-IT"/>
        </w:rPr>
        <w:t>Tutti i servizi sono gratuiti, fatte salve alcune forme di corresponsabilità economica su progettualità complesse che coinvolgono partner istituzionali o grandi organizzazioni.</w:t>
      </w:r>
    </w:p>
    <w:p w:rsidRPr="005F0453" w:rsidR="00613DE8" w:rsidP="00FB0DC0" w:rsidRDefault="00613DE8" w14:paraId="691CD1EA" w14:textId="77777777">
      <w:pPr>
        <w:jc w:val="both"/>
        <w:rPr>
          <w:rFonts w:ascii="Fira Sans" w:hAnsi="Fira Sans"/>
          <w:sz w:val="20"/>
          <w:szCs w:val="20"/>
          <w:lang w:eastAsia="it-IT"/>
        </w:rPr>
      </w:pPr>
    </w:p>
    <w:p w:rsidRPr="005F0453" w:rsidR="00AE262F" w:rsidP="00FB0DC0" w:rsidRDefault="00AE262F" w14:paraId="16DD42E4" w14:textId="77777777">
      <w:pPr>
        <w:kinsoku w:val="0"/>
        <w:overflowPunct w:val="0"/>
        <w:jc w:val="both"/>
        <w:rPr>
          <w:rFonts w:ascii="Fira Sans" w:hAnsi="Fira Sans" w:eastAsia="+mn-ea" w:cs="Calibri"/>
          <w:color w:val="000000" w:themeColor="text1"/>
          <w:kern w:val="24"/>
          <w:sz w:val="20"/>
          <w:szCs w:val="20"/>
          <w:lang w:eastAsia="it-IT"/>
        </w:rPr>
      </w:pPr>
    </w:p>
    <w:p w:rsidRPr="005F0453" w:rsidR="00FE018D" w:rsidP="00FB0DC0" w:rsidRDefault="002A5E0F" w14:paraId="176449DD" w14:textId="25B15A53">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3 </w:t>
      </w:r>
      <w:r w:rsidRPr="005F0453" w:rsidR="00BA53A2">
        <w:rPr>
          <w:rFonts w:ascii="Fira Sans" w:hAnsi="Fira Sans" w:eastAsia="+mn-ea" w:cs="Times New Roman (Titoli CS)"/>
          <w:smallCaps/>
          <w:sz w:val="22"/>
          <w:szCs w:val="22"/>
          <w:lang w:eastAsia="it-IT"/>
        </w:rPr>
        <w:t>–</w:t>
      </w:r>
      <w:r w:rsidRPr="005F0453">
        <w:rPr>
          <w:rFonts w:ascii="Fira Sans" w:hAnsi="Fira Sans" w:eastAsia="+mn-ea" w:cs="Times New Roman (Titoli CS)"/>
          <w:smallCaps/>
          <w:sz w:val="22"/>
          <w:szCs w:val="22"/>
          <w:lang w:eastAsia="it-IT"/>
        </w:rPr>
        <w:t xml:space="preserve"> </w:t>
      </w:r>
      <w:r w:rsidRPr="005F0453" w:rsidR="00BA53A2">
        <w:rPr>
          <w:rFonts w:ascii="Fira Sans" w:hAnsi="Fira Sans" w:eastAsia="+mn-ea" w:cs="Times New Roman (Titoli CS)"/>
          <w:smallCaps/>
          <w:sz w:val="22"/>
          <w:szCs w:val="22"/>
          <w:lang w:eastAsia="it-IT"/>
        </w:rPr>
        <w:t xml:space="preserve">Principi generali per l’erogazione dei servizi - </w:t>
      </w:r>
      <w:r w:rsidRPr="005F0453" w:rsidR="00FE018D">
        <w:rPr>
          <w:rFonts w:ascii="Fira Sans" w:hAnsi="Fira Sans" w:eastAsia="+mn-ea" w:cs="Times New Roman (Titoli CS)"/>
          <w:smallCaps/>
          <w:sz w:val="22"/>
          <w:szCs w:val="22"/>
          <w:lang w:eastAsia="it-IT"/>
        </w:rPr>
        <w:t xml:space="preserve">art. 63, comma 3, CTS </w:t>
      </w:r>
    </w:p>
    <w:p w:rsidRPr="005F0453" w:rsidR="00AE262F" w:rsidP="00FB0DC0" w:rsidRDefault="00AE262F" w14:paraId="5DC64CFA" w14:textId="231CA070">
      <w:pPr>
        <w:jc w:val="both"/>
        <w:rPr>
          <w:rFonts w:ascii="Fira Sans" w:hAnsi="Fira Sans"/>
          <w:sz w:val="20"/>
          <w:szCs w:val="20"/>
          <w:lang w:eastAsia="it-IT"/>
        </w:rPr>
      </w:pPr>
    </w:p>
    <w:p w:rsidRPr="005F0453" w:rsidR="006C5703" w:rsidP="00FB0DC0" w:rsidRDefault="006C5703" w14:paraId="1C43BE42" w14:textId="4C317F53">
      <w:pPr>
        <w:jc w:val="both"/>
        <w:rPr>
          <w:rFonts w:ascii="Fira Sans" w:hAnsi="Fira Sans"/>
          <w:sz w:val="20"/>
          <w:szCs w:val="20"/>
          <w:lang w:eastAsia="it-IT"/>
        </w:rPr>
      </w:pPr>
      <w:r w:rsidRPr="005F0453">
        <w:rPr>
          <w:rFonts w:ascii="Fira Sans" w:hAnsi="Fira Sans"/>
          <w:sz w:val="20"/>
          <w:szCs w:val="20"/>
          <w:lang w:eastAsia="it-IT"/>
        </w:rPr>
        <w:t xml:space="preserve">CSV progetta ed eroga servizi in linea con quanto previsto dal </w:t>
      </w:r>
      <w:proofErr w:type="spellStart"/>
      <w:r w:rsidRPr="005F0453" w:rsidR="00C00C05">
        <w:rPr>
          <w:rFonts w:ascii="Fira Sans" w:hAnsi="Fira Sans"/>
          <w:sz w:val="20"/>
          <w:szCs w:val="20"/>
          <w:lang w:eastAsia="it-IT"/>
        </w:rPr>
        <w:t>D.Lgs.</w:t>
      </w:r>
      <w:proofErr w:type="spellEnd"/>
      <w:r w:rsidRPr="005F0453" w:rsidR="00C00C05">
        <w:rPr>
          <w:rFonts w:ascii="Fira Sans" w:hAnsi="Fira Sans"/>
          <w:sz w:val="20"/>
          <w:szCs w:val="20"/>
          <w:lang w:eastAsia="it-IT"/>
        </w:rPr>
        <w:t xml:space="preserve"> 117/2017</w:t>
      </w:r>
      <w:r w:rsidRPr="005F0453">
        <w:rPr>
          <w:rFonts w:ascii="Fira Sans" w:hAnsi="Fira Sans"/>
          <w:sz w:val="20"/>
          <w:szCs w:val="20"/>
          <w:lang w:eastAsia="it-IT"/>
        </w:rPr>
        <w:t xml:space="preserve">, dal proprio </w:t>
      </w:r>
      <w:r w:rsidRPr="005F0453" w:rsidR="008B23D1">
        <w:rPr>
          <w:rFonts w:ascii="Fira Sans" w:hAnsi="Fira Sans"/>
          <w:sz w:val="20"/>
          <w:szCs w:val="20"/>
          <w:lang w:eastAsia="it-IT"/>
        </w:rPr>
        <w:t>S</w:t>
      </w:r>
      <w:r w:rsidRPr="005F0453">
        <w:rPr>
          <w:rFonts w:ascii="Fira Sans" w:hAnsi="Fira Sans"/>
          <w:sz w:val="20"/>
          <w:szCs w:val="20"/>
          <w:lang w:eastAsia="it-IT"/>
        </w:rPr>
        <w:t xml:space="preserve">tatuto e </w:t>
      </w:r>
      <w:r w:rsidRPr="005F0453" w:rsidR="008B23D1">
        <w:rPr>
          <w:rFonts w:ascii="Fira Sans" w:hAnsi="Fira Sans"/>
          <w:sz w:val="20"/>
          <w:szCs w:val="20"/>
          <w:lang w:eastAsia="it-IT"/>
        </w:rPr>
        <w:t>R</w:t>
      </w:r>
      <w:r w:rsidRPr="005F0453">
        <w:rPr>
          <w:rFonts w:ascii="Fira Sans" w:hAnsi="Fira Sans"/>
          <w:sz w:val="20"/>
          <w:szCs w:val="20"/>
          <w:lang w:eastAsia="it-IT"/>
        </w:rPr>
        <w:t xml:space="preserve">egolamento, ma soprattutto sulla base degli esiti di periodiche mappature dei bisogni dei territori. I servizi di CSV </w:t>
      </w:r>
      <w:r w:rsidRPr="005F0453" w:rsidR="00C00C05">
        <w:rPr>
          <w:rFonts w:ascii="Fira Sans" w:hAnsi="Fira Sans"/>
          <w:sz w:val="20"/>
          <w:szCs w:val="20"/>
          <w:lang w:eastAsia="it-IT"/>
        </w:rPr>
        <w:t xml:space="preserve">Bergamo </w:t>
      </w:r>
      <w:r w:rsidRPr="005F0453">
        <w:rPr>
          <w:rFonts w:ascii="Fira Sans" w:hAnsi="Fira Sans"/>
          <w:sz w:val="20"/>
          <w:szCs w:val="20"/>
          <w:lang w:eastAsia="it-IT"/>
        </w:rPr>
        <w:t>seguono i principi di qualità, economicità, territorialità, universalità, integrazione, pubblicità e trasparenza</w:t>
      </w:r>
      <w:r w:rsidR="00355202">
        <w:rPr>
          <w:rFonts w:ascii="Fira Sans" w:hAnsi="Fira Sans"/>
          <w:sz w:val="20"/>
          <w:szCs w:val="20"/>
          <w:lang w:eastAsia="it-IT"/>
        </w:rPr>
        <w:t>.</w:t>
      </w:r>
    </w:p>
    <w:p w:rsidRPr="005F0453" w:rsidR="00FB0DC0" w:rsidP="00511FDF" w:rsidRDefault="00355202" w14:paraId="1036B3D6" w14:textId="4F5EBAEA">
      <w:pPr>
        <w:pStyle w:val="Corpotesto"/>
        <w:numPr>
          <w:ilvl w:val="0"/>
          <w:numId w:val="6"/>
        </w:numPr>
        <w:spacing w:after="0"/>
        <w:ind w:left="426" w:hanging="426"/>
        <w:jc w:val="both"/>
        <w:rPr>
          <w:rFonts w:ascii="Fira Sans" w:hAnsi="Fira Sans" w:cs="Calibri"/>
          <w:sz w:val="20"/>
          <w:szCs w:val="20"/>
        </w:rPr>
      </w:pPr>
      <w:r>
        <w:rPr>
          <w:rFonts w:ascii="Fira Sans" w:hAnsi="Fira Sans" w:cs="Calibri"/>
          <w:sz w:val="20"/>
          <w:szCs w:val="20"/>
        </w:rPr>
        <w:lastRenderedPageBreak/>
        <w:t>P</w:t>
      </w:r>
      <w:r w:rsidRPr="005F0453" w:rsidR="002A5E0F">
        <w:rPr>
          <w:rFonts w:ascii="Fira Sans" w:hAnsi="Fira Sans" w:cs="Calibri"/>
          <w:sz w:val="20"/>
          <w:szCs w:val="20"/>
        </w:rPr>
        <w:t>rincipio di qualità</w:t>
      </w:r>
      <w:r w:rsidRPr="005F0453" w:rsidR="0095237E">
        <w:rPr>
          <w:rFonts w:ascii="Fira Sans" w:hAnsi="Fira Sans" w:cs="Calibri"/>
          <w:sz w:val="20"/>
          <w:szCs w:val="20"/>
        </w:rPr>
        <w:t>: CSV Bergamo garantisce la qualità dei propri servizi da una parte attraverso la competenza del proprio staff, fid</w:t>
      </w:r>
      <w:r w:rsidRPr="005F0453" w:rsidR="007F123F">
        <w:rPr>
          <w:rFonts w:ascii="Fira Sans" w:hAnsi="Fira Sans" w:cs="Calibri"/>
          <w:sz w:val="20"/>
          <w:szCs w:val="20"/>
        </w:rPr>
        <w:t>e</w:t>
      </w:r>
      <w:r w:rsidRPr="005F0453" w:rsidR="0095237E">
        <w:rPr>
          <w:rFonts w:ascii="Fira Sans" w:hAnsi="Fira Sans" w:cs="Calibri"/>
          <w:sz w:val="20"/>
          <w:szCs w:val="20"/>
        </w:rPr>
        <w:t xml:space="preserve">lizzato e costantemente aggiornato con significativi investimenti in formazione, e dei consulenti, scelti tra professionisti esperti in terzo settore; sia procedendo con una sistematica rilevazione dei feedback dei propri utenti, attraverso </w:t>
      </w:r>
      <w:r w:rsidRPr="005F0453" w:rsidR="00C00C05">
        <w:rPr>
          <w:rFonts w:ascii="Fira Sans" w:hAnsi="Fira Sans" w:cs="Calibri"/>
          <w:sz w:val="20"/>
          <w:szCs w:val="20"/>
        </w:rPr>
        <w:t xml:space="preserve">la </w:t>
      </w:r>
      <w:r w:rsidRPr="005F0453" w:rsidR="0095237E">
        <w:rPr>
          <w:rFonts w:ascii="Fira Sans" w:hAnsi="Fira Sans" w:cs="Calibri"/>
          <w:sz w:val="20"/>
          <w:szCs w:val="20"/>
        </w:rPr>
        <w:t>valutazion</w:t>
      </w:r>
      <w:r w:rsidRPr="005F0453" w:rsidR="00C00C05">
        <w:rPr>
          <w:rFonts w:ascii="Fira Sans" w:hAnsi="Fira Sans" w:cs="Calibri"/>
          <w:sz w:val="20"/>
          <w:szCs w:val="20"/>
        </w:rPr>
        <w:t>e</w:t>
      </w:r>
      <w:r w:rsidRPr="005F0453" w:rsidR="0095237E">
        <w:rPr>
          <w:rFonts w:ascii="Fira Sans" w:hAnsi="Fira Sans" w:cs="Calibri"/>
          <w:sz w:val="20"/>
          <w:szCs w:val="20"/>
        </w:rPr>
        <w:t xml:space="preserve"> dei progetti, </w:t>
      </w:r>
      <w:r w:rsidRPr="005F0453" w:rsidR="00C00C05">
        <w:rPr>
          <w:rFonts w:ascii="Fira Sans" w:hAnsi="Fira Sans" w:cs="Calibri"/>
          <w:sz w:val="20"/>
          <w:szCs w:val="20"/>
        </w:rPr>
        <w:t xml:space="preserve">la </w:t>
      </w:r>
      <w:r w:rsidRPr="005F0453" w:rsidR="0095237E">
        <w:rPr>
          <w:rFonts w:ascii="Fira Sans" w:hAnsi="Fira Sans" w:cs="Calibri"/>
          <w:sz w:val="20"/>
          <w:szCs w:val="20"/>
        </w:rPr>
        <w:t xml:space="preserve">raccolta di questionari di gradimento, </w:t>
      </w:r>
      <w:r w:rsidRPr="005F0453" w:rsidR="00C00C05">
        <w:rPr>
          <w:rFonts w:ascii="Fira Sans" w:hAnsi="Fira Sans" w:cs="Calibri"/>
          <w:sz w:val="20"/>
          <w:szCs w:val="20"/>
        </w:rPr>
        <w:t xml:space="preserve">il </w:t>
      </w:r>
      <w:r w:rsidRPr="005F0453" w:rsidR="0095237E">
        <w:rPr>
          <w:rFonts w:ascii="Fira Sans" w:hAnsi="Fira Sans" w:cs="Calibri"/>
          <w:sz w:val="20"/>
          <w:szCs w:val="20"/>
        </w:rPr>
        <w:t>coinvolgimento dei destinatari nei processi di progettazione</w:t>
      </w:r>
      <w:r>
        <w:rPr>
          <w:rFonts w:ascii="Fira Sans" w:hAnsi="Fira Sans" w:cs="Calibri"/>
          <w:sz w:val="20"/>
          <w:szCs w:val="20"/>
        </w:rPr>
        <w:t>.</w:t>
      </w:r>
    </w:p>
    <w:p w:rsidRPr="005F0453" w:rsidR="00FB0DC0" w:rsidP="00511FDF" w:rsidRDefault="00355202" w14:paraId="7650682A" w14:textId="00EABCD0">
      <w:pPr>
        <w:pStyle w:val="Corpotesto"/>
        <w:numPr>
          <w:ilvl w:val="0"/>
          <w:numId w:val="6"/>
        </w:numPr>
        <w:spacing w:after="0"/>
        <w:ind w:left="426" w:hanging="426"/>
        <w:jc w:val="both"/>
        <w:rPr>
          <w:rFonts w:ascii="Fira Sans" w:hAnsi="Fira Sans" w:cs="Calibri"/>
          <w:sz w:val="20"/>
          <w:szCs w:val="20"/>
        </w:rPr>
      </w:pPr>
      <w:r>
        <w:rPr>
          <w:rFonts w:ascii="Fira Sans" w:hAnsi="Fira Sans" w:cs="Calibri"/>
          <w:sz w:val="20"/>
          <w:szCs w:val="20"/>
        </w:rPr>
        <w:t>P</w:t>
      </w:r>
      <w:r w:rsidRPr="005F0453" w:rsidR="002A5E0F">
        <w:rPr>
          <w:rFonts w:ascii="Fira Sans" w:hAnsi="Fira Sans" w:cs="Calibri"/>
          <w:sz w:val="20"/>
          <w:szCs w:val="20"/>
        </w:rPr>
        <w:t>rincipio di economicità</w:t>
      </w:r>
      <w:r w:rsidRPr="005F0453" w:rsidR="00FB0DC0">
        <w:rPr>
          <w:rFonts w:ascii="Fira Sans" w:hAnsi="Fira Sans" w:cs="Calibri"/>
          <w:sz w:val="20"/>
          <w:szCs w:val="20"/>
        </w:rPr>
        <w:t>:</w:t>
      </w:r>
      <w:r>
        <w:rPr>
          <w:rFonts w:ascii="Fira Sans" w:hAnsi="Fira Sans" w:cs="Calibri"/>
          <w:sz w:val="20"/>
          <w:szCs w:val="20"/>
        </w:rPr>
        <w:t xml:space="preserve"> per </w:t>
      </w:r>
      <w:r w:rsidRPr="005F0453" w:rsidR="00FB0DC0">
        <w:rPr>
          <w:rFonts w:ascii="Fira Sans" w:hAnsi="Fira Sans" w:cs="Calibri"/>
          <w:sz w:val="20"/>
          <w:szCs w:val="20"/>
        </w:rPr>
        <w:t>l’acquisizione di beni e servizi CSV Bergamo si rivolge a fornitori fidati, che garantiscono puntualità, competenza, economicità</w:t>
      </w:r>
      <w:r>
        <w:rPr>
          <w:rFonts w:ascii="Fira Sans" w:hAnsi="Fira Sans" w:cs="Calibri"/>
          <w:sz w:val="20"/>
          <w:szCs w:val="20"/>
        </w:rPr>
        <w:t>. n</w:t>
      </w:r>
      <w:r w:rsidRPr="005F0453" w:rsidR="00FB0DC0">
        <w:rPr>
          <w:rFonts w:ascii="Fira Sans" w:hAnsi="Fira Sans" w:cs="Calibri"/>
          <w:sz w:val="20"/>
          <w:szCs w:val="20"/>
        </w:rPr>
        <w:t xml:space="preserve">el caso di affidamento di incarichi </w:t>
      </w:r>
      <w:proofErr w:type="spellStart"/>
      <w:r w:rsidRPr="005F0453" w:rsidR="00FB0DC0">
        <w:rPr>
          <w:rFonts w:ascii="Fira Sans" w:hAnsi="Fira Sans" w:cs="Calibri"/>
          <w:sz w:val="20"/>
          <w:szCs w:val="20"/>
        </w:rPr>
        <w:t>consulenziali</w:t>
      </w:r>
      <w:proofErr w:type="spellEnd"/>
      <w:r w:rsidRPr="005F0453" w:rsidR="00FB0DC0">
        <w:rPr>
          <w:rFonts w:ascii="Fira Sans" w:hAnsi="Fira Sans" w:cs="Calibri"/>
          <w:sz w:val="20"/>
          <w:szCs w:val="20"/>
        </w:rPr>
        <w:t>, si procede con indagini di mercato anche in forma comparativa</w:t>
      </w:r>
      <w:r>
        <w:rPr>
          <w:rFonts w:ascii="Fira Sans" w:hAnsi="Fira Sans" w:cs="Calibri"/>
          <w:sz w:val="20"/>
          <w:szCs w:val="20"/>
        </w:rPr>
        <w:t xml:space="preserve"> e,</w:t>
      </w:r>
      <w:r w:rsidRPr="005F0453" w:rsidR="00FB0DC0">
        <w:rPr>
          <w:rFonts w:ascii="Fira Sans" w:hAnsi="Fira Sans" w:cs="Calibri"/>
          <w:sz w:val="20"/>
          <w:szCs w:val="20"/>
        </w:rPr>
        <w:t xml:space="preserve"> laddove possibile</w:t>
      </w:r>
      <w:r w:rsidRPr="005F0453" w:rsidR="0095237E">
        <w:rPr>
          <w:rFonts w:ascii="Fira Sans" w:hAnsi="Fira Sans" w:cs="Calibri"/>
          <w:sz w:val="20"/>
          <w:szCs w:val="20"/>
        </w:rPr>
        <w:t xml:space="preserve"> ed economicamente conveniente</w:t>
      </w:r>
      <w:r w:rsidRPr="005F0453" w:rsidR="00FB0DC0">
        <w:rPr>
          <w:rFonts w:ascii="Fira Sans" w:hAnsi="Fira Sans" w:cs="Calibri"/>
          <w:sz w:val="20"/>
          <w:szCs w:val="20"/>
        </w:rPr>
        <w:t xml:space="preserve">, CSV Bergamo aderisce alle proposte di </w:t>
      </w:r>
      <w:r w:rsidRPr="005F0453" w:rsidR="00D25504">
        <w:rPr>
          <w:rFonts w:ascii="Fira Sans" w:hAnsi="Fira Sans" w:cs="Calibri"/>
          <w:sz w:val="20"/>
          <w:szCs w:val="20"/>
        </w:rPr>
        <w:t>piattaforme</w:t>
      </w:r>
      <w:r w:rsidRPr="005F0453" w:rsidR="00FB0DC0">
        <w:rPr>
          <w:rFonts w:ascii="Fira Sans" w:hAnsi="Fira Sans" w:cs="Calibri"/>
          <w:sz w:val="20"/>
          <w:szCs w:val="20"/>
        </w:rPr>
        <w:t xml:space="preserve"> d’acquisto allestite da CSVnet Lombardia (telefonia, supporti informatici, DPI e materiali d’ufficio)</w:t>
      </w:r>
      <w:r>
        <w:rPr>
          <w:rFonts w:ascii="Fira Sans" w:hAnsi="Fira Sans" w:cs="Calibri"/>
          <w:sz w:val="20"/>
          <w:szCs w:val="20"/>
        </w:rPr>
        <w:t>.</w:t>
      </w:r>
    </w:p>
    <w:p w:rsidRPr="00355202" w:rsidR="00355202" w:rsidP="00355202" w:rsidRDefault="00355202" w14:paraId="27E01C24" w14:textId="485A3AC6">
      <w:pPr>
        <w:pStyle w:val="Corpotesto"/>
        <w:numPr>
          <w:ilvl w:val="0"/>
          <w:numId w:val="6"/>
        </w:numPr>
        <w:spacing w:after="0"/>
        <w:ind w:left="426" w:hanging="426"/>
        <w:jc w:val="both"/>
        <w:rPr>
          <w:rFonts w:ascii="Fira Sans" w:hAnsi="Fira Sans" w:cs="Calibri"/>
          <w:sz w:val="20"/>
          <w:szCs w:val="20"/>
        </w:rPr>
      </w:pPr>
      <w:r>
        <w:rPr>
          <w:rFonts w:ascii="Fira Sans" w:hAnsi="Fira Sans" w:cs="Calibri"/>
          <w:sz w:val="20"/>
          <w:szCs w:val="20"/>
        </w:rPr>
        <w:t>P</w:t>
      </w:r>
      <w:r w:rsidRPr="005F0453" w:rsidR="002A5E0F">
        <w:rPr>
          <w:rFonts w:ascii="Fira Sans" w:hAnsi="Fira Sans" w:cs="Calibri"/>
          <w:sz w:val="20"/>
          <w:szCs w:val="20"/>
        </w:rPr>
        <w:t xml:space="preserve">rincipio di territorialità e di prossimità: </w:t>
      </w:r>
      <w:r w:rsidRPr="005F0453" w:rsidR="00C00C05">
        <w:rPr>
          <w:rFonts w:ascii="Fira Sans" w:hAnsi="Fira Sans"/>
          <w:sz w:val="20"/>
          <w:szCs w:val="20"/>
          <w:lang w:eastAsia="it-IT"/>
        </w:rPr>
        <w:t>l</w:t>
      </w:r>
      <w:r w:rsidRPr="005F0453" w:rsidR="006C5703">
        <w:rPr>
          <w:rFonts w:ascii="Fira Sans" w:hAnsi="Fira Sans"/>
          <w:sz w:val="20"/>
          <w:szCs w:val="20"/>
          <w:lang w:eastAsia="it-IT"/>
        </w:rPr>
        <w:t xml:space="preserve">'accesso ai servizi è </w:t>
      </w:r>
      <w:r w:rsidRPr="005F0453" w:rsidR="00C00C05">
        <w:rPr>
          <w:rFonts w:ascii="Fira Sans" w:hAnsi="Fira Sans"/>
          <w:sz w:val="20"/>
          <w:szCs w:val="20"/>
          <w:lang w:eastAsia="it-IT"/>
        </w:rPr>
        <w:t>realizzato</w:t>
      </w:r>
      <w:r w:rsidRPr="005F0453" w:rsidR="006C5703">
        <w:rPr>
          <w:rFonts w:ascii="Fira Sans" w:hAnsi="Fira Sans"/>
          <w:sz w:val="20"/>
          <w:szCs w:val="20"/>
          <w:lang w:eastAsia="it-IT"/>
        </w:rPr>
        <w:t xml:space="preserve"> inizialmente </w:t>
      </w:r>
      <w:r w:rsidRPr="005F0453" w:rsidR="00C00C05">
        <w:rPr>
          <w:rFonts w:ascii="Fira Sans" w:hAnsi="Fira Sans"/>
          <w:sz w:val="20"/>
          <w:szCs w:val="20"/>
          <w:lang w:eastAsia="it-IT"/>
        </w:rPr>
        <w:t>tramite</w:t>
      </w:r>
      <w:r w:rsidRPr="005F0453" w:rsidR="006C5703">
        <w:rPr>
          <w:rFonts w:ascii="Fira Sans" w:hAnsi="Fira Sans"/>
          <w:sz w:val="20"/>
          <w:szCs w:val="20"/>
          <w:lang w:eastAsia="it-IT"/>
        </w:rPr>
        <w:t xml:space="preserve"> un primo contatto con un'attività di front office</w:t>
      </w:r>
      <w:r w:rsidRPr="005F0453" w:rsidR="00C00C05">
        <w:rPr>
          <w:rFonts w:ascii="Fira Sans" w:hAnsi="Fira Sans"/>
          <w:sz w:val="20"/>
          <w:szCs w:val="20"/>
          <w:lang w:eastAsia="it-IT"/>
        </w:rPr>
        <w:t xml:space="preserve"> (presso la sede provinciale o mediato da telefono/mail)</w:t>
      </w:r>
      <w:r w:rsidRPr="005F0453" w:rsidR="006C5703">
        <w:rPr>
          <w:rFonts w:ascii="Fira Sans" w:hAnsi="Fira Sans"/>
          <w:sz w:val="20"/>
          <w:szCs w:val="20"/>
          <w:lang w:eastAsia="it-IT"/>
        </w:rPr>
        <w:t xml:space="preserve">, che indirizza poi gli utenti verso il servizio rispondente alle proprie esigenze. CSV </w:t>
      </w:r>
      <w:r w:rsidRPr="005F0453" w:rsidR="00C00C05">
        <w:rPr>
          <w:rFonts w:ascii="Fira Sans" w:hAnsi="Fira Sans"/>
          <w:sz w:val="20"/>
          <w:szCs w:val="20"/>
          <w:lang w:eastAsia="it-IT"/>
        </w:rPr>
        <w:t xml:space="preserve">Bergamo </w:t>
      </w:r>
      <w:r w:rsidRPr="005F0453" w:rsidR="006C5703">
        <w:rPr>
          <w:rFonts w:ascii="Fira Sans" w:hAnsi="Fira Sans"/>
          <w:sz w:val="20"/>
          <w:szCs w:val="20"/>
          <w:lang w:eastAsia="it-IT"/>
        </w:rPr>
        <w:t xml:space="preserve">garantisce inoltre una presenza capillare e prossimale nel territorio bergamasco attraverso i propri operatori che incontrano le associazioni </w:t>
      </w:r>
      <w:r w:rsidRPr="005F0453" w:rsidR="00C00C05">
        <w:rPr>
          <w:rFonts w:ascii="Fira Sans" w:hAnsi="Fira Sans"/>
          <w:sz w:val="20"/>
          <w:szCs w:val="20"/>
          <w:lang w:eastAsia="it-IT"/>
        </w:rPr>
        <w:t>soprattutto</w:t>
      </w:r>
      <w:r w:rsidRPr="005F0453" w:rsidR="006C5703">
        <w:rPr>
          <w:rFonts w:ascii="Fira Sans" w:hAnsi="Fira Sans"/>
          <w:sz w:val="20"/>
          <w:szCs w:val="20"/>
          <w:lang w:eastAsia="it-IT"/>
        </w:rPr>
        <w:t xml:space="preserve"> nei luoghi in cui esse operano (con una media di circa km 15.000 percorsi all’anno dagli operatori) e adotta sistemi atti a ridurre le distanze con l’utenza, anche grazie all’uso di tecnologie dell’informazione (</w:t>
      </w:r>
      <w:proofErr w:type="spellStart"/>
      <w:r w:rsidRPr="005F0453" w:rsidR="006C5703">
        <w:rPr>
          <w:rFonts w:ascii="Fira Sans" w:hAnsi="Fira Sans"/>
          <w:sz w:val="20"/>
          <w:szCs w:val="20"/>
          <w:lang w:eastAsia="it-IT"/>
        </w:rPr>
        <w:t>skype</w:t>
      </w:r>
      <w:proofErr w:type="spellEnd"/>
      <w:r w:rsidRPr="005F0453" w:rsidR="006C5703">
        <w:rPr>
          <w:rFonts w:ascii="Fira Sans" w:hAnsi="Fira Sans"/>
          <w:sz w:val="20"/>
          <w:szCs w:val="20"/>
          <w:lang w:eastAsia="it-IT"/>
        </w:rPr>
        <w:t>, mail). Nel corso del 2020 CSV Bergamo ha sperimentato e affinato il ricorso agli strumenti digitali per sopperire alle limitazioni del lockdown e del distanziamento sociale, acquisendo esperienze e competenze tali da rendere tali dispositivi efficaci ed efficienti e, per questo, adottabili in maniera strutturale tra le proprie modalità di erogazione dei servizi</w:t>
      </w:r>
      <w:r>
        <w:rPr>
          <w:rFonts w:ascii="Fira Sans" w:hAnsi="Fira Sans"/>
          <w:sz w:val="20"/>
          <w:szCs w:val="20"/>
          <w:lang w:eastAsia="it-IT"/>
        </w:rPr>
        <w:t>.</w:t>
      </w:r>
    </w:p>
    <w:p w:rsidRPr="00355202" w:rsidR="00355202" w:rsidP="00355202" w:rsidRDefault="00355202" w14:paraId="3C678F2F" w14:textId="77777777">
      <w:pPr>
        <w:pStyle w:val="Corpotesto"/>
        <w:numPr>
          <w:ilvl w:val="0"/>
          <w:numId w:val="6"/>
        </w:numPr>
        <w:spacing w:after="0"/>
        <w:ind w:left="426" w:hanging="426"/>
        <w:jc w:val="both"/>
        <w:rPr>
          <w:rFonts w:ascii="Fira Sans" w:hAnsi="Fira Sans" w:cs="Calibri"/>
          <w:sz w:val="20"/>
          <w:szCs w:val="20"/>
        </w:rPr>
      </w:pPr>
      <w:r>
        <w:rPr>
          <w:rFonts w:ascii="Fira Sans" w:hAnsi="Fira Sans"/>
          <w:sz w:val="20"/>
          <w:szCs w:val="20"/>
          <w:lang w:eastAsia="it-IT"/>
        </w:rPr>
        <w:t>P</w:t>
      </w:r>
      <w:r w:rsidRPr="00355202" w:rsidR="002A5E0F">
        <w:rPr>
          <w:rFonts w:ascii="Fira Sans" w:hAnsi="Fira Sans" w:cs="Calibri"/>
          <w:sz w:val="20"/>
          <w:szCs w:val="20"/>
        </w:rPr>
        <w:t xml:space="preserve">rincipio di universalità, non discriminazione e pari opportunità di accesso: </w:t>
      </w:r>
      <w:r w:rsidRPr="00355202" w:rsidR="006C5703">
        <w:rPr>
          <w:rFonts w:ascii="Fira Sans" w:hAnsi="Fira Sans"/>
          <w:sz w:val="20"/>
          <w:szCs w:val="20"/>
          <w:lang w:eastAsia="it-IT"/>
        </w:rPr>
        <w:t>CSV Bergamo offre pari opportunità di accesso, tanto alle piccole quanto alle grandi organizzazioni, agendo per raggiungere il maggior numero possibile di beneficiari, compatibilmente con le risorse disponibili e i principi di erogazione dei servizi</w:t>
      </w:r>
      <w:r>
        <w:rPr>
          <w:rFonts w:ascii="Fira Sans" w:hAnsi="Fira Sans"/>
          <w:sz w:val="20"/>
          <w:szCs w:val="20"/>
          <w:lang w:eastAsia="it-IT"/>
        </w:rPr>
        <w:t>.</w:t>
      </w:r>
    </w:p>
    <w:p w:rsidR="00355202" w:rsidP="00355202" w:rsidRDefault="00355202" w14:paraId="794EC6C5" w14:textId="53264028">
      <w:pPr>
        <w:pStyle w:val="Corpotesto"/>
        <w:numPr>
          <w:ilvl w:val="0"/>
          <w:numId w:val="6"/>
        </w:numPr>
        <w:spacing w:after="0"/>
        <w:ind w:left="426" w:hanging="426"/>
        <w:jc w:val="both"/>
        <w:rPr>
          <w:rFonts w:ascii="Fira Sans" w:hAnsi="Fira Sans" w:cs="Calibri"/>
          <w:sz w:val="20"/>
          <w:szCs w:val="20"/>
        </w:rPr>
      </w:pPr>
      <w:r>
        <w:rPr>
          <w:rFonts w:ascii="Fira Sans" w:hAnsi="Fira Sans"/>
          <w:sz w:val="20"/>
          <w:szCs w:val="20"/>
          <w:lang w:eastAsia="it-IT"/>
        </w:rPr>
        <w:t>P</w:t>
      </w:r>
      <w:r w:rsidRPr="00355202" w:rsidR="002A5E0F">
        <w:rPr>
          <w:rFonts w:ascii="Fira Sans" w:hAnsi="Fira Sans" w:cs="Calibri"/>
          <w:sz w:val="20"/>
          <w:szCs w:val="20"/>
        </w:rPr>
        <w:t xml:space="preserve">rincipio di integrazione: </w:t>
      </w:r>
      <w:r w:rsidRPr="00355202" w:rsidR="008B23D1">
        <w:rPr>
          <w:rFonts w:ascii="Fira Sans" w:hAnsi="Fira Sans" w:cs="Calibri"/>
          <w:sz w:val="20"/>
          <w:szCs w:val="20"/>
        </w:rPr>
        <w:t>CSV Bergamo aderisce a CSVnet Lombardia e CSVnet; in particolare, all’interno del sistema</w:t>
      </w:r>
      <w:r w:rsidRPr="00355202" w:rsidR="00FB0DC0">
        <w:rPr>
          <w:rFonts w:ascii="Fira Sans" w:hAnsi="Fira Sans" w:cs="Calibri"/>
          <w:sz w:val="20"/>
          <w:szCs w:val="20"/>
        </w:rPr>
        <w:t xml:space="preserve"> </w:t>
      </w:r>
      <w:r w:rsidRPr="00355202" w:rsidR="008B23D1">
        <w:rPr>
          <w:rFonts w:ascii="Fira Sans" w:hAnsi="Fira Sans" w:cs="Calibri"/>
          <w:sz w:val="20"/>
          <w:szCs w:val="20"/>
        </w:rPr>
        <w:t>lombard</w:t>
      </w:r>
      <w:r w:rsidRPr="00355202" w:rsidR="00FB0DC0">
        <w:rPr>
          <w:rFonts w:ascii="Fira Sans" w:hAnsi="Fira Sans" w:cs="Calibri"/>
          <w:sz w:val="20"/>
          <w:szCs w:val="20"/>
        </w:rPr>
        <w:t>o</w:t>
      </w:r>
      <w:r w:rsidRPr="00355202" w:rsidR="008B23D1">
        <w:rPr>
          <w:rFonts w:ascii="Fira Sans" w:hAnsi="Fira Sans" w:cs="Calibri"/>
          <w:sz w:val="20"/>
          <w:szCs w:val="20"/>
        </w:rPr>
        <w:t xml:space="preserve">, partecipa ai tavoli e ai gruppi di lavoro deputati alla condivisione di letture dei bisogni, strategie di intervento, formazione </w:t>
      </w:r>
      <w:r w:rsidRPr="00355202" w:rsidR="00C00C05">
        <w:rPr>
          <w:rFonts w:ascii="Fira Sans" w:hAnsi="Fira Sans" w:cs="Calibri"/>
          <w:sz w:val="20"/>
          <w:szCs w:val="20"/>
        </w:rPr>
        <w:t>degli operatori</w:t>
      </w:r>
      <w:r w:rsidRPr="00355202" w:rsidR="00FB0DC0">
        <w:rPr>
          <w:rFonts w:ascii="Fira Sans" w:hAnsi="Fira Sans" w:cs="Calibri"/>
          <w:sz w:val="20"/>
          <w:szCs w:val="20"/>
        </w:rPr>
        <w:t>, determinando così</w:t>
      </w:r>
      <w:r w:rsidRPr="00355202" w:rsidR="008B23D1">
        <w:rPr>
          <w:rFonts w:ascii="Fira Sans" w:hAnsi="Fira Sans" w:cs="Calibri"/>
          <w:sz w:val="20"/>
          <w:szCs w:val="20"/>
        </w:rPr>
        <w:t xml:space="preserve"> un principio virtuoso di integrazione e massimizzazione delle competenze tra i 6 CSV</w:t>
      </w:r>
      <w:r w:rsidRPr="00355202" w:rsidR="00FB0DC0">
        <w:rPr>
          <w:rFonts w:ascii="Fira Sans" w:hAnsi="Fira Sans" w:cs="Calibri"/>
          <w:sz w:val="20"/>
          <w:szCs w:val="20"/>
        </w:rPr>
        <w:t>; aderisce</w:t>
      </w:r>
      <w:r>
        <w:rPr>
          <w:rFonts w:ascii="Fira Sans" w:hAnsi="Fira Sans" w:cs="Calibri"/>
          <w:sz w:val="20"/>
          <w:szCs w:val="20"/>
        </w:rPr>
        <w:t xml:space="preserve"> inoltre</w:t>
      </w:r>
      <w:r w:rsidRPr="00355202" w:rsidR="00FB0DC0">
        <w:rPr>
          <w:rFonts w:ascii="Fira Sans" w:hAnsi="Fira Sans" w:cs="Calibri"/>
          <w:sz w:val="20"/>
          <w:szCs w:val="20"/>
        </w:rPr>
        <w:t xml:space="preserve"> alle diverse piattaforme di acquisto predisposte da CSVnet Lombardia, con un significativo risparmio di risorse; </w:t>
      </w:r>
      <w:r>
        <w:rPr>
          <w:rFonts w:ascii="Fira Sans" w:hAnsi="Fira Sans" w:cs="Calibri"/>
          <w:sz w:val="20"/>
          <w:szCs w:val="20"/>
        </w:rPr>
        <w:t>e</w:t>
      </w:r>
      <w:r w:rsidRPr="00355202" w:rsidR="00FB0DC0">
        <w:rPr>
          <w:rFonts w:ascii="Fira Sans" w:hAnsi="Fira Sans" w:cs="Calibri"/>
          <w:sz w:val="20"/>
          <w:szCs w:val="20"/>
        </w:rPr>
        <w:t>, collabora con CSVnet Lombardia e CSV MLS garantendo un supporto alla gestione amministrativa</w:t>
      </w:r>
      <w:r>
        <w:rPr>
          <w:rFonts w:ascii="Fira Sans" w:hAnsi="Fira Sans" w:cs="Calibri"/>
          <w:sz w:val="20"/>
          <w:szCs w:val="20"/>
        </w:rPr>
        <w:t>.</w:t>
      </w:r>
    </w:p>
    <w:p w:rsidRPr="00355202" w:rsidR="00AE262F" w:rsidP="00355202" w:rsidRDefault="00355202" w14:paraId="30EF6BFD" w14:textId="5E2C7F58">
      <w:pPr>
        <w:pStyle w:val="Corpotesto"/>
        <w:numPr>
          <w:ilvl w:val="0"/>
          <w:numId w:val="6"/>
        </w:numPr>
        <w:spacing w:after="0"/>
        <w:ind w:left="426" w:hanging="426"/>
        <w:jc w:val="both"/>
        <w:rPr>
          <w:rFonts w:ascii="Fira Sans" w:hAnsi="Fira Sans" w:cs="Calibri"/>
          <w:sz w:val="20"/>
          <w:szCs w:val="20"/>
        </w:rPr>
      </w:pPr>
      <w:r>
        <w:rPr>
          <w:rFonts w:ascii="Fira Sans" w:hAnsi="Fira Sans" w:cs="Calibri"/>
          <w:sz w:val="20"/>
          <w:szCs w:val="20"/>
        </w:rPr>
        <w:t>P</w:t>
      </w:r>
      <w:r w:rsidRPr="00355202" w:rsidR="00FB0DC0">
        <w:rPr>
          <w:rFonts w:ascii="Fira Sans" w:hAnsi="Fira Sans" w:cs="Calibri"/>
          <w:sz w:val="20"/>
          <w:szCs w:val="20"/>
        </w:rPr>
        <w:t>r</w:t>
      </w:r>
      <w:r w:rsidRPr="00355202" w:rsidR="002A5E0F">
        <w:rPr>
          <w:rFonts w:ascii="Fira Sans" w:hAnsi="Fira Sans" w:cs="Calibri"/>
          <w:sz w:val="20"/>
          <w:szCs w:val="20"/>
        </w:rPr>
        <w:t xml:space="preserve">incipio di pubblicità e trasparenza: </w:t>
      </w:r>
      <w:r w:rsidRPr="00355202" w:rsidR="006C5703">
        <w:rPr>
          <w:rFonts w:ascii="Fira Sans" w:hAnsi="Fira Sans"/>
          <w:sz w:val="20"/>
          <w:szCs w:val="20"/>
          <w:lang w:eastAsia="it-IT"/>
        </w:rPr>
        <w:t xml:space="preserve">sul sito di CSV Bergamo sono disponibili il Regolamento di accesso ai servizi e il Regolamento per l’utilizzo di spazi e attrezzature, nei quali vengono comunicati </w:t>
      </w:r>
      <w:r w:rsidRPr="00355202" w:rsidR="00D25504">
        <w:rPr>
          <w:rFonts w:ascii="Fira Sans" w:hAnsi="Fira Sans"/>
          <w:sz w:val="20"/>
          <w:szCs w:val="20"/>
          <w:lang w:eastAsia="it-IT"/>
        </w:rPr>
        <w:t xml:space="preserve">agli utenti </w:t>
      </w:r>
      <w:r w:rsidRPr="00355202" w:rsidR="006C5703">
        <w:rPr>
          <w:rFonts w:ascii="Fira Sans" w:hAnsi="Fira Sans"/>
          <w:sz w:val="20"/>
          <w:szCs w:val="20"/>
          <w:lang w:eastAsia="it-IT"/>
        </w:rPr>
        <w:t>criteri e modalità per fruire dei servizi di CSV. I servizi sono pubblicizzati, oltre che tramite la Carta dei Servizi</w:t>
      </w:r>
      <w:r w:rsidRPr="00355202" w:rsidR="008B23D1">
        <w:rPr>
          <w:rFonts w:ascii="Fira Sans" w:hAnsi="Fira Sans"/>
          <w:sz w:val="20"/>
          <w:szCs w:val="20"/>
          <w:lang w:eastAsia="it-IT"/>
        </w:rPr>
        <w:t xml:space="preserve"> (che dettagli i criteri e i tempi di accesso) </w:t>
      </w:r>
      <w:r w:rsidRPr="00355202" w:rsidR="006C5703">
        <w:rPr>
          <w:rFonts w:ascii="Fira Sans" w:hAnsi="Fira Sans"/>
          <w:sz w:val="20"/>
          <w:szCs w:val="20"/>
          <w:lang w:eastAsia="it-IT"/>
        </w:rPr>
        <w:t>e il Bilancio Sociale, attraverso tutti i canali istituzionali di CSV: sito, social, campagne specifiche, media locali.</w:t>
      </w:r>
    </w:p>
    <w:p w:rsidRPr="005F0453" w:rsidR="008B23D1" w:rsidP="00FB0DC0" w:rsidRDefault="008B23D1" w14:paraId="691B6B33" w14:textId="77777777">
      <w:pPr>
        <w:pStyle w:val="Corpotesto"/>
        <w:spacing w:after="0"/>
        <w:ind w:left="426"/>
        <w:jc w:val="both"/>
        <w:rPr>
          <w:rFonts w:ascii="Fira Sans" w:hAnsi="Fira Sans" w:cs="Calibri"/>
          <w:color w:val="FF0000"/>
          <w:sz w:val="20"/>
          <w:szCs w:val="20"/>
        </w:rPr>
      </w:pPr>
    </w:p>
    <w:p w:rsidRPr="005F0453" w:rsidR="00AE262F" w:rsidP="00FB0DC0" w:rsidRDefault="00AE262F" w14:paraId="0586F3F5" w14:textId="77777777">
      <w:pPr>
        <w:kinsoku w:val="0"/>
        <w:overflowPunct w:val="0"/>
        <w:jc w:val="both"/>
        <w:rPr>
          <w:rFonts w:ascii="Fira Sans" w:hAnsi="Fira Sans" w:eastAsia="+mn-ea" w:cs="Calibri"/>
          <w:color w:val="000000" w:themeColor="text1"/>
          <w:kern w:val="24"/>
          <w:sz w:val="20"/>
          <w:szCs w:val="20"/>
          <w:lang w:eastAsia="it-IT"/>
        </w:rPr>
      </w:pPr>
    </w:p>
    <w:p w:rsidRPr="005F0453" w:rsidR="006A55D0" w:rsidP="00FB0DC0" w:rsidRDefault="002A5E0F" w14:paraId="3D92552E" w14:textId="440ED22C">
      <w:pPr>
        <w:pStyle w:val="Titolo1"/>
        <w:spacing w:before="0"/>
        <w:jc w:val="both"/>
        <w:rPr>
          <w:rFonts w:ascii="Fira Sans" w:hAnsi="Fira Sans" w:eastAsia="+mn-ea" w:cs="Times New Roman (Titoli CS)"/>
          <w:smallCaps/>
          <w:sz w:val="20"/>
          <w:szCs w:val="20"/>
          <w:lang w:eastAsia="it-IT"/>
        </w:rPr>
      </w:pPr>
      <w:r w:rsidRPr="005F0453">
        <w:rPr>
          <w:rFonts w:ascii="Fira Sans" w:hAnsi="Fira Sans" w:eastAsia="+mn-ea" w:cs="Times New Roman (Titoli CS)"/>
          <w:smallCaps/>
          <w:sz w:val="20"/>
          <w:szCs w:val="20"/>
          <w:lang w:eastAsia="it-IT"/>
        </w:rPr>
        <w:t xml:space="preserve">4 </w:t>
      </w:r>
      <w:r w:rsidRPr="005F0453" w:rsidR="000553F6">
        <w:rPr>
          <w:rFonts w:ascii="Fira Sans" w:hAnsi="Fira Sans" w:eastAsia="+mn-ea" w:cs="Times New Roman (Titoli CS)"/>
          <w:smallCaps/>
          <w:sz w:val="20"/>
          <w:szCs w:val="20"/>
          <w:lang w:eastAsia="it-IT"/>
        </w:rPr>
        <w:t>–</w:t>
      </w:r>
      <w:r w:rsidRPr="005F0453">
        <w:rPr>
          <w:rFonts w:ascii="Fira Sans" w:hAnsi="Fira Sans" w:eastAsia="+mn-ea" w:cs="Times New Roman (Titoli CS)"/>
          <w:smallCaps/>
          <w:sz w:val="20"/>
          <w:szCs w:val="20"/>
          <w:lang w:eastAsia="it-IT"/>
        </w:rPr>
        <w:t xml:space="preserve"> </w:t>
      </w:r>
      <w:r w:rsidRPr="005F0453" w:rsidR="000553F6">
        <w:rPr>
          <w:rFonts w:ascii="Fira Sans" w:hAnsi="Fira Sans" w:eastAsia="+mn-ea" w:cs="Times New Roman (Titoli CS)"/>
          <w:smallCaps/>
          <w:sz w:val="20"/>
          <w:szCs w:val="20"/>
          <w:lang w:eastAsia="it-IT"/>
        </w:rPr>
        <w:t>S</w:t>
      </w:r>
      <w:r w:rsidRPr="005F0453" w:rsidR="00BA53A2">
        <w:rPr>
          <w:rFonts w:ascii="Fira Sans" w:hAnsi="Fira Sans" w:eastAsia="+mn-ea" w:cs="Times New Roman (Titoli CS)"/>
          <w:smallCaps/>
          <w:sz w:val="20"/>
          <w:szCs w:val="20"/>
          <w:lang w:eastAsia="it-IT"/>
        </w:rPr>
        <w:t>truttura organizzativa</w:t>
      </w:r>
    </w:p>
    <w:p w:rsidRPr="005F0453" w:rsidR="00AE262F" w:rsidP="00FB0DC0" w:rsidRDefault="00AE262F" w14:paraId="1547A316" w14:textId="261A9FCB">
      <w:pPr>
        <w:jc w:val="both"/>
        <w:rPr>
          <w:rFonts w:ascii="Fira Sans" w:hAnsi="Fira Sans"/>
          <w:sz w:val="20"/>
          <w:szCs w:val="20"/>
          <w:lang w:eastAsia="it-IT"/>
        </w:rPr>
      </w:pPr>
    </w:p>
    <w:p w:rsidR="008E4578" w:rsidP="00FB0DC0" w:rsidRDefault="00470F63" w14:paraId="7F114067" w14:textId="6C0D8992">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L</w:t>
      </w:r>
      <w:r w:rsidRPr="005F0453" w:rsidR="00FD2B5B">
        <w:rPr>
          <w:rFonts w:ascii="Fira Sans" w:hAnsi="Fira Sans" w:eastAsia="+mn-ea" w:cs="Calibri"/>
          <w:kern w:val="24"/>
          <w:sz w:val="20"/>
          <w:szCs w:val="20"/>
          <w:lang w:eastAsia="it-IT"/>
        </w:rPr>
        <w:t>a struttura</w:t>
      </w:r>
      <w:r w:rsidRPr="005F0453">
        <w:rPr>
          <w:rFonts w:ascii="Fira Sans" w:hAnsi="Fira Sans" w:eastAsia="+mn-ea" w:cs="Calibri"/>
          <w:kern w:val="24"/>
          <w:sz w:val="20"/>
          <w:szCs w:val="20"/>
          <w:lang w:eastAsia="it-IT"/>
        </w:rPr>
        <w:t xml:space="preserve"> organizzativa di CSV Bergamo </w:t>
      </w:r>
      <w:r w:rsidR="008E4578">
        <w:rPr>
          <w:rFonts w:ascii="Fira Sans" w:hAnsi="Fira Sans" w:eastAsia="+mn-ea" w:cs="Calibri"/>
          <w:kern w:val="24"/>
          <w:sz w:val="20"/>
          <w:szCs w:val="20"/>
          <w:lang w:eastAsia="it-IT"/>
        </w:rPr>
        <w:t>prevede due livelli.</w:t>
      </w:r>
    </w:p>
    <w:p w:rsidR="008E4578" w:rsidP="00FB0DC0" w:rsidRDefault="00355202" w14:paraId="02B80540" w14:textId="6670FCF8">
      <w:pPr>
        <w:kinsoku w:val="0"/>
        <w:overflowPunct w:val="0"/>
        <w:jc w:val="both"/>
        <w:rPr>
          <w:rFonts w:ascii="Fira Sans" w:hAnsi="Fira Sans" w:eastAsia="+mn-ea" w:cs="Calibri"/>
          <w:kern w:val="24"/>
          <w:sz w:val="20"/>
          <w:szCs w:val="20"/>
          <w:lang w:eastAsia="it-IT"/>
        </w:rPr>
      </w:pPr>
      <w:r w:rsidRPr="005F0453">
        <w:rPr>
          <w:rFonts w:ascii="Fira Sans" w:hAnsi="Fira Sans" w:cs="Arial"/>
          <w:noProof/>
          <w:color w:val="000000"/>
          <w:sz w:val="20"/>
          <w:szCs w:val="20"/>
        </w:rPr>
        <w:drawing>
          <wp:anchor distT="0" distB="0" distL="114300" distR="114300" simplePos="0" relativeHeight="251658242" behindDoc="0" locked="0" layoutInCell="1" allowOverlap="1" wp14:anchorId="3F001B4F" wp14:editId="18709BB7">
            <wp:simplePos x="0" y="0"/>
            <wp:positionH relativeFrom="column">
              <wp:posOffset>2486459</wp:posOffset>
            </wp:positionH>
            <wp:positionV relativeFrom="paragraph">
              <wp:posOffset>190540</wp:posOffset>
            </wp:positionV>
            <wp:extent cx="4072255" cy="2492375"/>
            <wp:effectExtent l="0" t="0" r="444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ma_2019.jpg"/>
                    <pic:cNvPicPr/>
                  </pic:nvPicPr>
                  <pic:blipFill rotWithShape="1">
                    <a:blip r:embed="rId12" cstate="print">
                      <a:extLst>
                        <a:ext uri="{28A0092B-C50C-407E-A947-70E740481C1C}">
                          <a14:useLocalDpi xmlns:a14="http://schemas.microsoft.com/office/drawing/2010/main" val="0"/>
                        </a:ext>
                      </a:extLst>
                    </a:blip>
                    <a:srcRect l="3853" t="32478" r="11669" b="30998"/>
                    <a:stretch/>
                  </pic:blipFill>
                  <pic:spPr bwMode="auto">
                    <a:xfrm>
                      <a:off x="0" y="0"/>
                      <a:ext cx="4072255" cy="249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578">
        <w:rPr>
          <w:rFonts w:ascii="Fira Sans" w:hAnsi="Fira Sans" w:eastAsia="+mn-ea" w:cs="Calibri"/>
          <w:kern w:val="24"/>
          <w:sz w:val="20"/>
          <w:szCs w:val="20"/>
          <w:lang w:eastAsia="it-IT"/>
        </w:rPr>
        <w:t xml:space="preserve">La rappresentanza sociale è garantita dall’Assemblea dei Soci, composta dagli enti che aderiscono all’associazione; e dal Consiglio Direttivo, che viene </w:t>
      </w:r>
      <w:r w:rsidR="00355202">
        <w:rPr>
          <w:rFonts w:ascii="Fira Sans" w:hAnsi="Fira Sans" w:eastAsia="+mn-ea" w:cs="Calibri"/>
          <w:kern w:val="24"/>
          <w:sz w:val="20"/>
          <w:szCs w:val="20"/>
          <w:lang w:eastAsia="it-IT"/>
        </w:rPr>
        <w:t xml:space="preserve">eletto </w:t>
      </w:r>
      <w:r w:rsidR="008E4578">
        <w:rPr>
          <w:rFonts w:ascii="Fira Sans" w:hAnsi="Fira Sans" w:eastAsia="+mn-ea" w:cs="Calibri"/>
          <w:kern w:val="24"/>
          <w:sz w:val="20"/>
          <w:szCs w:val="20"/>
          <w:lang w:eastAsia="it-IT"/>
        </w:rPr>
        <w:t>con mandato triennale dall’Assemblea e che esprime al proprio interno il Presidente, cui è affidata la legale rappresentanza dell’associazione.</w:t>
      </w:r>
    </w:p>
    <w:p w:rsidRPr="005F0453" w:rsidR="00470F63" w:rsidP="00FB0DC0" w:rsidRDefault="008E4578" w14:paraId="1C440CE0" w14:textId="3EECE861">
      <w:pPr>
        <w:kinsoku w:val="0"/>
        <w:overflowPunct w:val="0"/>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La struttura tecnica, che dipende dal Consiglio Direttivo, è gestita dal Direttore e si struttura attorno a</w:t>
      </w:r>
      <w:r w:rsidRPr="005F0453" w:rsidR="00FD2B5B">
        <w:rPr>
          <w:rFonts w:ascii="Fira Sans" w:hAnsi="Fira Sans" w:eastAsia="+mn-ea" w:cs="Calibri"/>
          <w:kern w:val="24"/>
          <w:sz w:val="20"/>
          <w:szCs w:val="20"/>
          <w:lang w:eastAsia="it-IT"/>
        </w:rPr>
        <w:t xml:space="preserve"> 4 aree </w:t>
      </w:r>
      <w:r w:rsidR="002244FD">
        <w:rPr>
          <w:rFonts w:ascii="Fira Sans" w:hAnsi="Fira Sans" w:eastAsia="+mn-ea" w:cs="Calibri"/>
          <w:kern w:val="24"/>
          <w:sz w:val="20"/>
          <w:szCs w:val="20"/>
          <w:lang w:eastAsia="it-IT"/>
        </w:rPr>
        <w:t>organizzative</w:t>
      </w:r>
      <w:r w:rsidRPr="005F0453" w:rsidR="00FD2B5B">
        <w:rPr>
          <w:rFonts w:ascii="Fira Sans" w:hAnsi="Fira Sans" w:eastAsia="+mn-ea" w:cs="Calibri"/>
          <w:kern w:val="24"/>
          <w:sz w:val="20"/>
          <w:szCs w:val="20"/>
          <w:lang w:eastAsia="it-IT"/>
        </w:rPr>
        <w:t>, che aggregano per tipologia di destinatari i diversi servizi riferibili all’</w:t>
      </w:r>
      <w:r w:rsidRPr="005F0453" w:rsidR="00FD2B5B">
        <w:rPr>
          <w:rFonts w:ascii="Fira Sans" w:hAnsi="Fira Sans" w:eastAsia="+mn-ea" w:cs="Calibri"/>
          <w:color w:val="000000" w:themeColor="text1"/>
          <w:kern w:val="24"/>
          <w:sz w:val="20"/>
          <w:szCs w:val="20"/>
          <w:lang w:eastAsia="it-IT"/>
        </w:rPr>
        <w:t>art. 63 comma 2, CTS</w:t>
      </w:r>
      <w:r>
        <w:rPr>
          <w:rFonts w:ascii="Fira Sans" w:hAnsi="Fira Sans" w:eastAsia="+mn-ea" w:cs="Calibri"/>
          <w:color w:val="000000" w:themeColor="text1"/>
          <w:kern w:val="24"/>
          <w:sz w:val="20"/>
          <w:szCs w:val="20"/>
          <w:lang w:eastAsia="it-IT"/>
        </w:rPr>
        <w:t xml:space="preserve"> e che riferiscono ad un Coordinatore</w:t>
      </w:r>
      <w:r w:rsidRPr="005F0453" w:rsidR="00470F63">
        <w:rPr>
          <w:rFonts w:ascii="Fira Sans" w:hAnsi="Fira Sans" w:eastAsia="+mn-ea" w:cs="Calibri"/>
          <w:kern w:val="24"/>
          <w:sz w:val="20"/>
          <w:szCs w:val="20"/>
          <w:lang w:eastAsia="it-IT"/>
        </w:rPr>
        <w:t>:</w:t>
      </w:r>
    </w:p>
    <w:p w:rsidRPr="005F0453" w:rsidR="00470F63" w:rsidP="00511FDF" w:rsidRDefault="00470F63" w14:paraId="54C2D326" w14:textId="4DC041B6">
      <w:pPr>
        <w:pStyle w:val="Corpotesto"/>
        <w:numPr>
          <w:ilvl w:val="0"/>
          <w:numId w:val="6"/>
        </w:numPr>
        <w:spacing w:after="0"/>
        <w:ind w:left="426" w:hanging="426"/>
        <w:jc w:val="both"/>
        <w:rPr>
          <w:rFonts w:ascii="Fira Sans" w:hAnsi="Fira Sans" w:eastAsia="+mn-ea" w:cs="Calibri"/>
          <w:kern w:val="24"/>
          <w:sz w:val="20"/>
          <w:szCs w:val="20"/>
          <w:lang w:eastAsia="it-IT"/>
        </w:rPr>
      </w:pPr>
      <w:r w:rsidRPr="005F0453">
        <w:rPr>
          <w:rFonts w:ascii="Fira Sans" w:hAnsi="Fira Sans" w:cs="Calibri"/>
          <w:sz w:val="20"/>
          <w:szCs w:val="20"/>
        </w:rPr>
        <w:t>Area</w:t>
      </w:r>
      <w:r w:rsidRPr="005F0453">
        <w:rPr>
          <w:rFonts w:ascii="Fira Sans" w:hAnsi="Fira Sans" w:eastAsia="+mn-ea" w:cs="Calibri"/>
          <w:kern w:val="24"/>
          <w:sz w:val="20"/>
          <w:szCs w:val="20"/>
          <w:lang w:eastAsia="it-IT"/>
        </w:rPr>
        <w:t xml:space="preserve"> 1 – </w:t>
      </w:r>
      <w:r w:rsidR="008E4578">
        <w:rPr>
          <w:rFonts w:ascii="Fira Sans" w:hAnsi="Fira Sans" w:eastAsia="+mn-ea" w:cs="Calibri"/>
          <w:kern w:val="24"/>
          <w:sz w:val="20"/>
          <w:szCs w:val="20"/>
          <w:lang w:eastAsia="it-IT"/>
        </w:rPr>
        <w:t>organizzazioni;</w:t>
      </w:r>
    </w:p>
    <w:p w:rsidRPr="005F0453" w:rsidR="00470F63" w:rsidP="00511FDF" w:rsidRDefault="00470F63" w14:paraId="1B022CF9" w14:textId="63A5C532">
      <w:pPr>
        <w:pStyle w:val="Corpotesto"/>
        <w:numPr>
          <w:ilvl w:val="0"/>
          <w:numId w:val="6"/>
        </w:numPr>
        <w:spacing w:after="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Area 2 – </w:t>
      </w:r>
      <w:r w:rsidR="008E4578">
        <w:rPr>
          <w:rFonts w:ascii="Fira Sans" w:hAnsi="Fira Sans" w:eastAsia="+mn-ea" w:cs="Calibri"/>
          <w:kern w:val="24"/>
          <w:sz w:val="20"/>
          <w:szCs w:val="20"/>
          <w:lang w:eastAsia="it-IT"/>
        </w:rPr>
        <w:t>cittadini e volontari;</w:t>
      </w:r>
    </w:p>
    <w:p w:rsidRPr="005F0453" w:rsidR="00470F63" w:rsidP="00511FDF" w:rsidRDefault="00470F63" w14:paraId="6A67A35F" w14:textId="698B0673">
      <w:pPr>
        <w:pStyle w:val="Corpotesto"/>
        <w:numPr>
          <w:ilvl w:val="0"/>
          <w:numId w:val="6"/>
        </w:numPr>
        <w:spacing w:after="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Area 3 – </w:t>
      </w:r>
      <w:r w:rsidR="008E4578">
        <w:rPr>
          <w:rFonts w:ascii="Fira Sans" w:hAnsi="Fira Sans" w:eastAsia="+mn-ea" w:cs="Calibri"/>
          <w:kern w:val="24"/>
          <w:sz w:val="20"/>
          <w:szCs w:val="20"/>
          <w:lang w:eastAsia="it-IT"/>
        </w:rPr>
        <w:t>cultura;</w:t>
      </w:r>
    </w:p>
    <w:p w:rsidRPr="005F0453" w:rsidR="00470F63" w:rsidP="00511FDF" w:rsidRDefault="00470F63" w14:paraId="2FB0BABC" w14:textId="59CCB288">
      <w:pPr>
        <w:pStyle w:val="Corpotesto"/>
        <w:numPr>
          <w:ilvl w:val="0"/>
          <w:numId w:val="6"/>
        </w:numPr>
        <w:spacing w:after="0"/>
        <w:ind w:left="426" w:hanging="426"/>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Area 4 – </w:t>
      </w:r>
      <w:r w:rsidR="00FB701F">
        <w:rPr>
          <w:rFonts w:ascii="Fira Sans" w:hAnsi="Fira Sans" w:eastAsia="+mn-ea" w:cs="Calibri"/>
          <w:kern w:val="24"/>
          <w:sz w:val="20"/>
          <w:szCs w:val="20"/>
          <w:lang w:eastAsia="it-IT"/>
        </w:rPr>
        <w:t>animazione territoriale</w:t>
      </w:r>
      <w:r w:rsidR="008E4578">
        <w:rPr>
          <w:rFonts w:ascii="Fira Sans" w:hAnsi="Fira Sans" w:eastAsia="+mn-ea" w:cs="Calibri"/>
          <w:kern w:val="24"/>
          <w:sz w:val="20"/>
          <w:szCs w:val="20"/>
          <w:lang w:eastAsia="it-IT"/>
        </w:rPr>
        <w:t>.</w:t>
      </w:r>
    </w:p>
    <w:p w:rsidRPr="005F0453" w:rsidR="00FD2B5B" w:rsidP="00FB0DC0" w:rsidRDefault="00FD2B5B" w14:paraId="2984F49E" w14:textId="68C2CAB0">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lastRenderedPageBreak/>
        <w:t>Inoltre è individuabile un’Area Tecnica, che presidia le attività di segreteria e amministrazione e che afferisce direttamente al Direttore.</w:t>
      </w:r>
    </w:p>
    <w:p w:rsidRPr="005F0453" w:rsidR="00FD2B5B" w:rsidP="00FB0DC0" w:rsidRDefault="00FD2B5B" w14:paraId="2BE7AEA4" w14:textId="0C3A8225">
      <w:pPr>
        <w:kinsoku w:val="0"/>
        <w:overflowPunct w:val="0"/>
        <w:jc w:val="both"/>
        <w:rPr>
          <w:rFonts w:ascii="Fira Sans" w:hAnsi="Fira Sans" w:eastAsia="+mn-ea" w:cs="Calibri"/>
          <w:kern w:val="24"/>
          <w:sz w:val="20"/>
          <w:szCs w:val="20"/>
          <w:lang w:eastAsia="it-IT"/>
        </w:rPr>
      </w:pPr>
    </w:p>
    <w:p w:rsidRPr="005F0453" w:rsidR="00470F63" w:rsidP="00FB0DC0" w:rsidRDefault="00470F63" w14:paraId="0475EC73" w14:textId="0B65F288">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Il modello organizzativo adottato da CSV Bergamo prevede</w:t>
      </w:r>
      <w:r w:rsidRPr="005F0453" w:rsidR="00FD2B5B">
        <w:rPr>
          <w:rFonts w:ascii="Fira Sans" w:hAnsi="Fira Sans" w:eastAsia="+mn-ea" w:cs="Calibri"/>
          <w:kern w:val="24"/>
          <w:sz w:val="20"/>
          <w:szCs w:val="20"/>
          <w:lang w:eastAsia="it-IT"/>
        </w:rPr>
        <w:t xml:space="preserve"> inoltre</w:t>
      </w:r>
      <w:r w:rsidR="008E4578">
        <w:rPr>
          <w:rFonts w:ascii="Fira Sans" w:hAnsi="Fira Sans" w:eastAsia="+mn-ea" w:cs="Calibri"/>
          <w:kern w:val="24"/>
          <w:sz w:val="20"/>
          <w:szCs w:val="20"/>
          <w:lang w:eastAsia="it-IT"/>
        </w:rPr>
        <w:t xml:space="preserve"> alcuni dispositivi per la progettazione e il coordinamento delle attività</w:t>
      </w:r>
      <w:r w:rsidRPr="005F0453">
        <w:rPr>
          <w:rFonts w:ascii="Fira Sans" w:hAnsi="Fira Sans" w:eastAsia="+mn-ea" w:cs="Calibri"/>
          <w:kern w:val="24"/>
          <w:sz w:val="20"/>
          <w:szCs w:val="20"/>
          <w:lang w:eastAsia="it-IT"/>
        </w:rPr>
        <w:t>:</w:t>
      </w:r>
    </w:p>
    <w:p w:rsidRPr="005F0453" w:rsidR="00470F63" w:rsidP="00511FDF" w:rsidRDefault="00470F63" w14:paraId="3AFC9B12" w14:textId="0B22D6B3">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lo Staff di Direzione, composto da Direttore e Coordinatori d’Area: progetta, sovrintende e gestisce le attività di CSV;</w:t>
      </w:r>
    </w:p>
    <w:p w:rsidRPr="005F0453" w:rsidR="00470F63" w:rsidP="00511FDF" w:rsidRDefault="00470F63" w14:paraId="07D5CA39" w14:textId="594F002D">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 xml:space="preserve">le equipe d’area o di progetto: facilitate da un Coordinatore e composte dagli operatori coinvolti, ricompongono e orientano le progettualità, sviluppando al contempo nuovi apprendimenti e ipotesi; </w:t>
      </w:r>
    </w:p>
    <w:p w:rsidRPr="005F0453" w:rsidR="00470F63" w:rsidP="00511FDF" w:rsidRDefault="00470F63" w14:paraId="2FBBA787" w14:textId="77777777">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il coordinamento del personale: ha la duplice funzione di aggiornare tutto lo staff sulle questioni che riguardano il Centro e costituire uno spazio elaborativo e formativo per gli operatori;</w:t>
      </w:r>
    </w:p>
    <w:p w:rsidRPr="005F0453" w:rsidR="00470F63" w:rsidP="00511FDF" w:rsidRDefault="00470F63" w14:paraId="4D16B012" w14:textId="77777777">
      <w:pPr>
        <w:pStyle w:val="Corpotesto"/>
        <w:numPr>
          <w:ilvl w:val="0"/>
          <w:numId w:val="6"/>
        </w:numPr>
        <w:spacing w:after="0"/>
        <w:ind w:left="426" w:hanging="426"/>
        <w:jc w:val="both"/>
        <w:rPr>
          <w:rFonts w:ascii="Fira Sans" w:hAnsi="Fira Sans" w:cs="Calibri"/>
          <w:sz w:val="20"/>
          <w:szCs w:val="20"/>
        </w:rPr>
      </w:pPr>
      <w:r w:rsidRPr="005F0453">
        <w:rPr>
          <w:rFonts w:ascii="Fira Sans" w:hAnsi="Fira Sans" w:cs="Calibri"/>
          <w:sz w:val="20"/>
          <w:szCs w:val="20"/>
        </w:rPr>
        <w:t>le supervisioni individuali: condotte dai Coordinatori, accompagnano i singoli operatori nella gestione e nella rilettura di specifiche azioni.</w:t>
      </w:r>
    </w:p>
    <w:p w:rsidRPr="005F0453" w:rsidR="00470F63" w:rsidP="00FB0DC0" w:rsidRDefault="00470F63" w14:paraId="556CC0BF" w14:textId="77777777">
      <w:pPr>
        <w:kinsoku w:val="0"/>
        <w:overflowPunct w:val="0"/>
        <w:jc w:val="both"/>
        <w:rPr>
          <w:rFonts w:ascii="Fira Sans" w:hAnsi="Fira Sans" w:eastAsia="+mn-ea" w:cs="Calibri"/>
          <w:kern w:val="24"/>
          <w:sz w:val="20"/>
          <w:szCs w:val="20"/>
          <w:lang w:eastAsia="it-IT"/>
        </w:rPr>
      </w:pPr>
    </w:p>
    <w:tbl>
      <w:tblPr>
        <w:tblW w:w="5075"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firstRow="1" w:lastRow="0" w:firstColumn="1" w:lastColumn="0" w:noHBand="0" w:noVBand="0"/>
      </w:tblPr>
      <w:tblGrid>
        <w:gridCol w:w="566"/>
        <w:gridCol w:w="706"/>
        <w:gridCol w:w="426"/>
        <w:gridCol w:w="708"/>
        <w:gridCol w:w="1279"/>
        <w:gridCol w:w="1561"/>
        <w:gridCol w:w="569"/>
        <w:gridCol w:w="853"/>
        <w:gridCol w:w="849"/>
        <w:gridCol w:w="710"/>
        <w:gridCol w:w="710"/>
        <w:gridCol w:w="1412"/>
      </w:tblGrid>
      <w:tr w:rsidRPr="005F0453" w:rsidR="00260232" w:rsidTr="00F44F25" w14:paraId="56707703" w14:textId="77777777">
        <w:trPr>
          <w:cantSplit/>
          <w:trHeight w:val="1242"/>
        </w:trPr>
        <w:tc>
          <w:tcPr>
            <w:tcW w:w="274" w:type="pct"/>
            <w:tcMar>
              <w:top w:w="0" w:type="dxa"/>
              <w:left w:w="108" w:type="dxa"/>
              <w:bottom w:w="0" w:type="dxa"/>
              <w:right w:w="108" w:type="dxa"/>
            </w:tcMar>
            <w:textDirection w:val="tbRl"/>
            <w:vAlign w:val="center"/>
          </w:tcPr>
          <w:p w:rsidRPr="005F0453" w:rsidR="00FD2B5B" w:rsidP="00FB0DC0" w:rsidRDefault="00FD2B5B" w14:paraId="6943994B"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N.</w:t>
            </w:r>
          </w:p>
        </w:tc>
        <w:tc>
          <w:tcPr>
            <w:tcW w:w="341" w:type="pct"/>
            <w:tcMar>
              <w:top w:w="0" w:type="dxa"/>
              <w:left w:w="108" w:type="dxa"/>
              <w:bottom w:w="0" w:type="dxa"/>
              <w:right w:w="108" w:type="dxa"/>
            </w:tcMar>
            <w:textDirection w:val="tbRl"/>
            <w:vAlign w:val="center"/>
          </w:tcPr>
          <w:p w:rsidRPr="005F0453" w:rsidR="00FD2B5B" w:rsidP="00FB0DC0" w:rsidRDefault="00FD2B5B" w14:paraId="615CCCFA"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Nome (sigla)</w:t>
            </w:r>
          </w:p>
        </w:tc>
        <w:tc>
          <w:tcPr>
            <w:tcW w:w="206" w:type="pct"/>
            <w:tcMar>
              <w:top w:w="0" w:type="dxa"/>
              <w:left w:w="108" w:type="dxa"/>
              <w:bottom w:w="0" w:type="dxa"/>
              <w:right w:w="108" w:type="dxa"/>
            </w:tcMar>
            <w:textDirection w:val="tbRl"/>
            <w:vAlign w:val="center"/>
          </w:tcPr>
          <w:p w:rsidRPr="005F0453" w:rsidR="00FD2B5B" w:rsidP="00FB0DC0" w:rsidRDefault="00FD2B5B" w14:paraId="403080E4"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Sesso</w:t>
            </w:r>
          </w:p>
        </w:tc>
        <w:tc>
          <w:tcPr>
            <w:tcW w:w="342" w:type="pct"/>
            <w:tcMar>
              <w:top w:w="0" w:type="dxa"/>
              <w:left w:w="108" w:type="dxa"/>
              <w:bottom w:w="0" w:type="dxa"/>
              <w:right w:w="108" w:type="dxa"/>
            </w:tcMar>
            <w:textDirection w:val="tbRl"/>
            <w:vAlign w:val="center"/>
          </w:tcPr>
          <w:p w:rsidRPr="005F0453" w:rsidR="00FD2B5B" w:rsidP="00FB0DC0" w:rsidRDefault="00260232" w14:paraId="1FCD7E27" w14:textId="3D98BE53">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A</w:t>
            </w:r>
            <w:r w:rsidRPr="005F0453" w:rsidR="00FD2B5B">
              <w:rPr>
                <w:rFonts w:ascii="Fira Sans" w:hAnsi="Fira Sans" w:cs="Calibri"/>
                <w:i/>
                <w:color w:val="000000"/>
                <w:sz w:val="20"/>
                <w:szCs w:val="20"/>
              </w:rPr>
              <w:t>nno di nascita</w:t>
            </w:r>
          </w:p>
        </w:tc>
        <w:tc>
          <w:tcPr>
            <w:tcW w:w="618" w:type="pct"/>
            <w:tcMar>
              <w:top w:w="0" w:type="dxa"/>
              <w:left w:w="108" w:type="dxa"/>
              <w:bottom w:w="0" w:type="dxa"/>
              <w:right w:w="108" w:type="dxa"/>
            </w:tcMar>
            <w:textDirection w:val="tbRl"/>
            <w:vAlign w:val="center"/>
          </w:tcPr>
          <w:p w:rsidRPr="005F0453" w:rsidR="00FD2B5B" w:rsidP="00FB0DC0" w:rsidRDefault="00FD2B5B" w14:paraId="296D510C"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Titolo di studio</w:t>
            </w:r>
          </w:p>
        </w:tc>
        <w:tc>
          <w:tcPr>
            <w:tcW w:w="754" w:type="pct"/>
            <w:tcMar>
              <w:top w:w="0" w:type="dxa"/>
              <w:left w:w="108" w:type="dxa"/>
              <w:bottom w:w="0" w:type="dxa"/>
              <w:right w:w="108" w:type="dxa"/>
            </w:tcMar>
            <w:textDirection w:val="tbRl"/>
            <w:vAlign w:val="center"/>
          </w:tcPr>
          <w:p w:rsidRPr="005F0453" w:rsidR="00FD2B5B" w:rsidP="00FB0DC0" w:rsidRDefault="00FD2B5B" w14:paraId="61CAF9A5"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Ruolo svolto</w:t>
            </w:r>
          </w:p>
        </w:tc>
        <w:tc>
          <w:tcPr>
            <w:tcW w:w="275" w:type="pct"/>
            <w:tcMar>
              <w:top w:w="0" w:type="dxa"/>
              <w:left w:w="108" w:type="dxa"/>
              <w:bottom w:w="0" w:type="dxa"/>
              <w:right w:w="108" w:type="dxa"/>
            </w:tcMar>
            <w:textDirection w:val="tbRl"/>
            <w:vAlign w:val="center"/>
          </w:tcPr>
          <w:p w:rsidRPr="005F0453" w:rsidR="00FD2B5B" w:rsidP="00FB0DC0" w:rsidRDefault="00FD2B5B" w14:paraId="42D8294D"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h/sett.</w:t>
            </w:r>
          </w:p>
        </w:tc>
        <w:tc>
          <w:tcPr>
            <w:tcW w:w="412" w:type="pct"/>
            <w:tcMar>
              <w:top w:w="0" w:type="dxa"/>
              <w:left w:w="108" w:type="dxa"/>
              <w:bottom w:w="0" w:type="dxa"/>
              <w:right w:w="108" w:type="dxa"/>
            </w:tcMar>
            <w:textDirection w:val="tbRl"/>
            <w:vAlign w:val="center"/>
          </w:tcPr>
          <w:p w:rsidRPr="005F0453" w:rsidR="00FD2B5B" w:rsidP="00FB0DC0" w:rsidRDefault="00FD2B5B" w14:paraId="79B53A33"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In servizio dal</w:t>
            </w:r>
          </w:p>
        </w:tc>
        <w:tc>
          <w:tcPr>
            <w:tcW w:w="410" w:type="pct"/>
            <w:tcMar>
              <w:top w:w="0" w:type="dxa"/>
              <w:left w:w="108" w:type="dxa"/>
              <w:bottom w:w="0" w:type="dxa"/>
              <w:right w:w="108" w:type="dxa"/>
            </w:tcMar>
            <w:textDirection w:val="tbRl"/>
            <w:vAlign w:val="center"/>
          </w:tcPr>
          <w:p w:rsidRPr="005F0453" w:rsidR="00FD2B5B" w:rsidP="00FB0DC0" w:rsidRDefault="00FD2B5B" w14:paraId="38869E74"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Tipo contratto</w:t>
            </w:r>
          </w:p>
        </w:tc>
        <w:tc>
          <w:tcPr>
            <w:tcW w:w="343" w:type="pct"/>
            <w:tcMar>
              <w:top w:w="0" w:type="dxa"/>
              <w:left w:w="108" w:type="dxa"/>
              <w:bottom w:w="0" w:type="dxa"/>
              <w:right w:w="108" w:type="dxa"/>
            </w:tcMar>
            <w:textDirection w:val="tbRl"/>
            <w:vAlign w:val="center"/>
          </w:tcPr>
          <w:p w:rsidRPr="005F0453" w:rsidR="00FD2B5B" w:rsidP="00FB0DC0" w:rsidRDefault="00FD2B5B" w14:paraId="1F799F96" w14:textId="77777777">
            <w:pPr>
              <w:ind w:left="113" w:right="113"/>
              <w:jc w:val="center"/>
              <w:rPr>
                <w:rFonts w:ascii="Fira Sans" w:hAnsi="Fira Sans" w:cs="Calibri"/>
                <w:i/>
                <w:color w:val="000000"/>
                <w:sz w:val="20"/>
                <w:szCs w:val="20"/>
              </w:rPr>
            </w:pPr>
            <w:r w:rsidRPr="005F0453">
              <w:rPr>
                <w:rFonts w:ascii="Fira Sans" w:hAnsi="Fira Sans" w:cs="Calibri"/>
                <w:i/>
                <w:color w:val="000000"/>
                <w:sz w:val="20"/>
                <w:szCs w:val="20"/>
              </w:rPr>
              <w:t>Scadenza contratto</w:t>
            </w:r>
          </w:p>
        </w:tc>
        <w:tc>
          <w:tcPr>
            <w:tcW w:w="343" w:type="pct"/>
            <w:textDirection w:val="tbRl"/>
            <w:vAlign w:val="center"/>
          </w:tcPr>
          <w:p w:rsidRPr="005F0453" w:rsidR="00FD2B5B" w:rsidP="00FB0DC0" w:rsidRDefault="00FD2B5B" w14:paraId="17EBEFFF" w14:textId="11502CB9">
            <w:pPr>
              <w:ind w:left="113" w:right="113"/>
              <w:jc w:val="center"/>
              <w:rPr>
                <w:rFonts w:ascii="Fira Sans" w:hAnsi="Fira Sans" w:cs="Calibri"/>
                <w:i/>
                <w:color w:val="000000" w:themeColor="text1"/>
                <w:sz w:val="20"/>
                <w:szCs w:val="20"/>
              </w:rPr>
            </w:pPr>
            <w:r w:rsidRPr="005F0453">
              <w:rPr>
                <w:rFonts w:ascii="Fira Sans" w:hAnsi="Fira Sans" w:cs="Calibri"/>
                <w:i/>
                <w:color w:val="000000" w:themeColor="text1"/>
                <w:sz w:val="20"/>
                <w:szCs w:val="20"/>
              </w:rPr>
              <w:t>Previsto 2021</w:t>
            </w:r>
          </w:p>
        </w:tc>
        <w:tc>
          <w:tcPr>
            <w:tcW w:w="684" w:type="pct"/>
            <w:textDirection w:val="tbRl"/>
            <w:vAlign w:val="center"/>
          </w:tcPr>
          <w:p w:rsidRPr="005F0453" w:rsidR="00FD2B5B" w:rsidP="00FB0DC0" w:rsidRDefault="00FD2B5B" w14:paraId="5162CD72" w14:textId="13C8C4B5">
            <w:pPr>
              <w:ind w:left="113" w:right="113"/>
              <w:jc w:val="center"/>
              <w:rPr>
                <w:rFonts w:ascii="Fira Sans" w:hAnsi="Fira Sans" w:cs="Calibri"/>
                <w:i/>
                <w:color w:val="000000" w:themeColor="text1"/>
                <w:sz w:val="20"/>
                <w:szCs w:val="20"/>
              </w:rPr>
            </w:pPr>
            <w:r w:rsidRPr="005F0453">
              <w:rPr>
                <w:rFonts w:ascii="Fira Sans" w:hAnsi="Fira Sans" w:cs="Calibri"/>
                <w:i/>
                <w:color w:val="000000" w:themeColor="text1"/>
                <w:sz w:val="20"/>
                <w:szCs w:val="20"/>
              </w:rPr>
              <w:t>Costo aziendale 2021</w:t>
            </w:r>
          </w:p>
        </w:tc>
      </w:tr>
      <w:tr w:rsidRPr="005F0453" w:rsidR="00260232" w:rsidTr="00F44F25" w14:paraId="20B945C4" w14:textId="77777777">
        <w:tc>
          <w:tcPr>
            <w:tcW w:w="274" w:type="pct"/>
            <w:tcMar>
              <w:top w:w="0" w:type="dxa"/>
              <w:left w:w="108" w:type="dxa"/>
              <w:bottom w:w="0" w:type="dxa"/>
              <w:right w:w="108" w:type="dxa"/>
            </w:tcMar>
          </w:tcPr>
          <w:p w:rsidRPr="005F0453" w:rsidR="00FD2B5B" w:rsidP="00FB0DC0" w:rsidRDefault="00FD2B5B" w14:paraId="33929DCF" w14:textId="77777777">
            <w:pPr>
              <w:jc w:val="center"/>
              <w:rPr>
                <w:rFonts w:ascii="Fira Sans" w:hAnsi="Fira Sans" w:cs="Calibri"/>
                <w:color w:val="000000"/>
                <w:sz w:val="20"/>
                <w:szCs w:val="20"/>
              </w:rPr>
            </w:pPr>
            <w:r w:rsidRPr="005F0453">
              <w:rPr>
                <w:rFonts w:ascii="Fira Sans" w:hAnsi="Fira Sans" w:cs="Calibri"/>
                <w:color w:val="000000"/>
                <w:sz w:val="20"/>
                <w:szCs w:val="20"/>
              </w:rPr>
              <w:t>1</w:t>
            </w:r>
          </w:p>
        </w:tc>
        <w:tc>
          <w:tcPr>
            <w:tcW w:w="341" w:type="pct"/>
            <w:tcMar>
              <w:top w:w="0" w:type="dxa"/>
              <w:left w:w="108" w:type="dxa"/>
              <w:bottom w:w="0" w:type="dxa"/>
              <w:right w:w="108" w:type="dxa"/>
            </w:tcMar>
          </w:tcPr>
          <w:p w:rsidRPr="005F0453" w:rsidR="00FD2B5B" w:rsidP="00FB0DC0" w:rsidRDefault="00FD2B5B" w14:paraId="1ABCE15F" w14:textId="77777777">
            <w:pPr>
              <w:jc w:val="center"/>
              <w:rPr>
                <w:rFonts w:ascii="Fira Sans" w:hAnsi="Fira Sans" w:cs="Calibri"/>
                <w:color w:val="000000"/>
                <w:sz w:val="20"/>
                <w:szCs w:val="20"/>
              </w:rPr>
            </w:pPr>
            <w:r w:rsidRPr="005F0453">
              <w:rPr>
                <w:rFonts w:ascii="Fira Sans" w:hAnsi="Fira Sans" w:cs="Calibri"/>
                <w:color w:val="000000"/>
                <w:sz w:val="20"/>
                <w:szCs w:val="20"/>
              </w:rPr>
              <w:t>AP</w:t>
            </w:r>
          </w:p>
        </w:tc>
        <w:tc>
          <w:tcPr>
            <w:tcW w:w="206" w:type="pct"/>
            <w:tcMar>
              <w:top w:w="0" w:type="dxa"/>
              <w:left w:w="108" w:type="dxa"/>
              <w:bottom w:w="0" w:type="dxa"/>
              <w:right w:w="108" w:type="dxa"/>
            </w:tcMar>
          </w:tcPr>
          <w:p w:rsidRPr="005F0453" w:rsidR="00FD2B5B" w:rsidP="00FB0DC0" w:rsidRDefault="00FD2B5B" w14:paraId="5B1EC4D0" w14:textId="77777777">
            <w:pPr>
              <w:jc w:val="center"/>
              <w:rPr>
                <w:rFonts w:ascii="Fira Sans" w:hAnsi="Fira Sans" w:cs="Calibri"/>
                <w:color w:val="000000"/>
                <w:sz w:val="20"/>
                <w:szCs w:val="20"/>
              </w:rPr>
            </w:pPr>
            <w:r w:rsidRPr="005F0453">
              <w:rPr>
                <w:rFonts w:ascii="Fira Sans" w:hAnsi="Fira Sans" w:cs="Calibri"/>
                <w:color w:val="000000"/>
                <w:sz w:val="20"/>
                <w:szCs w:val="20"/>
              </w:rPr>
              <w:t>M</w:t>
            </w:r>
          </w:p>
        </w:tc>
        <w:tc>
          <w:tcPr>
            <w:tcW w:w="342" w:type="pct"/>
            <w:tcMar>
              <w:top w:w="0" w:type="dxa"/>
              <w:left w:w="108" w:type="dxa"/>
              <w:bottom w:w="0" w:type="dxa"/>
              <w:right w:w="108" w:type="dxa"/>
            </w:tcMar>
          </w:tcPr>
          <w:p w:rsidRPr="005F0453" w:rsidR="00FD2B5B" w:rsidP="00FB0DC0" w:rsidRDefault="00FD2B5B" w14:paraId="46714E75" w14:textId="77777777">
            <w:pPr>
              <w:jc w:val="center"/>
              <w:rPr>
                <w:rFonts w:ascii="Fira Sans" w:hAnsi="Fira Sans" w:cs="Calibri"/>
                <w:color w:val="000000"/>
                <w:sz w:val="20"/>
                <w:szCs w:val="20"/>
              </w:rPr>
            </w:pPr>
            <w:r w:rsidRPr="005F0453">
              <w:rPr>
                <w:rFonts w:ascii="Fira Sans" w:hAnsi="Fira Sans" w:cs="Calibri"/>
                <w:color w:val="000000"/>
                <w:sz w:val="20"/>
                <w:szCs w:val="20"/>
              </w:rPr>
              <w:t>1974</w:t>
            </w:r>
          </w:p>
        </w:tc>
        <w:tc>
          <w:tcPr>
            <w:tcW w:w="618" w:type="pct"/>
            <w:tcMar>
              <w:top w:w="0" w:type="dxa"/>
              <w:left w:w="108" w:type="dxa"/>
              <w:bottom w:w="0" w:type="dxa"/>
              <w:right w:w="108" w:type="dxa"/>
            </w:tcMar>
          </w:tcPr>
          <w:p w:rsidRPr="005F0453" w:rsidR="00FD2B5B" w:rsidP="00FB0DC0" w:rsidRDefault="00FD2B5B" w14:paraId="03DBB1C1"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Laurea </w:t>
            </w:r>
            <w:proofErr w:type="spellStart"/>
            <w:r w:rsidRPr="005F0453">
              <w:rPr>
                <w:rFonts w:ascii="Fira Sans" w:hAnsi="Fira Sans" w:cs="Calibri"/>
                <w:color w:val="000000"/>
                <w:sz w:val="20"/>
                <w:szCs w:val="20"/>
              </w:rPr>
              <w:t>v.o.</w:t>
            </w:r>
            <w:proofErr w:type="spellEnd"/>
          </w:p>
        </w:tc>
        <w:tc>
          <w:tcPr>
            <w:tcW w:w="754" w:type="pct"/>
            <w:tcMar>
              <w:top w:w="0" w:type="dxa"/>
              <w:left w:w="108" w:type="dxa"/>
              <w:bottom w:w="0" w:type="dxa"/>
              <w:right w:w="108" w:type="dxa"/>
            </w:tcMar>
          </w:tcPr>
          <w:p w:rsidRPr="005F0453" w:rsidR="00FD2B5B" w:rsidP="00FB0DC0" w:rsidRDefault="00FD2B5B" w14:paraId="1E3EE506" w14:textId="20E098B2">
            <w:pPr>
              <w:jc w:val="center"/>
              <w:rPr>
                <w:rFonts w:ascii="Fira Sans" w:hAnsi="Fira Sans" w:cs="Calibri"/>
                <w:color w:val="000000"/>
                <w:sz w:val="20"/>
                <w:szCs w:val="20"/>
              </w:rPr>
            </w:pPr>
            <w:r w:rsidRPr="005F0453">
              <w:rPr>
                <w:rFonts w:ascii="Fira Sans" w:hAnsi="Fira Sans" w:cs="Calibri"/>
                <w:color w:val="000000"/>
                <w:sz w:val="20"/>
                <w:szCs w:val="20"/>
              </w:rPr>
              <w:t>Dir</w:t>
            </w:r>
            <w:r w:rsidRPr="005F0453" w:rsidR="00260232">
              <w:rPr>
                <w:rFonts w:ascii="Fira Sans" w:hAnsi="Fira Sans" w:cs="Calibri"/>
                <w:color w:val="000000"/>
                <w:sz w:val="20"/>
                <w:szCs w:val="20"/>
              </w:rPr>
              <w:t>ettore</w:t>
            </w:r>
          </w:p>
        </w:tc>
        <w:tc>
          <w:tcPr>
            <w:tcW w:w="275" w:type="pct"/>
            <w:tcMar>
              <w:top w:w="0" w:type="dxa"/>
              <w:left w:w="108" w:type="dxa"/>
              <w:bottom w:w="0" w:type="dxa"/>
              <w:right w:w="108" w:type="dxa"/>
            </w:tcMar>
          </w:tcPr>
          <w:p w:rsidRPr="005F0453" w:rsidR="00FD2B5B" w:rsidP="00FB0DC0" w:rsidRDefault="00FD2B5B" w14:paraId="6DE4DB96"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FD2B5B" w:rsidP="00FB0DC0" w:rsidRDefault="00FD2B5B" w14:paraId="7FC90379" w14:textId="77777777">
            <w:pPr>
              <w:jc w:val="center"/>
              <w:rPr>
                <w:rFonts w:ascii="Fira Sans" w:hAnsi="Fira Sans" w:cs="Calibri"/>
                <w:color w:val="000000"/>
                <w:sz w:val="20"/>
                <w:szCs w:val="20"/>
              </w:rPr>
            </w:pPr>
            <w:r w:rsidRPr="005F0453">
              <w:rPr>
                <w:rFonts w:ascii="Fira Sans" w:hAnsi="Fira Sans" w:cs="Calibri"/>
                <w:color w:val="000000"/>
                <w:sz w:val="20"/>
                <w:szCs w:val="20"/>
              </w:rPr>
              <w:t>2003</w:t>
            </w:r>
          </w:p>
        </w:tc>
        <w:tc>
          <w:tcPr>
            <w:tcW w:w="410" w:type="pct"/>
            <w:tcMar>
              <w:top w:w="0" w:type="dxa"/>
              <w:left w:w="108" w:type="dxa"/>
              <w:bottom w:w="0" w:type="dxa"/>
              <w:right w:w="108" w:type="dxa"/>
            </w:tcMar>
          </w:tcPr>
          <w:p w:rsidRPr="005F0453" w:rsidR="00FD2B5B" w:rsidP="00FB0DC0" w:rsidRDefault="00FD2B5B" w14:paraId="5D972E12"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FD2B5B" w:rsidP="00FB0DC0" w:rsidRDefault="00FD2B5B" w14:paraId="0BCF3EC9"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FD2B5B" w:rsidP="00FB0DC0" w:rsidRDefault="00FD2B5B" w14:paraId="28A85B1F"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FD2B5B" w:rsidP="00FB0DC0" w:rsidRDefault="00F44F25" w14:paraId="5DBC6D48" w14:textId="4BCBADCC">
            <w:pPr>
              <w:jc w:val="center"/>
              <w:rPr>
                <w:rFonts w:ascii="Fira Sans" w:hAnsi="Fira Sans" w:cs="Calibri"/>
                <w:color w:val="000000"/>
                <w:sz w:val="20"/>
                <w:szCs w:val="20"/>
              </w:rPr>
            </w:pPr>
            <w:r w:rsidRPr="005F0453">
              <w:rPr>
                <w:rFonts w:ascii="Fira Sans" w:hAnsi="Fira Sans" w:cs="Calibri"/>
                <w:color w:val="000000"/>
                <w:sz w:val="20"/>
                <w:szCs w:val="20"/>
              </w:rPr>
              <w:t>€ 59.425,00</w:t>
            </w:r>
          </w:p>
        </w:tc>
      </w:tr>
      <w:tr w:rsidRPr="005F0453" w:rsidR="00260232" w:rsidTr="00F44F25" w14:paraId="798DED07" w14:textId="77777777">
        <w:tc>
          <w:tcPr>
            <w:tcW w:w="274" w:type="pct"/>
            <w:tcMar>
              <w:top w:w="0" w:type="dxa"/>
              <w:left w:w="108" w:type="dxa"/>
              <w:bottom w:w="0" w:type="dxa"/>
              <w:right w:w="108" w:type="dxa"/>
            </w:tcMar>
          </w:tcPr>
          <w:p w:rsidRPr="005F0453" w:rsidR="00FD2B5B" w:rsidP="00FB0DC0" w:rsidRDefault="00FD2B5B" w14:paraId="7EB6252D" w14:textId="77777777">
            <w:pPr>
              <w:jc w:val="center"/>
              <w:rPr>
                <w:rFonts w:ascii="Fira Sans" w:hAnsi="Fira Sans" w:cs="Calibri"/>
                <w:color w:val="000000"/>
                <w:sz w:val="20"/>
                <w:szCs w:val="20"/>
              </w:rPr>
            </w:pPr>
            <w:r w:rsidRPr="005F0453">
              <w:rPr>
                <w:rFonts w:ascii="Fira Sans" w:hAnsi="Fira Sans" w:cs="Calibri"/>
                <w:color w:val="000000"/>
                <w:sz w:val="20"/>
                <w:szCs w:val="20"/>
              </w:rPr>
              <w:t>2</w:t>
            </w:r>
          </w:p>
        </w:tc>
        <w:tc>
          <w:tcPr>
            <w:tcW w:w="341" w:type="pct"/>
            <w:tcMar>
              <w:top w:w="0" w:type="dxa"/>
              <w:left w:w="108" w:type="dxa"/>
              <w:bottom w:w="0" w:type="dxa"/>
              <w:right w:w="108" w:type="dxa"/>
            </w:tcMar>
          </w:tcPr>
          <w:p w:rsidRPr="005F0453" w:rsidR="00FD2B5B" w:rsidP="00FB0DC0" w:rsidRDefault="00FD2B5B" w14:paraId="2CBD194C" w14:textId="77777777">
            <w:pPr>
              <w:jc w:val="center"/>
              <w:rPr>
                <w:rFonts w:ascii="Fira Sans" w:hAnsi="Fira Sans" w:cs="Calibri"/>
                <w:color w:val="000000"/>
                <w:sz w:val="20"/>
                <w:szCs w:val="20"/>
              </w:rPr>
            </w:pPr>
            <w:r w:rsidRPr="005F0453">
              <w:rPr>
                <w:rFonts w:ascii="Fira Sans" w:hAnsi="Fira Sans" w:cs="Calibri"/>
                <w:color w:val="000000"/>
                <w:sz w:val="20"/>
                <w:szCs w:val="20"/>
              </w:rPr>
              <w:t>SL</w:t>
            </w:r>
          </w:p>
        </w:tc>
        <w:tc>
          <w:tcPr>
            <w:tcW w:w="206" w:type="pct"/>
            <w:tcMar>
              <w:top w:w="0" w:type="dxa"/>
              <w:left w:w="108" w:type="dxa"/>
              <w:bottom w:w="0" w:type="dxa"/>
              <w:right w:w="108" w:type="dxa"/>
            </w:tcMar>
          </w:tcPr>
          <w:p w:rsidRPr="005F0453" w:rsidR="00FD2B5B" w:rsidP="00FB0DC0" w:rsidRDefault="00FD2B5B" w14:paraId="6D804C74"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FD2B5B" w:rsidP="00FB0DC0" w:rsidRDefault="00FD2B5B" w14:paraId="6E01E1CB" w14:textId="77777777">
            <w:pPr>
              <w:jc w:val="center"/>
              <w:rPr>
                <w:rFonts w:ascii="Fira Sans" w:hAnsi="Fira Sans" w:cs="Calibri"/>
                <w:color w:val="000000"/>
                <w:sz w:val="20"/>
                <w:szCs w:val="20"/>
              </w:rPr>
            </w:pPr>
            <w:r w:rsidRPr="005F0453">
              <w:rPr>
                <w:rFonts w:ascii="Fira Sans" w:hAnsi="Fira Sans" w:cs="Calibri"/>
                <w:color w:val="000000"/>
                <w:sz w:val="20"/>
                <w:szCs w:val="20"/>
              </w:rPr>
              <w:t>1984</w:t>
            </w:r>
          </w:p>
        </w:tc>
        <w:tc>
          <w:tcPr>
            <w:tcW w:w="618" w:type="pct"/>
            <w:tcMar>
              <w:top w:w="0" w:type="dxa"/>
              <w:left w:w="108" w:type="dxa"/>
              <w:bottom w:w="0" w:type="dxa"/>
              <w:right w:w="108" w:type="dxa"/>
            </w:tcMar>
          </w:tcPr>
          <w:p w:rsidRPr="005F0453" w:rsidR="00FD2B5B" w:rsidP="00FB0DC0" w:rsidRDefault="00FD2B5B" w14:paraId="59401910"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q.</w:t>
            </w:r>
          </w:p>
        </w:tc>
        <w:tc>
          <w:tcPr>
            <w:tcW w:w="754" w:type="pct"/>
            <w:tcMar>
              <w:top w:w="0" w:type="dxa"/>
              <w:left w:w="108" w:type="dxa"/>
              <w:bottom w:w="0" w:type="dxa"/>
              <w:right w:w="108" w:type="dxa"/>
            </w:tcMar>
          </w:tcPr>
          <w:p w:rsidRPr="005F0453" w:rsidR="00FD2B5B" w:rsidP="00FB0DC0" w:rsidRDefault="00FD2B5B" w14:paraId="0B0E5F72" w14:textId="099A0E37">
            <w:pPr>
              <w:jc w:val="center"/>
              <w:rPr>
                <w:rFonts w:ascii="Fira Sans" w:hAnsi="Fira Sans" w:cs="Calibri"/>
                <w:color w:val="000000"/>
                <w:sz w:val="20"/>
                <w:szCs w:val="20"/>
              </w:rPr>
            </w:pPr>
            <w:r w:rsidRPr="005F0453">
              <w:rPr>
                <w:rFonts w:ascii="Fira Sans" w:hAnsi="Fira Sans" w:cs="Calibri"/>
                <w:color w:val="000000"/>
                <w:sz w:val="20"/>
                <w:szCs w:val="20"/>
              </w:rPr>
              <w:t>Coord</w:t>
            </w:r>
            <w:r w:rsidRPr="005F0453" w:rsidR="00260232">
              <w:rPr>
                <w:rFonts w:ascii="Fira Sans" w:hAnsi="Fira Sans" w:cs="Calibri"/>
                <w:color w:val="000000"/>
                <w:sz w:val="20"/>
                <w:szCs w:val="20"/>
              </w:rPr>
              <w:t>inatore</w:t>
            </w:r>
          </w:p>
        </w:tc>
        <w:tc>
          <w:tcPr>
            <w:tcW w:w="275" w:type="pct"/>
            <w:tcMar>
              <w:top w:w="0" w:type="dxa"/>
              <w:left w:w="108" w:type="dxa"/>
              <w:bottom w:w="0" w:type="dxa"/>
              <w:right w:w="108" w:type="dxa"/>
            </w:tcMar>
          </w:tcPr>
          <w:p w:rsidRPr="005F0453" w:rsidR="00FD2B5B" w:rsidP="00FB0DC0" w:rsidRDefault="00FD2B5B" w14:paraId="417049B8"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FD2B5B" w:rsidP="00FB0DC0" w:rsidRDefault="00FD2B5B" w14:paraId="0BC8DF41" w14:textId="77777777">
            <w:pPr>
              <w:jc w:val="center"/>
              <w:rPr>
                <w:rFonts w:ascii="Fira Sans" w:hAnsi="Fira Sans" w:cs="Calibri"/>
                <w:color w:val="000000"/>
                <w:sz w:val="20"/>
                <w:szCs w:val="20"/>
              </w:rPr>
            </w:pPr>
            <w:r w:rsidRPr="005F0453">
              <w:rPr>
                <w:rFonts w:ascii="Fira Sans" w:hAnsi="Fira Sans" w:cs="Calibri"/>
                <w:color w:val="000000"/>
                <w:sz w:val="20"/>
                <w:szCs w:val="20"/>
              </w:rPr>
              <w:t>2008</w:t>
            </w:r>
          </w:p>
        </w:tc>
        <w:tc>
          <w:tcPr>
            <w:tcW w:w="410" w:type="pct"/>
            <w:tcMar>
              <w:top w:w="0" w:type="dxa"/>
              <w:left w:w="108" w:type="dxa"/>
              <w:bottom w:w="0" w:type="dxa"/>
              <w:right w:w="108" w:type="dxa"/>
            </w:tcMar>
          </w:tcPr>
          <w:p w:rsidRPr="005F0453" w:rsidR="00FD2B5B" w:rsidP="00FB0DC0" w:rsidRDefault="00FD2B5B" w14:paraId="34297810"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FD2B5B" w:rsidP="00FB0DC0" w:rsidRDefault="00FD2B5B" w14:paraId="35EFC12D"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FD2B5B" w:rsidP="00FB0DC0" w:rsidRDefault="00FD2B5B" w14:paraId="49D29A23"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FD2B5B" w:rsidP="00FB0DC0" w:rsidRDefault="00F44F25" w14:paraId="2F7012CC" w14:textId="5854B212">
            <w:pPr>
              <w:jc w:val="center"/>
              <w:rPr>
                <w:rFonts w:ascii="Fira Sans" w:hAnsi="Fira Sans" w:cs="Calibri"/>
                <w:color w:val="000000"/>
                <w:sz w:val="20"/>
                <w:szCs w:val="20"/>
              </w:rPr>
            </w:pPr>
            <w:r w:rsidRPr="005F0453">
              <w:rPr>
                <w:rFonts w:ascii="Fira Sans" w:hAnsi="Fira Sans" w:cs="Calibri"/>
                <w:color w:val="000000"/>
                <w:sz w:val="20"/>
                <w:szCs w:val="20"/>
              </w:rPr>
              <w:t>€ 39.600,00</w:t>
            </w:r>
          </w:p>
        </w:tc>
      </w:tr>
      <w:tr w:rsidRPr="005F0453" w:rsidR="00260232" w:rsidTr="00F44F25" w14:paraId="0C479C07" w14:textId="77777777">
        <w:tc>
          <w:tcPr>
            <w:tcW w:w="274" w:type="pct"/>
            <w:tcMar>
              <w:top w:w="0" w:type="dxa"/>
              <w:left w:w="108" w:type="dxa"/>
              <w:bottom w:w="0" w:type="dxa"/>
              <w:right w:w="108" w:type="dxa"/>
            </w:tcMar>
          </w:tcPr>
          <w:p w:rsidRPr="005F0453" w:rsidR="00FD2B5B" w:rsidP="00FB0DC0" w:rsidRDefault="00FD2B5B" w14:paraId="54CB2C57" w14:textId="77777777">
            <w:pPr>
              <w:jc w:val="center"/>
              <w:rPr>
                <w:rFonts w:ascii="Fira Sans" w:hAnsi="Fira Sans" w:cs="Calibri"/>
                <w:color w:val="000000"/>
                <w:sz w:val="20"/>
                <w:szCs w:val="20"/>
              </w:rPr>
            </w:pPr>
            <w:r w:rsidRPr="005F0453">
              <w:rPr>
                <w:rFonts w:ascii="Fira Sans" w:hAnsi="Fira Sans" w:cs="Calibri"/>
                <w:color w:val="000000"/>
                <w:sz w:val="20"/>
                <w:szCs w:val="20"/>
              </w:rPr>
              <w:t>3</w:t>
            </w:r>
          </w:p>
        </w:tc>
        <w:tc>
          <w:tcPr>
            <w:tcW w:w="341" w:type="pct"/>
            <w:tcMar>
              <w:top w:w="0" w:type="dxa"/>
              <w:left w:w="108" w:type="dxa"/>
              <w:bottom w:w="0" w:type="dxa"/>
              <w:right w:w="108" w:type="dxa"/>
            </w:tcMar>
          </w:tcPr>
          <w:p w:rsidRPr="005F0453" w:rsidR="00FD2B5B" w:rsidP="00FB0DC0" w:rsidRDefault="00FD2B5B" w14:paraId="1170D6C2" w14:textId="77777777">
            <w:pPr>
              <w:jc w:val="center"/>
              <w:rPr>
                <w:rFonts w:ascii="Fira Sans" w:hAnsi="Fira Sans" w:cs="Calibri"/>
                <w:color w:val="000000"/>
                <w:sz w:val="20"/>
                <w:szCs w:val="20"/>
              </w:rPr>
            </w:pPr>
            <w:r w:rsidRPr="005F0453">
              <w:rPr>
                <w:rFonts w:ascii="Fira Sans" w:hAnsi="Fira Sans" w:cs="Calibri"/>
                <w:color w:val="000000"/>
                <w:sz w:val="20"/>
                <w:szCs w:val="20"/>
              </w:rPr>
              <w:t>CP</w:t>
            </w:r>
          </w:p>
        </w:tc>
        <w:tc>
          <w:tcPr>
            <w:tcW w:w="206" w:type="pct"/>
            <w:tcMar>
              <w:top w:w="0" w:type="dxa"/>
              <w:left w:w="108" w:type="dxa"/>
              <w:bottom w:w="0" w:type="dxa"/>
              <w:right w:w="108" w:type="dxa"/>
            </w:tcMar>
          </w:tcPr>
          <w:p w:rsidRPr="005F0453" w:rsidR="00FD2B5B" w:rsidP="00FB0DC0" w:rsidRDefault="00FD2B5B" w14:paraId="30EB7917"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FD2B5B" w:rsidP="00FB0DC0" w:rsidRDefault="00FD2B5B" w14:paraId="54912C10" w14:textId="77777777">
            <w:pPr>
              <w:jc w:val="center"/>
              <w:rPr>
                <w:rFonts w:ascii="Fira Sans" w:hAnsi="Fira Sans" w:cs="Calibri"/>
                <w:color w:val="000000"/>
                <w:sz w:val="20"/>
                <w:szCs w:val="20"/>
              </w:rPr>
            </w:pPr>
            <w:r w:rsidRPr="005F0453">
              <w:rPr>
                <w:rFonts w:ascii="Fira Sans" w:hAnsi="Fira Sans" w:cs="Calibri"/>
                <w:color w:val="000000"/>
                <w:sz w:val="20"/>
                <w:szCs w:val="20"/>
              </w:rPr>
              <w:t>1977</w:t>
            </w:r>
          </w:p>
        </w:tc>
        <w:tc>
          <w:tcPr>
            <w:tcW w:w="618" w:type="pct"/>
            <w:tcMar>
              <w:top w:w="0" w:type="dxa"/>
              <w:left w:w="108" w:type="dxa"/>
              <w:bottom w:w="0" w:type="dxa"/>
              <w:right w:w="108" w:type="dxa"/>
            </w:tcMar>
          </w:tcPr>
          <w:p w:rsidRPr="005F0453" w:rsidR="00FD2B5B" w:rsidP="00FB0DC0" w:rsidRDefault="00FD2B5B" w14:paraId="6054514E"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Diploma </w:t>
            </w:r>
            <w:proofErr w:type="spellStart"/>
            <w:r w:rsidRPr="005F0453">
              <w:rPr>
                <w:rFonts w:ascii="Fira Sans" w:hAnsi="Fira Sans" w:cs="Calibri"/>
                <w:color w:val="000000"/>
                <w:sz w:val="20"/>
                <w:szCs w:val="20"/>
              </w:rPr>
              <w:t>s.s.</w:t>
            </w:r>
            <w:proofErr w:type="spellEnd"/>
          </w:p>
        </w:tc>
        <w:tc>
          <w:tcPr>
            <w:tcW w:w="754" w:type="pct"/>
            <w:tcMar>
              <w:top w:w="0" w:type="dxa"/>
              <w:left w:w="108" w:type="dxa"/>
              <w:bottom w:w="0" w:type="dxa"/>
              <w:right w:w="108" w:type="dxa"/>
            </w:tcMar>
          </w:tcPr>
          <w:p w:rsidRPr="005F0453" w:rsidR="00FD2B5B" w:rsidP="00FB0DC0" w:rsidRDefault="00FD2B5B" w14:paraId="1DC001F8" w14:textId="744582C0">
            <w:pPr>
              <w:jc w:val="center"/>
              <w:rPr>
                <w:rFonts w:ascii="Fira Sans" w:hAnsi="Fira Sans" w:cs="Calibri"/>
                <w:color w:val="000000"/>
                <w:sz w:val="20"/>
                <w:szCs w:val="20"/>
              </w:rPr>
            </w:pPr>
            <w:r w:rsidRPr="005F0453">
              <w:rPr>
                <w:rFonts w:ascii="Fira Sans" w:hAnsi="Fira Sans" w:cs="Calibri"/>
                <w:color w:val="000000"/>
                <w:sz w:val="20"/>
                <w:szCs w:val="20"/>
              </w:rPr>
              <w:t>Coord</w:t>
            </w:r>
            <w:r w:rsidRPr="005F0453" w:rsidR="00260232">
              <w:rPr>
                <w:rFonts w:ascii="Fira Sans" w:hAnsi="Fira Sans" w:cs="Calibri"/>
                <w:color w:val="000000"/>
                <w:sz w:val="20"/>
                <w:szCs w:val="20"/>
              </w:rPr>
              <w:t>inatore</w:t>
            </w:r>
          </w:p>
        </w:tc>
        <w:tc>
          <w:tcPr>
            <w:tcW w:w="275" w:type="pct"/>
            <w:tcMar>
              <w:top w:w="0" w:type="dxa"/>
              <w:left w:w="108" w:type="dxa"/>
              <w:bottom w:w="0" w:type="dxa"/>
              <w:right w:w="108" w:type="dxa"/>
            </w:tcMar>
          </w:tcPr>
          <w:p w:rsidRPr="005F0453" w:rsidR="00FD2B5B" w:rsidP="00FB0DC0" w:rsidRDefault="00FD2B5B" w14:paraId="6A183865"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FD2B5B" w:rsidP="00FB0DC0" w:rsidRDefault="00FD2B5B" w14:paraId="3E386876" w14:textId="77777777">
            <w:pPr>
              <w:jc w:val="center"/>
              <w:rPr>
                <w:rFonts w:ascii="Fira Sans" w:hAnsi="Fira Sans" w:cs="Calibri"/>
                <w:color w:val="000000"/>
                <w:sz w:val="20"/>
                <w:szCs w:val="20"/>
              </w:rPr>
            </w:pPr>
            <w:r w:rsidRPr="005F0453">
              <w:rPr>
                <w:rFonts w:ascii="Fira Sans" w:hAnsi="Fira Sans" w:cs="Calibri"/>
                <w:color w:val="000000"/>
                <w:sz w:val="20"/>
                <w:szCs w:val="20"/>
              </w:rPr>
              <w:t>2007</w:t>
            </w:r>
          </w:p>
        </w:tc>
        <w:tc>
          <w:tcPr>
            <w:tcW w:w="410" w:type="pct"/>
            <w:tcMar>
              <w:top w:w="0" w:type="dxa"/>
              <w:left w:w="108" w:type="dxa"/>
              <w:bottom w:w="0" w:type="dxa"/>
              <w:right w:w="108" w:type="dxa"/>
            </w:tcMar>
          </w:tcPr>
          <w:p w:rsidRPr="005F0453" w:rsidR="00FD2B5B" w:rsidP="00FB0DC0" w:rsidRDefault="00FD2B5B" w14:paraId="150C54AE"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FD2B5B" w:rsidP="00FB0DC0" w:rsidRDefault="00FD2B5B" w14:paraId="15195A93"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FD2B5B" w:rsidP="00FB0DC0" w:rsidRDefault="00FD2B5B" w14:paraId="08B47832"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FD2B5B" w:rsidP="00FB0DC0" w:rsidRDefault="00F44F25" w14:paraId="0E73D1E3" w14:textId="0C21DA14">
            <w:pPr>
              <w:jc w:val="center"/>
              <w:rPr>
                <w:rFonts w:ascii="Fira Sans" w:hAnsi="Fira Sans" w:cs="Calibri"/>
                <w:color w:val="000000"/>
                <w:sz w:val="20"/>
                <w:szCs w:val="20"/>
              </w:rPr>
            </w:pPr>
            <w:r w:rsidRPr="005F0453">
              <w:rPr>
                <w:rFonts w:ascii="Fira Sans" w:hAnsi="Fira Sans" w:cs="Calibri"/>
                <w:color w:val="000000"/>
                <w:sz w:val="20"/>
                <w:szCs w:val="20"/>
              </w:rPr>
              <w:t>€ 41.675,00</w:t>
            </w:r>
          </w:p>
        </w:tc>
      </w:tr>
      <w:tr w:rsidRPr="005F0453" w:rsidR="00260232" w:rsidTr="00F44F25" w14:paraId="2307BBC9" w14:textId="77777777">
        <w:tc>
          <w:tcPr>
            <w:tcW w:w="274" w:type="pct"/>
            <w:tcMar>
              <w:top w:w="0" w:type="dxa"/>
              <w:left w:w="108" w:type="dxa"/>
              <w:bottom w:w="0" w:type="dxa"/>
              <w:right w:w="108" w:type="dxa"/>
            </w:tcMar>
          </w:tcPr>
          <w:p w:rsidRPr="005F0453" w:rsidR="00FD2B5B" w:rsidP="00FB0DC0" w:rsidRDefault="00FD2B5B" w14:paraId="3239729D" w14:textId="77777777">
            <w:pPr>
              <w:jc w:val="center"/>
              <w:rPr>
                <w:rFonts w:ascii="Fira Sans" w:hAnsi="Fira Sans" w:cs="Calibri"/>
                <w:color w:val="000000"/>
                <w:sz w:val="20"/>
                <w:szCs w:val="20"/>
              </w:rPr>
            </w:pPr>
            <w:r w:rsidRPr="005F0453">
              <w:rPr>
                <w:rFonts w:ascii="Fira Sans" w:hAnsi="Fira Sans" w:cs="Calibri"/>
                <w:color w:val="000000"/>
                <w:sz w:val="20"/>
                <w:szCs w:val="20"/>
              </w:rPr>
              <w:t>4</w:t>
            </w:r>
          </w:p>
        </w:tc>
        <w:tc>
          <w:tcPr>
            <w:tcW w:w="341" w:type="pct"/>
            <w:tcMar>
              <w:top w:w="0" w:type="dxa"/>
              <w:left w:w="108" w:type="dxa"/>
              <w:bottom w:w="0" w:type="dxa"/>
              <w:right w:w="108" w:type="dxa"/>
            </w:tcMar>
          </w:tcPr>
          <w:p w:rsidRPr="005F0453" w:rsidR="00FD2B5B" w:rsidP="00FB0DC0" w:rsidRDefault="00FD2B5B" w14:paraId="60EEC21B" w14:textId="77777777">
            <w:pPr>
              <w:jc w:val="center"/>
              <w:rPr>
                <w:rFonts w:ascii="Fira Sans" w:hAnsi="Fira Sans" w:cs="Calibri"/>
                <w:color w:val="000000"/>
                <w:sz w:val="20"/>
                <w:szCs w:val="20"/>
              </w:rPr>
            </w:pPr>
            <w:r w:rsidRPr="005F0453">
              <w:rPr>
                <w:rFonts w:ascii="Fira Sans" w:hAnsi="Fira Sans" w:cs="Calibri"/>
                <w:color w:val="000000"/>
                <w:sz w:val="20"/>
                <w:szCs w:val="20"/>
              </w:rPr>
              <w:t>IS</w:t>
            </w:r>
          </w:p>
        </w:tc>
        <w:tc>
          <w:tcPr>
            <w:tcW w:w="206" w:type="pct"/>
            <w:tcMar>
              <w:top w:w="0" w:type="dxa"/>
              <w:left w:w="108" w:type="dxa"/>
              <w:bottom w:w="0" w:type="dxa"/>
              <w:right w:w="108" w:type="dxa"/>
            </w:tcMar>
          </w:tcPr>
          <w:p w:rsidRPr="005F0453" w:rsidR="00FD2B5B" w:rsidP="00FB0DC0" w:rsidRDefault="00FD2B5B" w14:paraId="4299742E"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FD2B5B" w:rsidP="00FB0DC0" w:rsidRDefault="00FD2B5B" w14:paraId="140AD18B" w14:textId="77777777">
            <w:pPr>
              <w:jc w:val="center"/>
              <w:rPr>
                <w:rFonts w:ascii="Fira Sans" w:hAnsi="Fira Sans" w:cs="Calibri"/>
                <w:color w:val="000000"/>
                <w:sz w:val="20"/>
                <w:szCs w:val="20"/>
              </w:rPr>
            </w:pPr>
            <w:r w:rsidRPr="005F0453">
              <w:rPr>
                <w:rFonts w:ascii="Fira Sans" w:hAnsi="Fira Sans" w:cs="Calibri"/>
                <w:color w:val="000000"/>
                <w:sz w:val="20"/>
                <w:szCs w:val="20"/>
              </w:rPr>
              <w:t>1978</w:t>
            </w:r>
          </w:p>
        </w:tc>
        <w:tc>
          <w:tcPr>
            <w:tcW w:w="618" w:type="pct"/>
            <w:tcMar>
              <w:top w:w="0" w:type="dxa"/>
              <w:left w:w="108" w:type="dxa"/>
              <w:bottom w:w="0" w:type="dxa"/>
              <w:right w:w="108" w:type="dxa"/>
            </w:tcMar>
          </w:tcPr>
          <w:p w:rsidRPr="005F0453" w:rsidR="00FD2B5B" w:rsidP="00FB0DC0" w:rsidRDefault="00FD2B5B" w14:paraId="7E158A3F"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Laurea </w:t>
            </w:r>
            <w:proofErr w:type="spellStart"/>
            <w:r w:rsidRPr="005F0453">
              <w:rPr>
                <w:rFonts w:ascii="Fira Sans" w:hAnsi="Fira Sans" w:cs="Calibri"/>
                <w:color w:val="000000"/>
                <w:sz w:val="20"/>
                <w:szCs w:val="20"/>
              </w:rPr>
              <w:t>v.o.</w:t>
            </w:r>
            <w:proofErr w:type="spellEnd"/>
          </w:p>
        </w:tc>
        <w:tc>
          <w:tcPr>
            <w:tcW w:w="754" w:type="pct"/>
            <w:tcMar>
              <w:top w:w="0" w:type="dxa"/>
              <w:left w:w="108" w:type="dxa"/>
              <w:bottom w:w="0" w:type="dxa"/>
              <w:right w:w="108" w:type="dxa"/>
            </w:tcMar>
          </w:tcPr>
          <w:p w:rsidRPr="005F0453" w:rsidR="00FD2B5B" w:rsidP="00FB0DC0" w:rsidRDefault="00FD2B5B" w14:paraId="1B65A167" w14:textId="0FFC13B0">
            <w:pPr>
              <w:jc w:val="center"/>
              <w:rPr>
                <w:rFonts w:ascii="Fira Sans" w:hAnsi="Fira Sans" w:cs="Calibri"/>
                <w:color w:val="000000"/>
                <w:sz w:val="20"/>
                <w:szCs w:val="20"/>
              </w:rPr>
            </w:pPr>
            <w:r w:rsidRPr="005F0453">
              <w:rPr>
                <w:rFonts w:ascii="Fira Sans" w:hAnsi="Fira Sans" w:cs="Calibri"/>
                <w:color w:val="000000"/>
                <w:sz w:val="20"/>
                <w:szCs w:val="20"/>
              </w:rPr>
              <w:t>Oper</w:t>
            </w:r>
            <w:r w:rsidRPr="005F0453" w:rsidR="00260232">
              <w:rPr>
                <w:rFonts w:ascii="Fira Sans" w:hAnsi="Fira Sans" w:cs="Calibri"/>
                <w:color w:val="000000"/>
                <w:sz w:val="20"/>
                <w:szCs w:val="20"/>
              </w:rPr>
              <w:t>atore</w:t>
            </w:r>
          </w:p>
        </w:tc>
        <w:tc>
          <w:tcPr>
            <w:tcW w:w="275" w:type="pct"/>
            <w:tcMar>
              <w:top w:w="0" w:type="dxa"/>
              <w:left w:w="108" w:type="dxa"/>
              <w:bottom w:w="0" w:type="dxa"/>
              <w:right w:w="108" w:type="dxa"/>
            </w:tcMar>
          </w:tcPr>
          <w:p w:rsidRPr="005F0453" w:rsidR="00FD2B5B" w:rsidP="00FB0DC0" w:rsidRDefault="00FD2B5B" w14:paraId="24EDB27A" w14:textId="77777777">
            <w:pPr>
              <w:jc w:val="center"/>
              <w:rPr>
                <w:rFonts w:ascii="Fira Sans" w:hAnsi="Fira Sans" w:cs="Calibri"/>
                <w:color w:val="000000"/>
                <w:sz w:val="20"/>
                <w:szCs w:val="20"/>
              </w:rPr>
            </w:pPr>
            <w:r w:rsidRPr="005F0453">
              <w:rPr>
                <w:rFonts w:ascii="Fira Sans" w:hAnsi="Fira Sans" w:cs="Calibri"/>
                <w:color w:val="000000"/>
                <w:sz w:val="20"/>
                <w:szCs w:val="20"/>
              </w:rPr>
              <w:t>30</w:t>
            </w:r>
          </w:p>
        </w:tc>
        <w:tc>
          <w:tcPr>
            <w:tcW w:w="412" w:type="pct"/>
            <w:tcMar>
              <w:top w:w="0" w:type="dxa"/>
              <w:left w:w="108" w:type="dxa"/>
              <w:bottom w:w="0" w:type="dxa"/>
              <w:right w:w="108" w:type="dxa"/>
            </w:tcMar>
          </w:tcPr>
          <w:p w:rsidRPr="005F0453" w:rsidR="00FD2B5B" w:rsidP="00FB0DC0" w:rsidRDefault="00FD2B5B" w14:paraId="4DE4C5CA" w14:textId="77777777">
            <w:pPr>
              <w:jc w:val="center"/>
              <w:rPr>
                <w:rFonts w:ascii="Fira Sans" w:hAnsi="Fira Sans" w:cs="Calibri"/>
                <w:color w:val="000000"/>
                <w:sz w:val="20"/>
                <w:szCs w:val="20"/>
              </w:rPr>
            </w:pPr>
            <w:r w:rsidRPr="005F0453">
              <w:rPr>
                <w:rFonts w:ascii="Fira Sans" w:hAnsi="Fira Sans" w:cs="Calibri"/>
                <w:color w:val="000000"/>
                <w:sz w:val="20"/>
                <w:szCs w:val="20"/>
              </w:rPr>
              <w:t>2002</w:t>
            </w:r>
          </w:p>
        </w:tc>
        <w:tc>
          <w:tcPr>
            <w:tcW w:w="410" w:type="pct"/>
            <w:tcMar>
              <w:top w:w="0" w:type="dxa"/>
              <w:left w:w="108" w:type="dxa"/>
              <w:bottom w:w="0" w:type="dxa"/>
              <w:right w:w="108" w:type="dxa"/>
            </w:tcMar>
          </w:tcPr>
          <w:p w:rsidRPr="005F0453" w:rsidR="00FD2B5B" w:rsidP="00FB0DC0" w:rsidRDefault="00FD2B5B" w14:paraId="5C84BD8F"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FD2B5B" w:rsidP="00FB0DC0" w:rsidRDefault="00FD2B5B" w14:paraId="6B68F55B"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FD2B5B" w:rsidP="00FB0DC0" w:rsidRDefault="00FD2B5B" w14:paraId="34999F2B"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FD2B5B" w:rsidP="00FB0DC0" w:rsidRDefault="00F44F25" w14:paraId="047BF8E2" w14:textId="7E67E23C">
            <w:pPr>
              <w:jc w:val="center"/>
              <w:rPr>
                <w:rFonts w:ascii="Fira Sans" w:hAnsi="Fira Sans" w:cs="Calibri"/>
                <w:color w:val="000000"/>
                <w:sz w:val="20"/>
                <w:szCs w:val="20"/>
              </w:rPr>
            </w:pPr>
            <w:r w:rsidRPr="005F0453">
              <w:rPr>
                <w:rFonts w:ascii="Fira Sans" w:hAnsi="Fira Sans" w:cs="Calibri"/>
                <w:color w:val="000000"/>
                <w:sz w:val="20"/>
                <w:szCs w:val="20"/>
              </w:rPr>
              <w:t>€ 33.500,00</w:t>
            </w:r>
          </w:p>
        </w:tc>
      </w:tr>
      <w:tr w:rsidRPr="005F0453" w:rsidR="00260232" w:rsidTr="00F44F25" w14:paraId="3EB7C01C" w14:textId="77777777">
        <w:tc>
          <w:tcPr>
            <w:tcW w:w="274" w:type="pct"/>
            <w:tcMar>
              <w:top w:w="0" w:type="dxa"/>
              <w:left w:w="108" w:type="dxa"/>
              <w:bottom w:w="0" w:type="dxa"/>
              <w:right w:w="108" w:type="dxa"/>
            </w:tcMar>
          </w:tcPr>
          <w:p w:rsidRPr="005F0453" w:rsidR="00260232" w:rsidP="00FB0DC0" w:rsidRDefault="00260232" w14:paraId="7ABBE502" w14:textId="77777777">
            <w:pPr>
              <w:jc w:val="center"/>
              <w:rPr>
                <w:rFonts w:ascii="Fira Sans" w:hAnsi="Fira Sans" w:cs="Calibri"/>
                <w:color w:val="000000"/>
                <w:sz w:val="20"/>
                <w:szCs w:val="20"/>
              </w:rPr>
            </w:pPr>
            <w:r w:rsidRPr="005F0453">
              <w:rPr>
                <w:rFonts w:ascii="Fira Sans" w:hAnsi="Fira Sans" w:cs="Calibri"/>
                <w:color w:val="000000"/>
                <w:sz w:val="20"/>
                <w:szCs w:val="20"/>
              </w:rPr>
              <w:t>5</w:t>
            </w:r>
          </w:p>
        </w:tc>
        <w:tc>
          <w:tcPr>
            <w:tcW w:w="341" w:type="pct"/>
            <w:tcMar>
              <w:top w:w="0" w:type="dxa"/>
              <w:left w:w="108" w:type="dxa"/>
              <w:bottom w:w="0" w:type="dxa"/>
              <w:right w:w="108" w:type="dxa"/>
            </w:tcMar>
          </w:tcPr>
          <w:p w:rsidRPr="005F0453" w:rsidR="00260232" w:rsidP="00FB0DC0" w:rsidRDefault="00260232" w14:paraId="154D7983" w14:textId="77777777">
            <w:pPr>
              <w:jc w:val="center"/>
              <w:rPr>
                <w:rFonts w:ascii="Fira Sans" w:hAnsi="Fira Sans" w:cs="Calibri"/>
                <w:color w:val="000000"/>
                <w:sz w:val="20"/>
                <w:szCs w:val="20"/>
              </w:rPr>
            </w:pPr>
            <w:r w:rsidRPr="005F0453">
              <w:rPr>
                <w:rFonts w:ascii="Fira Sans" w:hAnsi="Fira Sans" w:cs="Calibri"/>
                <w:color w:val="000000"/>
                <w:sz w:val="20"/>
                <w:szCs w:val="20"/>
              </w:rPr>
              <w:t>LZ</w:t>
            </w:r>
          </w:p>
        </w:tc>
        <w:tc>
          <w:tcPr>
            <w:tcW w:w="206" w:type="pct"/>
            <w:tcMar>
              <w:top w:w="0" w:type="dxa"/>
              <w:left w:w="108" w:type="dxa"/>
              <w:bottom w:w="0" w:type="dxa"/>
              <w:right w:w="108" w:type="dxa"/>
            </w:tcMar>
          </w:tcPr>
          <w:p w:rsidRPr="005F0453" w:rsidR="00260232" w:rsidP="00FB0DC0" w:rsidRDefault="00260232" w14:paraId="583B4CC3"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75FCBB30" w14:textId="77777777">
            <w:pPr>
              <w:jc w:val="center"/>
              <w:rPr>
                <w:rFonts w:ascii="Fira Sans" w:hAnsi="Fira Sans" w:cs="Calibri"/>
                <w:color w:val="000000"/>
                <w:sz w:val="20"/>
                <w:szCs w:val="20"/>
              </w:rPr>
            </w:pPr>
            <w:r w:rsidRPr="005F0453">
              <w:rPr>
                <w:rFonts w:ascii="Fira Sans" w:hAnsi="Fira Sans" w:cs="Calibri"/>
                <w:color w:val="000000"/>
                <w:sz w:val="20"/>
                <w:szCs w:val="20"/>
              </w:rPr>
              <w:t>1972</w:t>
            </w:r>
          </w:p>
        </w:tc>
        <w:tc>
          <w:tcPr>
            <w:tcW w:w="618" w:type="pct"/>
            <w:tcMar>
              <w:top w:w="0" w:type="dxa"/>
              <w:left w:w="108" w:type="dxa"/>
              <w:bottom w:w="0" w:type="dxa"/>
              <w:right w:w="108" w:type="dxa"/>
            </w:tcMar>
          </w:tcPr>
          <w:p w:rsidRPr="005F0453" w:rsidR="00260232" w:rsidP="00FB0DC0" w:rsidRDefault="00260232" w14:paraId="7BA62548"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Diploma </w:t>
            </w:r>
            <w:proofErr w:type="spellStart"/>
            <w:r w:rsidRPr="005F0453">
              <w:rPr>
                <w:rFonts w:ascii="Fira Sans" w:hAnsi="Fira Sans" w:cs="Calibri"/>
                <w:color w:val="000000"/>
                <w:sz w:val="20"/>
                <w:szCs w:val="20"/>
              </w:rPr>
              <w:t>s.s.</w:t>
            </w:r>
            <w:proofErr w:type="spellEnd"/>
          </w:p>
        </w:tc>
        <w:tc>
          <w:tcPr>
            <w:tcW w:w="754" w:type="pct"/>
            <w:tcMar>
              <w:top w:w="0" w:type="dxa"/>
              <w:left w:w="108" w:type="dxa"/>
              <w:bottom w:w="0" w:type="dxa"/>
              <w:right w:w="108" w:type="dxa"/>
            </w:tcMar>
          </w:tcPr>
          <w:p w:rsidRPr="005F0453" w:rsidR="00260232" w:rsidP="00FB0DC0" w:rsidRDefault="00260232" w14:paraId="2FF13D4F" w14:textId="63DEB5CA">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54C9C6CE" w14:textId="77777777">
            <w:pPr>
              <w:jc w:val="center"/>
              <w:rPr>
                <w:rFonts w:ascii="Fira Sans" w:hAnsi="Fira Sans" w:cs="Calibri"/>
                <w:color w:val="000000"/>
                <w:sz w:val="20"/>
                <w:szCs w:val="20"/>
              </w:rPr>
            </w:pPr>
            <w:r w:rsidRPr="005F0453">
              <w:rPr>
                <w:rFonts w:ascii="Fira Sans" w:hAnsi="Fira Sans" w:cs="Calibri"/>
                <w:color w:val="000000"/>
                <w:sz w:val="20"/>
                <w:szCs w:val="20"/>
              </w:rPr>
              <w:t>20</w:t>
            </w:r>
          </w:p>
        </w:tc>
        <w:tc>
          <w:tcPr>
            <w:tcW w:w="412" w:type="pct"/>
            <w:tcMar>
              <w:top w:w="0" w:type="dxa"/>
              <w:left w:w="108" w:type="dxa"/>
              <w:bottom w:w="0" w:type="dxa"/>
              <w:right w:w="108" w:type="dxa"/>
            </w:tcMar>
          </w:tcPr>
          <w:p w:rsidRPr="005F0453" w:rsidR="00260232" w:rsidP="00FB0DC0" w:rsidRDefault="00260232" w14:paraId="5BDCB522" w14:textId="77777777">
            <w:pPr>
              <w:jc w:val="center"/>
              <w:rPr>
                <w:rFonts w:ascii="Fira Sans" w:hAnsi="Fira Sans" w:cs="Calibri"/>
                <w:color w:val="000000"/>
                <w:sz w:val="20"/>
                <w:szCs w:val="20"/>
              </w:rPr>
            </w:pPr>
            <w:r w:rsidRPr="005F0453">
              <w:rPr>
                <w:rFonts w:ascii="Fira Sans" w:hAnsi="Fira Sans" w:cs="Calibri"/>
                <w:color w:val="000000"/>
                <w:sz w:val="20"/>
                <w:szCs w:val="20"/>
              </w:rPr>
              <w:t>2000</w:t>
            </w:r>
          </w:p>
        </w:tc>
        <w:tc>
          <w:tcPr>
            <w:tcW w:w="410" w:type="pct"/>
            <w:tcMar>
              <w:top w:w="0" w:type="dxa"/>
              <w:left w:w="108" w:type="dxa"/>
              <w:bottom w:w="0" w:type="dxa"/>
              <w:right w:w="108" w:type="dxa"/>
            </w:tcMar>
          </w:tcPr>
          <w:p w:rsidRPr="005F0453" w:rsidR="00260232" w:rsidP="00FB0DC0" w:rsidRDefault="00260232" w14:paraId="3D1DD38F"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3C49F89B"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7CD31C1C"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49EA5B27" w14:textId="725F09AF">
            <w:pPr>
              <w:jc w:val="center"/>
              <w:rPr>
                <w:rFonts w:ascii="Fira Sans" w:hAnsi="Fira Sans" w:cs="Calibri"/>
                <w:color w:val="000000"/>
                <w:sz w:val="20"/>
                <w:szCs w:val="20"/>
              </w:rPr>
            </w:pPr>
            <w:r w:rsidRPr="005F0453">
              <w:rPr>
                <w:rFonts w:ascii="Fira Sans" w:hAnsi="Fira Sans" w:cs="Calibri"/>
                <w:color w:val="000000"/>
                <w:sz w:val="20"/>
                <w:szCs w:val="20"/>
              </w:rPr>
              <w:t>€ 18.325,00</w:t>
            </w:r>
          </w:p>
        </w:tc>
      </w:tr>
      <w:tr w:rsidRPr="005F0453" w:rsidR="00260232" w:rsidTr="00F44F25" w14:paraId="28B8CAFD" w14:textId="77777777">
        <w:tc>
          <w:tcPr>
            <w:tcW w:w="274" w:type="pct"/>
            <w:tcMar>
              <w:top w:w="0" w:type="dxa"/>
              <w:left w:w="108" w:type="dxa"/>
              <w:bottom w:w="0" w:type="dxa"/>
              <w:right w:w="108" w:type="dxa"/>
            </w:tcMar>
          </w:tcPr>
          <w:p w:rsidRPr="005F0453" w:rsidR="00260232" w:rsidP="00FB0DC0" w:rsidRDefault="00260232" w14:paraId="2A51BCF4" w14:textId="77777777">
            <w:pPr>
              <w:jc w:val="center"/>
              <w:rPr>
                <w:rFonts w:ascii="Fira Sans" w:hAnsi="Fira Sans" w:cs="Calibri"/>
                <w:color w:val="000000"/>
                <w:sz w:val="20"/>
                <w:szCs w:val="20"/>
              </w:rPr>
            </w:pPr>
            <w:r w:rsidRPr="005F0453">
              <w:rPr>
                <w:rFonts w:ascii="Fira Sans" w:hAnsi="Fira Sans" w:cs="Calibri"/>
                <w:color w:val="000000"/>
                <w:sz w:val="20"/>
                <w:szCs w:val="20"/>
              </w:rPr>
              <w:t>6</w:t>
            </w:r>
          </w:p>
        </w:tc>
        <w:tc>
          <w:tcPr>
            <w:tcW w:w="341" w:type="pct"/>
            <w:tcMar>
              <w:top w:w="0" w:type="dxa"/>
              <w:left w:w="108" w:type="dxa"/>
              <w:bottom w:w="0" w:type="dxa"/>
              <w:right w:w="108" w:type="dxa"/>
            </w:tcMar>
          </w:tcPr>
          <w:p w:rsidRPr="005F0453" w:rsidR="00260232" w:rsidP="00FB0DC0" w:rsidRDefault="00260232" w14:paraId="1CCA9AC2" w14:textId="77777777">
            <w:pPr>
              <w:jc w:val="center"/>
              <w:rPr>
                <w:rFonts w:ascii="Fira Sans" w:hAnsi="Fira Sans" w:cs="Calibri"/>
                <w:color w:val="000000"/>
                <w:sz w:val="20"/>
                <w:szCs w:val="20"/>
              </w:rPr>
            </w:pPr>
            <w:r w:rsidRPr="005F0453">
              <w:rPr>
                <w:rFonts w:ascii="Fira Sans" w:hAnsi="Fira Sans" w:cs="Calibri"/>
                <w:color w:val="000000"/>
                <w:sz w:val="20"/>
                <w:szCs w:val="20"/>
              </w:rPr>
              <w:t>PA</w:t>
            </w:r>
          </w:p>
        </w:tc>
        <w:tc>
          <w:tcPr>
            <w:tcW w:w="206" w:type="pct"/>
            <w:tcMar>
              <w:top w:w="0" w:type="dxa"/>
              <w:left w:w="108" w:type="dxa"/>
              <w:bottom w:w="0" w:type="dxa"/>
              <w:right w:w="108" w:type="dxa"/>
            </w:tcMar>
          </w:tcPr>
          <w:p w:rsidRPr="005F0453" w:rsidR="00260232" w:rsidP="00FB0DC0" w:rsidRDefault="00260232" w14:paraId="239FCE35"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44B696E7" w14:textId="77777777">
            <w:pPr>
              <w:jc w:val="center"/>
              <w:rPr>
                <w:rFonts w:ascii="Fira Sans" w:hAnsi="Fira Sans" w:cs="Calibri"/>
                <w:color w:val="000000"/>
                <w:sz w:val="20"/>
                <w:szCs w:val="20"/>
              </w:rPr>
            </w:pPr>
            <w:r w:rsidRPr="005F0453">
              <w:rPr>
                <w:rFonts w:ascii="Fira Sans" w:hAnsi="Fira Sans" w:cs="Calibri"/>
                <w:color w:val="000000"/>
                <w:sz w:val="20"/>
                <w:szCs w:val="20"/>
              </w:rPr>
              <w:t>1976</w:t>
            </w:r>
          </w:p>
        </w:tc>
        <w:tc>
          <w:tcPr>
            <w:tcW w:w="618" w:type="pct"/>
            <w:tcMar>
              <w:top w:w="0" w:type="dxa"/>
              <w:left w:w="108" w:type="dxa"/>
              <w:bottom w:w="0" w:type="dxa"/>
              <w:right w:w="108" w:type="dxa"/>
            </w:tcMar>
          </w:tcPr>
          <w:p w:rsidRPr="005F0453" w:rsidR="00260232" w:rsidP="00FB0DC0" w:rsidRDefault="00260232" w14:paraId="2BC7F8FB"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Diploma </w:t>
            </w:r>
            <w:proofErr w:type="spellStart"/>
            <w:r w:rsidRPr="005F0453">
              <w:rPr>
                <w:rFonts w:ascii="Fira Sans" w:hAnsi="Fira Sans" w:cs="Calibri"/>
                <w:color w:val="000000"/>
                <w:sz w:val="20"/>
                <w:szCs w:val="20"/>
              </w:rPr>
              <w:t>s.s.</w:t>
            </w:r>
            <w:proofErr w:type="spellEnd"/>
          </w:p>
        </w:tc>
        <w:tc>
          <w:tcPr>
            <w:tcW w:w="754" w:type="pct"/>
            <w:tcMar>
              <w:top w:w="0" w:type="dxa"/>
              <w:left w:w="108" w:type="dxa"/>
              <w:bottom w:w="0" w:type="dxa"/>
              <w:right w:w="108" w:type="dxa"/>
            </w:tcMar>
          </w:tcPr>
          <w:p w:rsidRPr="005F0453" w:rsidR="00260232" w:rsidP="00FB0DC0" w:rsidRDefault="00260232" w14:paraId="31A77F97" w14:textId="1ABCAF80">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01D6857F" w14:textId="77777777">
            <w:pPr>
              <w:jc w:val="center"/>
              <w:rPr>
                <w:rFonts w:ascii="Fira Sans" w:hAnsi="Fira Sans" w:cs="Calibri"/>
                <w:color w:val="000000"/>
                <w:sz w:val="20"/>
                <w:szCs w:val="20"/>
              </w:rPr>
            </w:pPr>
            <w:r w:rsidRPr="005F0453">
              <w:rPr>
                <w:rFonts w:ascii="Fira Sans" w:hAnsi="Fira Sans" w:cs="Calibri"/>
                <w:color w:val="000000"/>
                <w:sz w:val="20"/>
                <w:szCs w:val="20"/>
              </w:rPr>
              <w:t>30</w:t>
            </w:r>
          </w:p>
        </w:tc>
        <w:tc>
          <w:tcPr>
            <w:tcW w:w="412" w:type="pct"/>
            <w:tcMar>
              <w:top w:w="0" w:type="dxa"/>
              <w:left w:w="108" w:type="dxa"/>
              <w:bottom w:w="0" w:type="dxa"/>
              <w:right w:w="108" w:type="dxa"/>
            </w:tcMar>
          </w:tcPr>
          <w:p w:rsidRPr="005F0453" w:rsidR="00260232" w:rsidP="00FB0DC0" w:rsidRDefault="00260232" w14:paraId="1DCC111C" w14:textId="77777777">
            <w:pPr>
              <w:jc w:val="center"/>
              <w:rPr>
                <w:rFonts w:ascii="Fira Sans" w:hAnsi="Fira Sans" w:cs="Calibri"/>
                <w:color w:val="000000"/>
                <w:sz w:val="20"/>
                <w:szCs w:val="20"/>
              </w:rPr>
            </w:pPr>
            <w:r w:rsidRPr="005F0453">
              <w:rPr>
                <w:rFonts w:ascii="Fira Sans" w:hAnsi="Fira Sans" w:cs="Calibri"/>
                <w:color w:val="000000"/>
                <w:sz w:val="20"/>
                <w:szCs w:val="20"/>
              </w:rPr>
              <w:t>2007</w:t>
            </w:r>
          </w:p>
        </w:tc>
        <w:tc>
          <w:tcPr>
            <w:tcW w:w="410" w:type="pct"/>
            <w:tcMar>
              <w:top w:w="0" w:type="dxa"/>
              <w:left w:w="108" w:type="dxa"/>
              <w:bottom w:w="0" w:type="dxa"/>
              <w:right w:w="108" w:type="dxa"/>
            </w:tcMar>
          </w:tcPr>
          <w:p w:rsidRPr="005F0453" w:rsidR="00260232" w:rsidP="00FB0DC0" w:rsidRDefault="00260232" w14:paraId="38B92CF3"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32FE4596"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5FC06721"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73413C72" w14:textId="6D466E0C">
            <w:pPr>
              <w:jc w:val="center"/>
              <w:rPr>
                <w:rFonts w:ascii="Fira Sans" w:hAnsi="Fira Sans" w:cs="Calibri"/>
                <w:color w:val="000000"/>
                <w:sz w:val="20"/>
                <w:szCs w:val="20"/>
              </w:rPr>
            </w:pPr>
            <w:r w:rsidRPr="005F0453">
              <w:rPr>
                <w:rFonts w:ascii="Fira Sans" w:hAnsi="Fira Sans" w:cs="Calibri"/>
                <w:color w:val="000000"/>
                <w:sz w:val="20"/>
                <w:szCs w:val="20"/>
              </w:rPr>
              <w:t>€ 31.025,00</w:t>
            </w:r>
          </w:p>
        </w:tc>
      </w:tr>
      <w:tr w:rsidRPr="005F0453" w:rsidR="00260232" w:rsidTr="00F44F25" w14:paraId="3D9A7C18" w14:textId="77777777">
        <w:tc>
          <w:tcPr>
            <w:tcW w:w="274" w:type="pct"/>
            <w:tcMar>
              <w:top w:w="0" w:type="dxa"/>
              <w:left w:w="108" w:type="dxa"/>
              <w:bottom w:w="0" w:type="dxa"/>
              <w:right w:w="108" w:type="dxa"/>
            </w:tcMar>
          </w:tcPr>
          <w:p w:rsidRPr="005F0453" w:rsidR="00260232" w:rsidP="00FB0DC0" w:rsidRDefault="00260232" w14:paraId="54502333" w14:textId="77777777">
            <w:pPr>
              <w:jc w:val="center"/>
              <w:rPr>
                <w:rFonts w:ascii="Fira Sans" w:hAnsi="Fira Sans" w:cs="Calibri"/>
                <w:color w:val="000000"/>
                <w:sz w:val="20"/>
                <w:szCs w:val="20"/>
              </w:rPr>
            </w:pPr>
            <w:r w:rsidRPr="005F0453">
              <w:rPr>
                <w:rFonts w:ascii="Fira Sans" w:hAnsi="Fira Sans" w:cs="Calibri"/>
                <w:color w:val="000000"/>
                <w:sz w:val="20"/>
                <w:szCs w:val="20"/>
              </w:rPr>
              <w:t>7</w:t>
            </w:r>
          </w:p>
        </w:tc>
        <w:tc>
          <w:tcPr>
            <w:tcW w:w="341" w:type="pct"/>
            <w:tcMar>
              <w:top w:w="0" w:type="dxa"/>
              <w:left w:w="108" w:type="dxa"/>
              <w:bottom w:w="0" w:type="dxa"/>
              <w:right w:w="108" w:type="dxa"/>
            </w:tcMar>
          </w:tcPr>
          <w:p w:rsidRPr="005F0453" w:rsidR="00260232" w:rsidP="00FB0DC0" w:rsidRDefault="00260232" w14:paraId="21634CD2" w14:textId="77777777">
            <w:pPr>
              <w:jc w:val="center"/>
              <w:rPr>
                <w:rFonts w:ascii="Fira Sans" w:hAnsi="Fira Sans" w:cs="Calibri"/>
                <w:color w:val="000000"/>
                <w:sz w:val="20"/>
                <w:szCs w:val="20"/>
              </w:rPr>
            </w:pPr>
            <w:r w:rsidRPr="005F0453">
              <w:rPr>
                <w:rFonts w:ascii="Fira Sans" w:hAnsi="Fira Sans" w:cs="Calibri"/>
                <w:color w:val="000000"/>
                <w:sz w:val="20"/>
                <w:szCs w:val="20"/>
              </w:rPr>
              <w:t>MC</w:t>
            </w:r>
          </w:p>
        </w:tc>
        <w:tc>
          <w:tcPr>
            <w:tcW w:w="206" w:type="pct"/>
            <w:tcMar>
              <w:top w:w="0" w:type="dxa"/>
              <w:left w:w="108" w:type="dxa"/>
              <w:bottom w:w="0" w:type="dxa"/>
              <w:right w:w="108" w:type="dxa"/>
            </w:tcMar>
          </w:tcPr>
          <w:p w:rsidRPr="005F0453" w:rsidR="00260232" w:rsidP="00FB0DC0" w:rsidRDefault="00260232" w14:paraId="7986E057"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46595175" w14:textId="77777777">
            <w:pPr>
              <w:jc w:val="center"/>
              <w:rPr>
                <w:rFonts w:ascii="Fira Sans" w:hAnsi="Fira Sans" w:cs="Calibri"/>
                <w:color w:val="000000"/>
                <w:sz w:val="20"/>
                <w:szCs w:val="20"/>
              </w:rPr>
            </w:pPr>
            <w:r w:rsidRPr="005F0453">
              <w:rPr>
                <w:rFonts w:ascii="Fira Sans" w:hAnsi="Fira Sans" w:cs="Calibri"/>
                <w:color w:val="000000"/>
                <w:sz w:val="20"/>
                <w:szCs w:val="20"/>
              </w:rPr>
              <w:t>1981</w:t>
            </w:r>
          </w:p>
        </w:tc>
        <w:tc>
          <w:tcPr>
            <w:tcW w:w="618" w:type="pct"/>
            <w:tcMar>
              <w:top w:w="0" w:type="dxa"/>
              <w:left w:w="108" w:type="dxa"/>
              <w:bottom w:w="0" w:type="dxa"/>
              <w:right w:w="108" w:type="dxa"/>
            </w:tcMar>
          </w:tcPr>
          <w:p w:rsidRPr="005F0453" w:rsidR="00260232" w:rsidP="00FB0DC0" w:rsidRDefault="00260232" w14:paraId="6B96C60D"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 xml:space="preserve">Laurea </w:t>
            </w:r>
            <w:proofErr w:type="spellStart"/>
            <w:r w:rsidRPr="005F0453">
              <w:rPr>
                <w:rFonts w:ascii="Fira Sans" w:hAnsi="Fira Sans" w:cs="Calibri"/>
                <w:color w:val="000000"/>
                <w:sz w:val="20"/>
                <w:szCs w:val="20"/>
              </w:rPr>
              <w:t>v.o.</w:t>
            </w:r>
            <w:proofErr w:type="spellEnd"/>
          </w:p>
        </w:tc>
        <w:tc>
          <w:tcPr>
            <w:tcW w:w="754" w:type="pct"/>
            <w:tcMar>
              <w:top w:w="0" w:type="dxa"/>
              <w:left w:w="108" w:type="dxa"/>
              <w:bottom w:w="0" w:type="dxa"/>
              <w:right w:w="108" w:type="dxa"/>
            </w:tcMar>
          </w:tcPr>
          <w:p w:rsidRPr="005F0453" w:rsidR="00260232" w:rsidP="00FB0DC0" w:rsidRDefault="00260232" w14:paraId="1238C4AE" w14:textId="181F5FBD">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26DE06AD" w14:textId="77777777">
            <w:pPr>
              <w:jc w:val="center"/>
              <w:rPr>
                <w:rFonts w:ascii="Fira Sans" w:hAnsi="Fira Sans" w:cs="Calibri"/>
                <w:color w:val="000000"/>
                <w:sz w:val="20"/>
                <w:szCs w:val="20"/>
              </w:rPr>
            </w:pPr>
            <w:r w:rsidRPr="005F0453">
              <w:rPr>
                <w:rFonts w:ascii="Fira Sans" w:hAnsi="Fira Sans" w:cs="Calibri"/>
                <w:color w:val="000000"/>
                <w:sz w:val="20"/>
                <w:szCs w:val="20"/>
              </w:rPr>
              <w:t>28</w:t>
            </w:r>
          </w:p>
        </w:tc>
        <w:tc>
          <w:tcPr>
            <w:tcW w:w="412" w:type="pct"/>
            <w:tcMar>
              <w:top w:w="0" w:type="dxa"/>
              <w:left w:w="108" w:type="dxa"/>
              <w:bottom w:w="0" w:type="dxa"/>
              <w:right w:w="108" w:type="dxa"/>
            </w:tcMar>
          </w:tcPr>
          <w:p w:rsidRPr="005F0453" w:rsidR="00260232" w:rsidP="00FB0DC0" w:rsidRDefault="00260232" w14:paraId="2EB2EEEB" w14:textId="77777777">
            <w:pPr>
              <w:jc w:val="center"/>
              <w:rPr>
                <w:rFonts w:ascii="Fira Sans" w:hAnsi="Fira Sans" w:cs="Calibri"/>
                <w:color w:val="000000"/>
                <w:sz w:val="20"/>
                <w:szCs w:val="20"/>
              </w:rPr>
            </w:pPr>
            <w:r w:rsidRPr="005F0453">
              <w:rPr>
                <w:rFonts w:ascii="Fira Sans" w:hAnsi="Fira Sans" w:cs="Calibri"/>
                <w:color w:val="000000"/>
                <w:sz w:val="20"/>
                <w:szCs w:val="20"/>
              </w:rPr>
              <w:t>2003</w:t>
            </w:r>
          </w:p>
        </w:tc>
        <w:tc>
          <w:tcPr>
            <w:tcW w:w="410" w:type="pct"/>
            <w:tcMar>
              <w:top w:w="0" w:type="dxa"/>
              <w:left w:w="108" w:type="dxa"/>
              <w:bottom w:w="0" w:type="dxa"/>
              <w:right w:w="108" w:type="dxa"/>
            </w:tcMar>
          </w:tcPr>
          <w:p w:rsidRPr="005F0453" w:rsidR="00260232" w:rsidP="00FB0DC0" w:rsidRDefault="00260232" w14:paraId="21847F92"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731EC17A"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7DF1636C"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30801B0D" w14:textId="6B7C7009">
            <w:pPr>
              <w:jc w:val="center"/>
              <w:rPr>
                <w:rFonts w:ascii="Fira Sans" w:hAnsi="Fira Sans" w:cs="Calibri"/>
                <w:color w:val="000000"/>
                <w:sz w:val="20"/>
                <w:szCs w:val="20"/>
              </w:rPr>
            </w:pPr>
            <w:r w:rsidRPr="005F0453">
              <w:rPr>
                <w:rFonts w:ascii="Fira Sans" w:hAnsi="Fira Sans" w:cs="Calibri"/>
                <w:color w:val="000000"/>
                <w:sz w:val="20"/>
                <w:szCs w:val="20"/>
              </w:rPr>
              <w:t>€ 29.775,00</w:t>
            </w:r>
          </w:p>
        </w:tc>
      </w:tr>
      <w:tr w:rsidRPr="005F0453" w:rsidR="00260232" w:rsidTr="00F44F25" w14:paraId="7EAFEF86" w14:textId="77777777">
        <w:tc>
          <w:tcPr>
            <w:tcW w:w="274" w:type="pct"/>
            <w:tcMar>
              <w:top w:w="0" w:type="dxa"/>
              <w:left w:w="108" w:type="dxa"/>
              <w:bottom w:w="0" w:type="dxa"/>
              <w:right w:w="108" w:type="dxa"/>
            </w:tcMar>
          </w:tcPr>
          <w:p w:rsidRPr="005F0453" w:rsidR="00260232" w:rsidP="00FB0DC0" w:rsidRDefault="00260232" w14:paraId="6A976B4D" w14:textId="77777777">
            <w:pPr>
              <w:jc w:val="center"/>
              <w:rPr>
                <w:rFonts w:ascii="Fira Sans" w:hAnsi="Fira Sans" w:cs="Calibri"/>
                <w:color w:val="000000"/>
                <w:sz w:val="20"/>
                <w:szCs w:val="20"/>
              </w:rPr>
            </w:pPr>
            <w:r w:rsidRPr="005F0453">
              <w:rPr>
                <w:rFonts w:ascii="Fira Sans" w:hAnsi="Fira Sans" w:cs="Calibri"/>
                <w:color w:val="000000"/>
                <w:sz w:val="20"/>
                <w:szCs w:val="20"/>
              </w:rPr>
              <w:t>8</w:t>
            </w:r>
          </w:p>
        </w:tc>
        <w:tc>
          <w:tcPr>
            <w:tcW w:w="341" w:type="pct"/>
            <w:tcMar>
              <w:top w:w="0" w:type="dxa"/>
              <w:left w:w="108" w:type="dxa"/>
              <w:bottom w:w="0" w:type="dxa"/>
              <w:right w:w="108" w:type="dxa"/>
            </w:tcMar>
          </w:tcPr>
          <w:p w:rsidRPr="005F0453" w:rsidR="00260232" w:rsidP="00FB0DC0" w:rsidRDefault="00260232" w14:paraId="4DFC46DB" w14:textId="77777777">
            <w:pPr>
              <w:jc w:val="center"/>
              <w:rPr>
                <w:rFonts w:ascii="Fira Sans" w:hAnsi="Fira Sans" w:cs="Calibri"/>
                <w:color w:val="000000"/>
                <w:sz w:val="20"/>
                <w:szCs w:val="20"/>
              </w:rPr>
            </w:pPr>
            <w:r w:rsidRPr="005F0453">
              <w:rPr>
                <w:rFonts w:ascii="Fira Sans" w:hAnsi="Fira Sans" w:cs="Calibri"/>
                <w:color w:val="000000"/>
                <w:sz w:val="20"/>
                <w:szCs w:val="20"/>
              </w:rPr>
              <w:t>CR</w:t>
            </w:r>
          </w:p>
        </w:tc>
        <w:tc>
          <w:tcPr>
            <w:tcW w:w="206" w:type="pct"/>
            <w:tcMar>
              <w:top w:w="0" w:type="dxa"/>
              <w:left w:w="108" w:type="dxa"/>
              <w:bottom w:w="0" w:type="dxa"/>
              <w:right w:w="108" w:type="dxa"/>
            </w:tcMar>
          </w:tcPr>
          <w:p w:rsidRPr="005F0453" w:rsidR="00260232" w:rsidP="00FB0DC0" w:rsidRDefault="00260232" w14:paraId="62373040"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7A42E847" w14:textId="77777777">
            <w:pPr>
              <w:jc w:val="center"/>
              <w:rPr>
                <w:rFonts w:ascii="Fira Sans" w:hAnsi="Fira Sans" w:cs="Calibri"/>
                <w:color w:val="000000"/>
                <w:sz w:val="20"/>
                <w:szCs w:val="20"/>
              </w:rPr>
            </w:pPr>
            <w:r w:rsidRPr="005F0453">
              <w:rPr>
                <w:rFonts w:ascii="Fira Sans" w:hAnsi="Fira Sans" w:cs="Calibri"/>
                <w:color w:val="000000"/>
                <w:sz w:val="20"/>
                <w:szCs w:val="20"/>
              </w:rPr>
              <w:t>1987</w:t>
            </w:r>
          </w:p>
        </w:tc>
        <w:tc>
          <w:tcPr>
            <w:tcW w:w="618" w:type="pct"/>
            <w:tcMar>
              <w:top w:w="0" w:type="dxa"/>
              <w:left w:w="108" w:type="dxa"/>
              <w:bottom w:w="0" w:type="dxa"/>
              <w:right w:w="108" w:type="dxa"/>
            </w:tcMar>
          </w:tcPr>
          <w:p w:rsidRPr="005F0453" w:rsidR="00260232" w:rsidP="00FB0DC0" w:rsidRDefault="00260232" w14:paraId="73D5F49C"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q.</w:t>
            </w:r>
          </w:p>
        </w:tc>
        <w:tc>
          <w:tcPr>
            <w:tcW w:w="754" w:type="pct"/>
            <w:tcMar>
              <w:top w:w="0" w:type="dxa"/>
              <w:left w:w="108" w:type="dxa"/>
              <w:bottom w:w="0" w:type="dxa"/>
              <w:right w:w="108" w:type="dxa"/>
            </w:tcMar>
          </w:tcPr>
          <w:p w:rsidRPr="005F0453" w:rsidR="00260232" w:rsidP="00FB0DC0" w:rsidRDefault="00260232" w14:paraId="7215F895" w14:textId="332F357E">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4FEE6C55"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260232" w:rsidP="00FB0DC0" w:rsidRDefault="00260232" w14:paraId="08BECAA1" w14:textId="77777777">
            <w:pPr>
              <w:jc w:val="center"/>
              <w:rPr>
                <w:rFonts w:ascii="Fira Sans" w:hAnsi="Fira Sans" w:cs="Calibri"/>
                <w:color w:val="000000"/>
                <w:sz w:val="20"/>
                <w:szCs w:val="20"/>
              </w:rPr>
            </w:pPr>
            <w:r w:rsidRPr="005F0453">
              <w:rPr>
                <w:rFonts w:ascii="Fira Sans" w:hAnsi="Fira Sans" w:cs="Calibri"/>
                <w:color w:val="000000"/>
                <w:sz w:val="20"/>
                <w:szCs w:val="20"/>
              </w:rPr>
              <w:t>2012</w:t>
            </w:r>
          </w:p>
        </w:tc>
        <w:tc>
          <w:tcPr>
            <w:tcW w:w="410" w:type="pct"/>
            <w:tcMar>
              <w:top w:w="0" w:type="dxa"/>
              <w:left w:w="108" w:type="dxa"/>
              <w:bottom w:w="0" w:type="dxa"/>
              <w:right w:w="108" w:type="dxa"/>
            </w:tcMar>
          </w:tcPr>
          <w:p w:rsidRPr="005F0453" w:rsidR="00260232" w:rsidP="00FB0DC0" w:rsidRDefault="00260232" w14:paraId="1A703C7C"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5ECD2B26"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7FFD434B"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320B8311" w14:textId="533019F3">
            <w:pPr>
              <w:jc w:val="center"/>
              <w:rPr>
                <w:rFonts w:ascii="Fira Sans" w:hAnsi="Fira Sans" w:cs="Calibri"/>
                <w:color w:val="000000"/>
                <w:sz w:val="20"/>
                <w:szCs w:val="20"/>
              </w:rPr>
            </w:pPr>
            <w:r w:rsidRPr="005F0453">
              <w:rPr>
                <w:rFonts w:ascii="Fira Sans" w:hAnsi="Fira Sans" w:cs="Calibri"/>
                <w:color w:val="000000"/>
                <w:sz w:val="20"/>
                <w:szCs w:val="20"/>
              </w:rPr>
              <w:t>€ 37.975,00</w:t>
            </w:r>
          </w:p>
        </w:tc>
      </w:tr>
      <w:tr w:rsidRPr="005F0453" w:rsidR="00260232" w:rsidTr="00F44F25" w14:paraId="6070B715" w14:textId="77777777">
        <w:tc>
          <w:tcPr>
            <w:tcW w:w="274" w:type="pct"/>
            <w:tcMar>
              <w:top w:w="0" w:type="dxa"/>
              <w:left w:w="108" w:type="dxa"/>
              <w:bottom w:w="0" w:type="dxa"/>
              <w:right w:w="108" w:type="dxa"/>
            </w:tcMar>
          </w:tcPr>
          <w:p w:rsidRPr="005F0453" w:rsidR="00260232" w:rsidP="00FB0DC0" w:rsidRDefault="00260232" w14:paraId="3E84EB67" w14:textId="77777777">
            <w:pPr>
              <w:jc w:val="center"/>
              <w:rPr>
                <w:rFonts w:ascii="Fira Sans" w:hAnsi="Fira Sans" w:cs="Calibri"/>
                <w:color w:val="000000"/>
                <w:sz w:val="20"/>
                <w:szCs w:val="20"/>
              </w:rPr>
            </w:pPr>
            <w:r w:rsidRPr="005F0453">
              <w:rPr>
                <w:rFonts w:ascii="Fira Sans" w:hAnsi="Fira Sans" w:cs="Calibri"/>
                <w:color w:val="000000"/>
                <w:sz w:val="20"/>
                <w:szCs w:val="20"/>
              </w:rPr>
              <w:t>9</w:t>
            </w:r>
          </w:p>
        </w:tc>
        <w:tc>
          <w:tcPr>
            <w:tcW w:w="341" w:type="pct"/>
            <w:tcMar>
              <w:top w:w="0" w:type="dxa"/>
              <w:left w:w="108" w:type="dxa"/>
              <w:bottom w:w="0" w:type="dxa"/>
              <w:right w:w="108" w:type="dxa"/>
            </w:tcMar>
          </w:tcPr>
          <w:p w:rsidRPr="005F0453" w:rsidR="00260232" w:rsidP="00FB0DC0" w:rsidRDefault="00260232" w14:paraId="0C47B4D9" w14:textId="77777777">
            <w:pPr>
              <w:jc w:val="center"/>
              <w:rPr>
                <w:rFonts w:ascii="Fira Sans" w:hAnsi="Fira Sans" w:cs="Calibri"/>
                <w:color w:val="000000"/>
                <w:sz w:val="20"/>
                <w:szCs w:val="20"/>
              </w:rPr>
            </w:pPr>
            <w:r w:rsidRPr="005F0453">
              <w:rPr>
                <w:rFonts w:ascii="Fira Sans" w:hAnsi="Fira Sans" w:cs="Calibri"/>
                <w:color w:val="000000"/>
                <w:sz w:val="20"/>
                <w:szCs w:val="20"/>
              </w:rPr>
              <w:t>GP</w:t>
            </w:r>
          </w:p>
        </w:tc>
        <w:tc>
          <w:tcPr>
            <w:tcW w:w="206" w:type="pct"/>
            <w:tcMar>
              <w:top w:w="0" w:type="dxa"/>
              <w:left w:w="108" w:type="dxa"/>
              <w:bottom w:w="0" w:type="dxa"/>
              <w:right w:w="108" w:type="dxa"/>
            </w:tcMar>
          </w:tcPr>
          <w:p w:rsidRPr="005F0453" w:rsidR="00260232" w:rsidP="00FB0DC0" w:rsidRDefault="00260232" w14:paraId="35F1A7EC"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12C3E054" w14:textId="77777777">
            <w:pPr>
              <w:jc w:val="center"/>
              <w:rPr>
                <w:rFonts w:ascii="Fira Sans" w:hAnsi="Fira Sans" w:cs="Calibri"/>
                <w:color w:val="000000"/>
                <w:sz w:val="20"/>
                <w:szCs w:val="20"/>
              </w:rPr>
            </w:pPr>
            <w:r w:rsidRPr="005F0453">
              <w:rPr>
                <w:rFonts w:ascii="Fira Sans" w:hAnsi="Fira Sans" w:cs="Calibri"/>
                <w:color w:val="000000"/>
                <w:sz w:val="20"/>
                <w:szCs w:val="20"/>
              </w:rPr>
              <w:t>1991</w:t>
            </w:r>
          </w:p>
        </w:tc>
        <w:tc>
          <w:tcPr>
            <w:tcW w:w="618" w:type="pct"/>
            <w:tcMar>
              <w:top w:w="0" w:type="dxa"/>
              <w:left w:w="108" w:type="dxa"/>
              <w:bottom w:w="0" w:type="dxa"/>
              <w:right w:w="108" w:type="dxa"/>
            </w:tcMar>
          </w:tcPr>
          <w:p w:rsidRPr="005F0453" w:rsidR="00260232" w:rsidP="00FB0DC0" w:rsidRDefault="00260232" w14:paraId="7F81B6F3"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t.</w:t>
            </w:r>
          </w:p>
        </w:tc>
        <w:tc>
          <w:tcPr>
            <w:tcW w:w="754" w:type="pct"/>
            <w:tcMar>
              <w:top w:w="0" w:type="dxa"/>
              <w:left w:w="108" w:type="dxa"/>
              <w:bottom w:w="0" w:type="dxa"/>
              <w:right w:w="108" w:type="dxa"/>
            </w:tcMar>
          </w:tcPr>
          <w:p w:rsidRPr="005F0453" w:rsidR="00260232" w:rsidP="00FB0DC0" w:rsidRDefault="00260232" w14:paraId="2E549093" w14:textId="0DD4FF39">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7D3B1A76"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260232" w:rsidP="00FB0DC0" w:rsidRDefault="00260232" w14:paraId="5F731082" w14:textId="77777777">
            <w:pPr>
              <w:jc w:val="center"/>
              <w:rPr>
                <w:rFonts w:ascii="Fira Sans" w:hAnsi="Fira Sans" w:cs="Calibri"/>
                <w:color w:val="000000"/>
                <w:sz w:val="20"/>
                <w:szCs w:val="20"/>
              </w:rPr>
            </w:pPr>
            <w:r w:rsidRPr="005F0453">
              <w:rPr>
                <w:rFonts w:ascii="Fira Sans" w:hAnsi="Fira Sans" w:cs="Calibri"/>
                <w:color w:val="000000"/>
                <w:sz w:val="20"/>
                <w:szCs w:val="20"/>
              </w:rPr>
              <w:t>2015</w:t>
            </w:r>
          </w:p>
        </w:tc>
        <w:tc>
          <w:tcPr>
            <w:tcW w:w="410" w:type="pct"/>
            <w:tcMar>
              <w:top w:w="0" w:type="dxa"/>
              <w:left w:w="108" w:type="dxa"/>
              <w:bottom w:w="0" w:type="dxa"/>
              <w:right w:w="108" w:type="dxa"/>
            </w:tcMar>
          </w:tcPr>
          <w:p w:rsidRPr="005F0453" w:rsidR="00260232" w:rsidP="00FB0DC0" w:rsidRDefault="00260232" w14:paraId="5C4D3DF1"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1A4E23EA"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42C487EC"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089F4041" w14:textId="154C119B">
            <w:pPr>
              <w:jc w:val="center"/>
              <w:rPr>
                <w:rFonts w:ascii="Fira Sans" w:hAnsi="Fira Sans" w:cs="Calibri"/>
                <w:color w:val="000000"/>
                <w:sz w:val="20"/>
                <w:szCs w:val="20"/>
              </w:rPr>
            </w:pPr>
            <w:r w:rsidRPr="005F0453">
              <w:rPr>
                <w:rFonts w:ascii="Fira Sans" w:hAnsi="Fira Sans" w:cs="Calibri"/>
                <w:color w:val="000000"/>
                <w:sz w:val="20"/>
                <w:szCs w:val="20"/>
              </w:rPr>
              <w:t>€ 36.925,00</w:t>
            </w:r>
          </w:p>
        </w:tc>
      </w:tr>
      <w:tr w:rsidRPr="005F0453" w:rsidR="00260232" w:rsidTr="00F44F25" w14:paraId="2B851DAF" w14:textId="77777777">
        <w:tc>
          <w:tcPr>
            <w:tcW w:w="274" w:type="pct"/>
            <w:tcMar>
              <w:top w:w="0" w:type="dxa"/>
              <w:left w:w="108" w:type="dxa"/>
              <w:bottom w:w="0" w:type="dxa"/>
              <w:right w:w="108" w:type="dxa"/>
            </w:tcMar>
          </w:tcPr>
          <w:p w:rsidRPr="005F0453" w:rsidR="00260232" w:rsidP="00FB0DC0" w:rsidRDefault="00260232" w14:paraId="7F3C141A" w14:textId="47BF1AB7">
            <w:pPr>
              <w:jc w:val="center"/>
              <w:rPr>
                <w:rFonts w:ascii="Fira Sans" w:hAnsi="Fira Sans" w:cs="Calibri"/>
                <w:color w:val="000000"/>
                <w:sz w:val="20"/>
                <w:szCs w:val="20"/>
              </w:rPr>
            </w:pPr>
            <w:r w:rsidRPr="005F0453">
              <w:rPr>
                <w:rFonts w:ascii="Fira Sans" w:hAnsi="Fira Sans" w:cs="Calibri"/>
                <w:color w:val="000000"/>
                <w:sz w:val="20"/>
                <w:szCs w:val="20"/>
              </w:rPr>
              <w:t>10</w:t>
            </w:r>
          </w:p>
        </w:tc>
        <w:tc>
          <w:tcPr>
            <w:tcW w:w="341" w:type="pct"/>
            <w:tcMar>
              <w:top w:w="0" w:type="dxa"/>
              <w:left w:w="108" w:type="dxa"/>
              <w:bottom w:w="0" w:type="dxa"/>
              <w:right w:w="108" w:type="dxa"/>
            </w:tcMar>
          </w:tcPr>
          <w:p w:rsidRPr="005F0453" w:rsidR="00260232" w:rsidP="00FB0DC0" w:rsidRDefault="00260232" w14:paraId="3EDC2035" w14:textId="77777777">
            <w:pPr>
              <w:jc w:val="center"/>
              <w:rPr>
                <w:rFonts w:ascii="Fira Sans" w:hAnsi="Fira Sans" w:cs="Calibri"/>
                <w:color w:val="000000"/>
                <w:sz w:val="20"/>
                <w:szCs w:val="20"/>
              </w:rPr>
            </w:pPr>
            <w:r w:rsidRPr="005F0453">
              <w:rPr>
                <w:rFonts w:ascii="Fira Sans" w:hAnsi="Fira Sans" w:cs="Calibri"/>
                <w:color w:val="000000"/>
                <w:sz w:val="20"/>
                <w:szCs w:val="20"/>
              </w:rPr>
              <w:t>IP</w:t>
            </w:r>
          </w:p>
        </w:tc>
        <w:tc>
          <w:tcPr>
            <w:tcW w:w="206" w:type="pct"/>
            <w:tcMar>
              <w:top w:w="0" w:type="dxa"/>
              <w:left w:w="108" w:type="dxa"/>
              <w:bottom w:w="0" w:type="dxa"/>
              <w:right w:w="108" w:type="dxa"/>
            </w:tcMar>
          </w:tcPr>
          <w:p w:rsidRPr="005F0453" w:rsidR="00260232" w:rsidP="00FB0DC0" w:rsidRDefault="00260232" w14:paraId="1DCC6759"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45A58FDB" w14:textId="77777777">
            <w:pPr>
              <w:jc w:val="center"/>
              <w:rPr>
                <w:rFonts w:ascii="Fira Sans" w:hAnsi="Fira Sans" w:cs="Calibri"/>
                <w:color w:val="000000"/>
                <w:sz w:val="20"/>
                <w:szCs w:val="20"/>
              </w:rPr>
            </w:pPr>
            <w:r w:rsidRPr="005F0453">
              <w:rPr>
                <w:rFonts w:ascii="Fira Sans" w:hAnsi="Fira Sans" w:cs="Calibri"/>
                <w:color w:val="000000"/>
                <w:sz w:val="20"/>
                <w:szCs w:val="20"/>
              </w:rPr>
              <w:t>1985</w:t>
            </w:r>
          </w:p>
        </w:tc>
        <w:tc>
          <w:tcPr>
            <w:tcW w:w="618" w:type="pct"/>
            <w:tcMar>
              <w:top w:w="0" w:type="dxa"/>
              <w:left w:w="108" w:type="dxa"/>
              <w:bottom w:w="0" w:type="dxa"/>
              <w:right w:w="108" w:type="dxa"/>
            </w:tcMar>
          </w:tcPr>
          <w:p w:rsidRPr="005F0453" w:rsidR="00260232" w:rsidP="00FB0DC0" w:rsidRDefault="00260232" w14:paraId="7B8CAC2E"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q.</w:t>
            </w:r>
          </w:p>
        </w:tc>
        <w:tc>
          <w:tcPr>
            <w:tcW w:w="754" w:type="pct"/>
            <w:tcMar>
              <w:top w:w="0" w:type="dxa"/>
              <w:left w:w="108" w:type="dxa"/>
              <w:bottom w:w="0" w:type="dxa"/>
              <w:right w:w="108" w:type="dxa"/>
            </w:tcMar>
          </w:tcPr>
          <w:p w:rsidRPr="005F0453" w:rsidR="00260232" w:rsidP="00FB0DC0" w:rsidRDefault="00260232" w14:paraId="5EB668EE" w14:textId="618064D3">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16E454FF" w14:textId="77777777">
            <w:pPr>
              <w:jc w:val="center"/>
              <w:rPr>
                <w:rFonts w:ascii="Fira Sans" w:hAnsi="Fira Sans" w:cs="Calibri"/>
                <w:color w:val="000000"/>
                <w:sz w:val="20"/>
                <w:szCs w:val="20"/>
              </w:rPr>
            </w:pPr>
            <w:r w:rsidRPr="005F0453">
              <w:rPr>
                <w:rFonts w:ascii="Fira Sans" w:hAnsi="Fira Sans" w:cs="Calibri"/>
                <w:color w:val="000000"/>
                <w:sz w:val="20"/>
                <w:szCs w:val="20"/>
              </w:rPr>
              <w:t>24</w:t>
            </w:r>
          </w:p>
        </w:tc>
        <w:tc>
          <w:tcPr>
            <w:tcW w:w="412" w:type="pct"/>
            <w:tcMar>
              <w:top w:w="0" w:type="dxa"/>
              <w:left w:w="108" w:type="dxa"/>
              <w:bottom w:w="0" w:type="dxa"/>
              <w:right w:w="108" w:type="dxa"/>
            </w:tcMar>
          </w:tcPr>
          <w:p w:rsidRPr="005F0453" w:rsidR="00260232" w:rsidP="00FB0DC0" w:rsidRDefault="00260232" w14:paraId="509D68A4" w14:textId="77777777">
            <w:pPr>
              <w:jc w:val="center"/>
              <w:rPr>
                <w:rFonts w:ascii="Fira Sans" w:hAnsi="Fira Sans" w:cs="Calibri"/>
                <w:color w:val="000000"/>
                <w:sz w:val="20"/>
                <w:szCs w:val="20"/>
              </w:rPr>
            </w:pPr>
            <w:r w:rsidRPr="005F0453">
              <w:rPr>
                <w:rFonts w:ascii="Fira Sans" w:hAnsi="Fira Sans" w:cs="Calibri"/>
                <w:color w:val="000000"/>
                <w:sz w:val="20"/>
                <w:szCs w:val="20"/>
              </w:rPr>
              <w:t>2018</w:t>
            </w:r>
          </w:p>
        </w:tc>
        <w:tc>
          <w:tcPr>
            <w:tcW w:w="410" w:type="pct"/>
            <w:tcMar>
              <w:top w:w="0" w:type="dxa"/>
              <w:left w:w="108" w:type="dxa"/>
              <w:bottom w:w="0" w:type="dxa"/>
              <w:right w:w="108" w:type="dxa"/>
            </w:tcMar>
          </w:tcPr>
          <w:p w:rsidRPr="005F0453" w:rsidR="00260232" w:rsidP="00FB0DC0" w:rsidRDefault="00260232" w14:paraId="41C449A6" w14:textId="77777777">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224A38A1" w14:textId="77777777">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146B2B5E"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6E6B756F" w14:textId="0F69910E">
            <w:pPr>
              <w:jc w:val="center"/>
              <w:rPr>
                <w:rFonts w:ascii="Fira Sans" w:hAnsi="Fira Sans" w:cs="Calibri"/>
                <w:color w:val="000000"/>
                <w:sz w:val="20"/>
                <w:szCs w:val="20"/>
              </w:rPr>
            </w:pPr>
            <w:r w:rsidRPr="005F0453">
              <w:rPr>
                <w:rFonts w:ascii="Fira Sans" w:hAnsi="Fira Sans" w:cs="Calibri"/>
                <w:color w:val="000000"/>
                <w:sz w:val="20"/>
                <w:szCs w:val="20"/>
              </w:rPr>
              <w:t>€ 21.900,00</w:t>
            </w:r>
          </w:p>
        </w:tc>
      </w:tr>
      <w:tr w:rsidRPr="005F0453" w:rsidR="00260232" w:rsidTr="00F44F25" w14:paraId="51507206" w14:textId="77777777">
        <w:tc>
          <w:tcPr>
            <w:tcW w:w="274" w:type="pct"/>
            <w:tcMar>
              <w:top w:w="0" w:type="dxa"/>
              <w:left w:w="108" w:type="dxa"/>
              <w:bottom w:w="0" w:type="dxa"/>
              <w:right w:w="108" w:type="dxa"/>
            </w:tcMar>
          </w:tcPr>
          <w:p w:rsidRPr="005F0453" w:rsidR="00260232" w:rsidP="00FB0DC0" w:rsidRDefault="00260232" w14:paraId="5B2B4D00" w14:textId="475B37EC">
            <w:pPr>
              <w:jc w:val="center"/>
              <w:rPr>
                <w:rFonts w:ascii="Fira Sans" w:hAnsi="Fira Sans" w:cs="Calibri"/>
                <w:color w:val="000000"/>
                <w:sz w:val="20"/>
                <w:szCs w:val="20"/>
              </w:rPr>
            </w:pPr>
            <w:r w:rsidRPr="005F0453">
              <w:rPr>
                <w:rFonts w:ascii="Fira Sans" w:hAnsi="Fira Sans" w:cs="Calibri"/>
                <w:color w:val="000000"/>
                <w:sz w:val="20"/>
                <w:szCs w:val="20"/>
              </w:rPr>
              <w:t>11</w:t>
            </w:r>
          </w:p>
        </w:tc>
        <w:tc>
          <w:tcPr>
            <w:tcW w:w="341" w:type="pct"/>
            <w:tcMar>
              <w:top w:w="0" w:type="dxa"/>
              <w:left w:w="108" w:type="dxa"/>
              <w:bottom w:w="0" w:type="dxa"/>
              <w:right w:w="108" w:type="dxa"/>
            </w:tcMar>
          </w:tcPr>
          <w:p w:rsidRPr="005F0453" w:rsidR="00260232" w:rsidP="00FB0DC0" w:rsidRDefault="00260232" w14:paraId="2735E426" w14:textId="77777777">
            <w:pPr>
              <w:jc w:val="center"/>
              <w:rPr>
                <w:rFonts w:ascii="Fira Sans" w:hAnsi="Fira Sans" w:cs="Calibri"/>
                <w:color w:val="000000"/>
                <w:sz w:val="20"/>
                <w:szCs w:val="20"/>
              </w:rPr>
            </w:pPr>
            <w:r w:rsidRPr="005F0453">
              <w:rPr>
                <w:rFonts w:ascii="Fira Sans" w:hAnsi="Fira Sans" w:cs="Calibri"/>
                <w:color w:val="000000"/>
                <w:sz w:val="20"/>
                <w:szCs w:val="20"/>
              </w:rPr>
              <w:t>EC</w:t>
            </w:r>
          </w:p>
        </w:tc>
        <w:tc>
          <w:tcPr>
            <w:tcW w:w="206" w:type="pct"/>
            <w:tcMar>
              <w:top w:w="0" w:type="dxa"/>
              <w:left w:w="108" w:type="dxa"/>
              <w:bottom w:w="0" w:type="dxa"/>
              <w:right w:w="108" w:type="dxa"/>
            </w:tcMar>
          </w:tcPr>
          <w:p w:rsidRPr="005F0453" w:rsidR="00260232" w:rsidP="00FB0DC0" w:rsidRDefault="00260232" w14:paraId="597E55E7" w14:textId="77777777">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5EB25F6D" w14:textId="77777777">
            <w:pPr>
              <w:jc w:val="center"/>
              <w:rPr>
                <w:rFonts w:ascii="Fira Sans" w:hAnsi="Fira Sans" w:cs="Calibri"/>
                <w:color w:val="000000"/>
                <w:sz w:val="20"/>
                <w:szCs w:val="20"/>
              </w:rPr>
            </w:pPr>
            <w:r w:rsidRPr="005F0453">
              <w:rPr>
                <w:rFonts w:ascii="Fira Sans" w:hAnsi="Fira Sans" w:cs="Calibri"/>
                <w:color w:val="000000"/>
                <w:sz w:val="20"/>
                <w:szCs w:val="20"/>
              </w:rPr>
              <w:t>1990</w:t>
            </w:r>
          </w:p>
        </w:tc>
        <w:tc>
          <w:tcPr>
            <w:tcW w:w="618" w:type="pct"/>
            <w:tcMar>
              <w:top w:w="0" w:type="dxa"/>
              <w:left w:w="108" w:type="dxa"/>
              <w:bottom w:w="0" w:type="dxa"/>
              <w:right w:w="108" w:type="dxa"/>
            </w:tcMar>
          </w:tcPr>
          <w:p w:rsidRPr="005F0453" w:rsidR="00260232" w:rsidP="00FB0DC0" w:rsidRDefault="00260232" w14:paraId="7C03B0A3" w14:textId="77777777">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q.</w:t>
            </w:r>
          </w:p>
        </w:tc>
        <w:tc>
          <w:tcPr>
            <w:tcW w:w="754" w:type="pct"/>
            <w:tcMar>
              <w:top w:w="0" w:type="dxa"/>
              <w:left w:w="108" w:type="dxa"/>
              <w:bottom w:w="0" w:type="dxa"/>
              <w:right w:w="108" w:type="dxa"/>
            </w:tcMar>
          </w:tcPr>
          <w:p w:rsidRPr="005F0453" w:rsidR="00260232" w:rsidP="00FB0DC0" w:rsidRDefault="00260232" w14:paraId="349C4777" w14:textId="22E1BA8A">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6A6E6995" w14:textId="77777777">
            <w:pPr>
              <w:jc w:val="center"/>
              <w:rPr>
                <w:rFonts w:ascii="Fira Sans" w:hAnsi="Fira Sans" w:cs="Calibri"/>
                <w:color w:val="000000"/>
                <w:sz w:val="20"/>
                <w:szCs w:val="20"/>
              </w:rPr>
            </w:pPr>
            <w:r w:rsidRPr="005F0453">
              <w:rPr>
                <w:rFonts w:ascii="Fira Sans" w:hAnsi="Fira Sans" w:cs="Calibri"/>
                <w:color w:val="000000"/>
                <w:sz w:val="20"/>
                <w:szCs w:val="20"/>
              </w:rPr>
              <w:t>40</w:t>
            </w:r>
          </w:p>
        </w:tc>
        <w:tc>
          <w:tcPr>
            <w:tcW w:w="412" w:type="pct"/>
            <w:tcMar>
              <w:top w:w="0" w:type="dxa"/>
              <w:left w:w="108" w:type="dxa"/>
              <w:bottom w:w="0" w:type="dxa"/>
              <w:right w:w="108" w:type="dxa"/>
            </w:tcMar>
          </w:tcPr>
          <w:p w:rsidRPr="005F0453" w:rsidR="00260232" w:rsidP="00FB0DC0" w:rsidRDefault="00260232" w14:paraId="28D572AA" w14:textId="77777777">
            <w:pPr>
              <w:jc w:val="center"/>
              <w:rPr>
                <w:rFonts w:ascii="Fira Sans" w:hAnsi="Fira Sans" w:cs="Calibri"/>
                <w:color w:val="000000"/>
                <w:sz w:val="20"/>
                <w:szCs w:val="20"/>
              </w:rPr>
            </w:pPr>
            <w:r w:rsidRPr="005F0453">
              <w:rPr>
                <w:rFonts w:ascii="Fira Sans" w:hAnsi="Fira Sans" w:cs="Calibri"/>
                <w:color w:val="000000"/>
                <w:sz w:val="20"/>
                <w:szCs w:val="20"/>
              </w:rPr>
              <w:t>2019</w:t>
            </w:r>
          </w:p>
        </w:tc>
        <w:tc>
          <w:tcPr>
            <w:tcW w:w="410" w:type="pct"/>
            <w:tcMar>
              <w:top w:w="0" w:type="dxa"/>
              <w:left w:w="108" w:type="dxa"/>
              <w:bottom w:w="0" w:type="dxa"/>
              <w:right w:w="108" w:type="dxa"/>
            </w:tcMar>
          </w:tcPr>
          <w:p w:rsidRPr="005F0453" w:rsidR="00260232" w:rsidP="00FB0DC0" w:rsidRDefault="00260232" w14:paraId="1F9CAF10" w14:textId="0BD619E5">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58F4C158" w14:textId="7A754EDD">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40AA2037" w14:textId="77777777">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59A2B040" w14:textId="5069537D">
            <w:pPr>
              <w:jc w:val="center"/>
              <w:rPr>
                <w:rFonts w:ascii="Fira Sans" w:hAnsi="Fira Sans" w:cs="Calibri"/>
                <w:color w:val="000000"/>
                <w:sz w:val="20"/>
                <w:szCs w:val="20"/>
              </w:rPr>
            </w:pPr>
            <w:r w:rsidRPr="005F0453">
              <w:rPr>
                <w:rFonts w:ascii="Fira Sans" w:hAnsi="Fira Sans" w:cs="Calibri"/>
                <w:color w:val="000000"/>
                <w:sz w:val="20"/>
                <w:szCs w:val="20"/>
              </w:rPr>
              <w:t>€ 36.675,00</w:t>
            </w:r>
          </w:p>
        </w:tc>
      </w:tr>
      <w:tr w:rsidRPr="005F0453" w:rsidR="00260232" w:rsidTr="00F44F25" w14:paraId="78351E64" w14:textId="77777777">
        <w:tc>
          <w:tcPr>
            <w:tcW w:w="274" w:type="pct"/>
            <w:tcMar>
              <w:top w:w="0" w:type="dxa"/>
              <w:left w:w="108" w:type="dxa"/>
              <w:bottom w:w="0" w:type="dxa"/>
              <w:right w:w="108" w:type="dxa"/>
            </w:tcMar>
          </w:tcPr>
          <w:p w:rsidRPr="005F0453" w:rsidR="00260232" w:rsidP="00FB0DC0" w:rsidRDefault="00260232" w14:paraId="3593E4E0" w14:textId="1720E6A3">
            <w:pPr>
              <w:jc w:val="center"/>
              <w:rPr>
                <w:rFonts w:ascii="Fira Sans" w:hAnsi="Fira Sans" w:cs="Calibri"/>
                <w:color w:val="000000"/>
                <w:sz w:val="20"/>
                <w:szCs w:val="20"/>
              </w:rPr>
            </w:pPr>
            <w:r w:rsidRPr="005F0453">
              <w:rPr>
                <w:rFonts w:ascii="Fira Sans" w:hAnsi="Fira Sans" w:cs="Calibri"/>
                <w:color w:val="000000"/>
                <w:sz w:val="20"/>
                <w:szCs w:val="20"/>
              </w:rPr>
              <w:t>12</w:t>
            </w:r>
          </w:p>
        </w:tc>
        <w:tc>
          <w:tcPr>
            <w:tcW w:w="341" w:type="pct"/>
            <w:tcMar>
              <w:top w:w="0" w:type="dxa"/>
              <w:left w:w="108" w:type="dxa"/>
              <w:bottom w:w="0" w:type="dxa"/>
              <w:right w:w="108" w:type="dxa"/>
            </w:tcMar>
          </w:tcPr>
          <w:p w:rsidRPr="005F0453" w:rsidR="00260232" w:rsidP="00FB0DC0" w:rsidRDefault="00260232" w14:paraId="05C03D92" w14:textId="064BB662">
            <w:pPr>
              <w:jc w:val="center"/>
              <w:rPr>
                <w:rFonts w:ascii="Fira Sans" w:hAnsi="Fira Sans" w:cs="Calibri"/>
                <w:color w:val="000000"/>
                <w:sz w:val="20"/>
                <w:szCs w:val="20"/>
              </w:rPr>
            </w:pPr>
            <w:r w:rsidRPr="005F0453">
              <w:rPr>
                <w:rFonts w:ascii="Fira Sans" w:hAnsi="Fira Sans" w:cs="Calibri"/>
                <w:color w:val="000000"/>
                <w:sz w:val="20"/>
                <w:szCs w:val="20"/>
              </w:rPr>
              <w:t>LM</w:t>
            </w:r>
          </w:p>
        </w:tc>
        <w:tc>
          <w:tcPr>
            <w:tcW w:w="206" w:type="pct"/>
            <w:tcMar>
              <w:top w:w="0" w:type="dxa"/>
              <w:left w:w="108" w:type="dxa"/>
              <w:bottom w:w="0" w:type="dxa"/>
              <w:right w:w="108" w:type="dxa"/>
            </w:tcMar>
          </w:tcPr>
          <w:p w:rsidRPr="005F0453" w:rsidR="00260232" w:rsidP="00FB0DC0" w:rsidRDefault="00260232" w14:paraId="3B06B580" w14:textId="21A07FF5">
            <w:pPr>
              <w:jc w:val="center"/>
              <w:rPr>
                <w:rFonts w:ascii="Fira Sans" w:hAnsi="Fira Sans" w:cs="Calibri"/>
                <w:color w:val="000000"/>
                <w:sz w:val="20"/>
                <w:szCs w:val="20"/>
              </w:rPr>
            </w:pPr>
            <w:r w:rsidRPr="005F0453">
              <w:rPr>
                <w:rFonts w:ascii="Fira Sans" w:hAnsi="Fira Sans" w:cs="Calibri"/>
                <w:color w:val="000000"/>
                <w:sz w:val="20"/>
                <w:szCs w:val="20"/>
              </w:rPr>
              <w:t>F</w:t>
            </w:r>
          </w:p>
        </w:tc>
        <w:tc>
          <w:tcPr>
            <w:tcW w:w="342" w:type="pct"/>
            <w:tcMar>
              <w:top w:w="0" w:type="dxa"/>
              <w:left w:w="108" w:type="dxa"/>
              <w:bottom w:w="0" w:type="dxa"/>
              <w:right w:w="108" w:type="dxa"/>
            </w:tcMar>
          </w:tcPr>
          <w:p w:rsidRPr="005F0453" w:rsidR="00260232" w:rsidP="00FB0DC0" w:rsidRDefault="00260232" w14:paraId="0B6DB077" w14:textId="020624A3">
            <w:pPr>
              <w:jc w:val="center"/>
              <w:rPr>
                <w:rFonts w:ascii="Fira Sans" w:hAnsi="Fira Sans" w:cs="Calibri"/>
                <w:color w:val="000000"/>
                <w:sz w:val="20"/>
                <w:szCs w:val="20"/>
              </w:rPr>
            </w:pPr>
            <w:r w:rsidRPr="005F0453">
              <w:rPr>
                <w:rFonts w:ascii="Fira Sans" w:hAnsi="Fira Sans" w:cs="Calibri"/>
                <w:color w:val="000000"/>
                <w:sz w:val="20"/>
                <w:szCs w:val="20"/>
              </w:rPr>
              <w:t>1971</w:t>
            </w:r>
          </w:p>
        </w:tc>
        <w:tc>
          <w:tcPr>
            <w:tcW w:w="618" w:type="pct"/>
            <w:tcMar>
              <w:top w:w="0" w:type="dxa"/>
              <w:left w:w="108" w:type="dxa"/>
              <w:bottom w:w="0" w:type="dxa"/>
              <w:right w:w="108" w:type="dxa"/>
            </w:tcMar>
          </w:tcPr>
          <w:p w:rsidRPr="005F0453" w:rsidR="00260232" w:rsidP="00FB0DC0" w:rsidRDefault="00260232" w14:paraId="0A178B38" w14:textId="0656F330">
            <w:pPr>
              <w:ind w:left="-108" w:right="-108"/>
              <w:jc w:val="center"/>
              <w:rPr>
                <w:rFonts w:ascii="Fira Sans" w:hAnsi="Fira Sans" w:cs="Calibri"/>
                <w:color w:val="000000"/>
                <w:sz w:val="20"/>
                <w:szCs w:val="20"/>
              </w:rPr>
            </w:pPr>
            <w:r w:rsidRPr="005F0453">
              <w:rPr>
                <w:rFonts w:ascii="Fira Sans" w:hAnsi="Fira Sans" w:cs="Calibri"/>
                <w:color w:val="000000"/>
                <w:sz w:val="20"/>
                <w:szCs w:val="20"/>
              </w:rPr>
              <w:t>Laurea q.</w:t>
            </w:r>
          </w:p>
        </w:tc>
        <w:tc>
          <w:tcPr>
            <w:tcW w:w="754" w:type="pct"/>
            <w:tcMar>
              <w:top w:w="0" w:type="dxa"/>
              <w:left w:w="108" w:type="dxa"/>
              <w:bottom w:w="0" w:type="dxa"/>
              <w:right w:w="108" w:type="dxa"/>
            </w:tcMar>
          </w:tcPr>
          <w:p w:rsidRPr="005F0453" w:rsidR="00260232" w:rsidP="00FB0DC0" w:rsidRDefault="00260232" w14:paraId="4444897B" w14:textId="5D9EF906">
            <w:pPr>
              <w:jc w:val="center"/>
              <w:rPr>
                <w:rFonts w:ascii="Fira Sans" w:hAnsi="Fira Sans" w:cs="Calibri"/>
                <w:color w:val="000000"/>
                <w:sz w:val="20"/>
                <w:szCs w:val="20"/>
              </w:rPr>
            </w:pPr>
            <w:r w:rsidRPr="005F0453">
              <w:rPr>
                <w:rFonts w:ascii="Fira Sans" w:hAnsi="Fira Sans" w:cs="Calibri"/>
                <w:color w:val="000000"/>
                <w:sz w:val="20"/>
                <w:szCs w:val="20"/>
              </w:rPr>
              <w:t>Operatore</w:t>
            </w:r>
          </w:p>
        </w:tc>
        <w:tc>
          <w:tcPr>
            <w:tcW w:w="275" w:type="pct"/>
            <w:tcMar>
              <w:top w:w="0" w:type="dxa"/>
              <w:left w:w="108" w:type="dxa"/>
              <w:bottom w:w="0" w:type="dxa"/>
              <w:right w:w="108" w:type="dxa"/>
            </w:tcMar>
          </w:tcPr>
          <w:p w:rsidRPr="005F0453" w:rsidR="00260232" w:rsidP="00FB0DC0" w:rsidRDefault="00260232" w14:paraId="145B1EFC" w14:textId="325A8B8F">
            <w:pPr>
              <w:jc w:val="center"/>
              <w:rPr>
                <w:rFonts w:ascii="Fira Sans" w:hAnsi="Fira Sans" w:cs="Calibri"/>
                <w:color w:val="000000"/>
                <w:sz w:val="20"/>
                <w:szCs w:val="20"/>
              </w:rPr>
            </w:pPr>
            <w:r w:rsidRPr="005F0453">
              <w:rPr>
                <w:rFonts w:ascii="Fira Sans" w:hAnsi="Fira Sans" w:cs="Calibri"/>
                <w:color w:val="000000"/>
                <w:sz w:val="20"/>
                <w:szCs w:val="20"/>
              </w:rPr>
              <w:t>28</w:t>
            </w:r>
          </w:p>
        </w:tc>
        <w:tc>
          <w:tcPr>
            <w:tcW w:w="412" w:type="pct"/>
            <w:tcMar>
              <w:top w:w="0" w:type="dxa"/>
              <w:left w:w="108" w:type="dxa"/>
              <w:bottom w:w="0" w:type="dxa"/>
              <w:right w:w="108" w:type="dxa"/>
            </w:tcMar>
          </w:tcPr>
          <w:p w:rsidRPr="005F0453" w:rsidR="00260232" w:rsidP="00FB0DC0" w:rsidRDefault="00260232" w14:paraId="06C06139" w14:textId="514A30B2">
            <w:pPr>
              <w:jc w:val="center"/>
              <w:rPr>
                <w:rFonts w:ascii="Fira Sans" w:hAnsi="Fira Sans" w:cs="Calibri"/>
                <w:color w:val="000000"/>
                <w:sz w:val="20"/>
                <w:szCs w:val="20"/>
              </w:rPr>
            </w:pPr>
            <w:r w:rsidRPr="005F0453">
              <w:rPr>
                <w:rFonts w:ascii="Fira Sans" w:hAnsi="Fira Sans" w:cs="Calibri"/>
                <w:color w:val="000000"/>
                <w:sz w:val="20"/>
                <w:szCs w:val="20"/>
              </w:rPr>
              <w:t>2020</w:t>
            </w:r>
          </w:p>
        </w:tc>
        <w:tc>
          <w:tcPr>
            <w:tcW w:w="410" w:type="pct"/>
            <w:tcMar>
              <w:top w:w="0" w:type="dxa"/>
              <w:left w:w="108" w:type="dxa"/>
              <w:bottom w:w="0" w:type="dxa"/>
              <w:right w:w="108" w:type="dxa"/>
            </w:tcMar>
          </w:tcPr>
          <w:p w:rsidRPr="005F0453" w:rsidR="00260232" w:rsidP="00FB0DC0" w:rsidRDefault="00260232" w14:paraId="1D5E799D" w14:textId="02BBE00A">
            <w:pPr>
              <w:jc w:val="center"/>
              <w:rPr>
                <w:rFonts w:ascii="Fira Sans" w:hAnsi="Fira Sans" w:cs="Calibri"/>
                <w:color w:val="000000"/>
                <w:sz w:val="20"/>
                <w:szCs w:val="20"/>
              </w:rPr>
            </w:pPr>
            <w:r w:rsidRPr="005F0453">
              <w:rPr>
                <w:rFonts w:ascii="Fira Sans" w:hAnsi="Fira Sans" w:cs="Calibri"/>
                <w:color w:val="000000"/>
                <w:sz w:val="20"/>
                <w:szCs w:val="20"/>
              </w:rPr>
              <w:t>DIP TI</w:t>
            </w:r>
          </w:p>
        </w:tc>
        <w:tc>
          <w:tcPr>
            <w:tcW w:w="343" w:type="pct"/>
            <w:tcMar>
              <w:top w:w="0" w:type="dxa"/>
              <w:left w:w="108" w:type="dxa"/>
              <w:bottom w:w="0" w:type="dxa"/>
              <w:right w:w="108" w:type="dxa"/>
            </w:tcMar>
          </w:tcPr>
          <w:p w:rsidRPr="005F0453" w:rsidR="00260232" w:rsidP="00FB0DC0" w:rsidRDefault="00260232" w14:paraId="4C6C2E76" w14:textId="7C8E8C83">
            <w:pPr>
              <w:jc w:val="center"/>
              <w:rPr>
                <w:rFonts w:ascii="Fira Sans" w:hAnsi="Fira Sans" w:cs="Calibri"/>
                <w:color w:val="000000"/>
                <w:sz w:val="20"/>
                <w:szCs w:val="20"/>
              </w:rPr>
            </w:pPr>
            <w:r w:rsidRPr="005F0453">
              <w:rPr>
                <w:rFonts w:ascii="Fira Sans" w:hAnsi="Fira Sans" w:cs="Calibri"/>
                <w:color w:val="000000"/>
                <w:sz w:val="20"/>
                <w:szCs w:val="20"/>
              </w:rPr>
              <w:t>-</w:t>
            </w:r>
          </w:p>
        </w:tc>
        <w:tc>
          <w:tcPr>
            <w:tcW w:w="343" w:type="pct"/>
          </w:tcPr>
          <w:p w:rsidRPr="005F0453" w:rsidR="00260232" w:rsidP="00FB0DC0" w:rsidRDefault="00260232" w14:paraId="6D3F4812" w14:textId="03B1763B">
            <w:pPr>
              <w:jc w:val="center"/>
              <w:rPr>
                <w:rFonts w:ascii="Fira Sans" w:hAnsi="Fira Sans" w:cs="Calibri"/>
                <w:color w:val="000000"/>
                <w:sz w:val="20"/>
                <w:szCs w:val="20"/>
              </w:rPr>
            </w:pPr>
            <w:r w:rsidRPr="005F0453">
              <w:rPr>
                <w:rFonts w:ascii="Fira Sans" w:hAnsi="Fira Sans" w:cs="Calibri"/>
                <w:color w:val="000000"/>
                <w:sz w:val="20"/>
                <w:szCs w:val="20"/>
              </w:rPr>
              <w:t>X</w:t>
            </w:r>
          </w:p>
        </w:tc>
        <w:tc>
          <w:tcPr>
            <w:tcW w:w="684" w:type="pct"/>
          </w:tcPr>
          <w:p w:rsidRPr="005F0453" w:rsidR="00260232" w:rsidP="00FB0DC0" w:rsidRDefault="00F44F25" w14:paraId="2FBCC743" w14:textId="78FA2614">
            <w:pPr>
              <w:jc w:val="center"/>
              <w:rPr>
                <w:rFonts w:ascii="Fira Sans" w:hAnsi="Fira Sans" w:cs="Calibri"/>
                <w:color w:val="000000"/>
                <w:sz w:val="20"/>
                <w:szCs w:val="20"/>
              </w:rPr>
            </w:pPr>
            <w:r w:rsidRPr="005F0453">
              <w:rPr>
                <w:rFonts w:ascii="Fira Sans" w:hAnsi="Fira Sans" w:cs="Calibri"/>
                <w:color w:val="000000"/>
                <w:sz w:val="20"/>
                <w:szCs w:val="20"/>
              </w:rPr>
              <w:t>€ 25.975,00</w:t>
            </w:r>
          </w:p>
        </w:tc>
      </w:tr>
    </w:tbl>
    <w:p w:rsidRPr="005F0453" w:rsidR="00470F63" w:rsidP="00FB0DC0" w:rsidRDefault="00470F63" w14:paraId="290D17C7" w14:textId="77777777">
      <w:pPr>
        <w:kinsoku w:val="0"/>
        <w:overflowPunct w:val="0"/>
        <w:jc w:val="both"/>
        <w:rPr>
          <w:rFonts w:ascii="Fira Sans" w:hAnsi="Fira Sans" w:eastAsia="+mn-ea" w:cs="Calibri"/>
          <w:kern w:val="24"/>
          <w:sz w:val="20"/>
          <w:szCs w:val="20"/>
          <w:lang w:eastAsia="it-IT"/>
        </w:rPr>
      </w:pPr>
    </w:p>
    <w:p w:rsidRPr="005F0453" w:rsidR="00260232" w:rsidP="00FB0DC0" w:rsidRDefault="00260232" w14:paraId="031396DD" w14:textId="4BC8CA1D">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Il costo aziendale esposto non comprende i rimborsi per le spese che i dipendenti dovranno sostenere per lo svolgimento delle attività relative alle loro mansion</w:t>
      </w:r>
      <w:r w:rsidR="006D4C57">
        <w:rPr>
          <w:rFonts w:ascii="Fira Sans" w:hAnsi="Fira Sans" w:eastAsia="+mn-ea" w:cs="Calibri"/>
          <w:kern w:val="24"/>
          <w:sz w:val="20"/>
          <w:szCs w:val="20"/>
          <w:lang w:eastAsia="it-IT"/>
        </w:rPr>
        <w:t>i. T</w:t>
      </w:r>
      <w:r w:rsidRPr="005F0453">
        <w:rPr>
          <w:rFonts w:ascii="Fira Sans" w:hAnsi="Fira Sans" w:eastAsia="+mn-ea" w:cs="Calibri"/>
          <w:kern w:val="24"/>
          <w:sz w:val="20"/>
          <w:szCs w:val="20"/>
          <w:lang w:eastAsia="it-IT"/>
        </w:rPr>
        <w:t xml:space="preserve">ali importi sono stati conteggiati all’interno del budget previsto per le singole azioni. </w:t>
      </w:r>
    </w:p>
    <w:p w:rsidRPr="005F0453" w:rsidR="00260232" w:rsidP="00FB0DC0" w:rsidRDefault="00260232" w14:paraId="015A011B" w14:textId="77777777">
      <w:pPr>
        <w:kinsoku w:val="0"/>
        <w:overflowPunct w:val="0"/>
        <w:jc w:val="both"/>
        <w:rPr>
          <w:rFonts w:ascii="Fira Sans" w:hAnsi="Fira Sans" w:eastAsia="+mn-ea" w:cs="Calibri"/>
          <w:kern w:val="24"/>
          <w:sz w:val="20"/>
          <w:szCs w:val="20"/>
          <w:lang w:eastAsia="it-IT"/>
        </w:rPr>
      </w:pPr>
    </w:p>
    <w:p w:rsidRPr="005F0453" w:rsidR="00260232" w:rsidP="00FB0DC0" w:rsidRDefault="00260232" w14:paraId="35A34ED5" w14:textId="0EE6A142">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Per il 2021 non sono previsti movimenti in entrata/uscita, salvo evenienze al momento non prevedibili.</w:t>
      </w:r>
    </w:p>
    <w:p w:rsidRPr="005F0453" w:rsidR="00260232" w:rsidP="00FB0DC0" w:rsidRDefault="00260232" w14:paraId="55141359" w14:textId="77777777">
      <w:pPr>
        <w:kinsoku w:val="0"/>
        <w:overflowPunct w:val="0"/>
        <w:jc w:val="both"/>
        <w:rPr>
          <w:rFonts w:ascii="Fira Sans" w:hAnsi="Fira Sans" w:eastAsia="+mn-ea" w:cs="Calibri"/>
          <w:kern w:val="24"/>
          <w:sz w:val="20"/>
          <w:szCs w:val="20"/>
          <w:lang w:eastAsia="it-IT"/>
        </w:rPr>
      </w:pPr>
    </w:p>
    <w:p w:rsidR="00260232" w:rsidP="00FB0DC0" w:rsidRDefault="00260232" w14:paraId="7E373297" w14:textId="18AFB48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CSV Bergamo, attraverso contratti con alcuni studi professionali, eroga servizi di consulenza specialistica (fiscale, </w:t>
      </w:r>
      <w:proofErr w:type="spellStart"/>
      <w:r w:rsidRPr="005F0453">
        <w:rPr>
          <w:rFonts w:ascii="Fira Sans" w:hAnsi="Fira Sans" w:eastAsia="+mn-ea" w:cs="Calibri"/>
          <w:kern w:val="24"/>
          <w:sz w:val="20"/>
          <w:szCs w:val="20"/>
          <w:lang w:eastAsia="it-IT"/>
        </w:rPr>
        <w:t>giuslavoristica</w:t>
      </w:r>
      <w:proofErr w:type="spellEnd"/>
      <w:r w:rsidRPr="005F0453">
        <w:rPr>
          <w:rFonts w:ascii="Fira Sans" w:hAnsi="Fira Sans" w:eastAsia="+mn-ea" w:cs="Calibri"/>
          <w:kern w:val="24"/>
          <w:sz w:val="20"/>
          <w:szCs w:val="20"/>
          <w:lang w:eastAsia="it-IT"/>
        </w:rPr>
        <w:t>, sindacale, privacy, sicurezza) per circa 2 ore settimanali; tramite la consulenza di una specialista a disposizione del Centro</w:t>
      </w:r>
      <w:r w:rsidRPr="005F0453" w:rsidR="00F44F25">
        <w:rPr>
          <w:rFonts w:ascii="Fira Sans" w:hAnsi="Fira Sans" w:eastAsia="+mn-ea" w:cs="Calibri"/>
          <w:kern w:val="24"/>
          <w:sz w:val="20"/>
          <w:szCs w:val="20"/>
          <w:lang w:eastAsia="it-IT"/>
        </w:rPr>
        <w:t>,</w:t>
      </w:r>
      <w:r w:rsidRPr="005F0453">
        <w:rPr>
          <w:rFonts w:ascii="Fira Sans" w:hAnsi="Fira Sans" w:eastAsia="+mn-ea" w:cs="Calibri"/>
          <w:kern w:val="24"/>
          <w:sz w:val="20"/>
          <w:szCs w:val="20"/>
          <w:lang w:eastAsia="it-IT"/>
        </w:rPr>
        <w:t xml:space="preserve"> per </w:t>
      </w:r>
      <w:r w:rsidRPr="005F0453" w:rsidR="00F44F25">
        <w:rPr>
          <w:rFonts w:ascii="Fira Sans" w:hAnsi="Fira Sans" w:eastAsia="+mn-ea" w:cs="Calibri"/>
          <w:kern w:val="24"/>
          <w:sz w:val="20"/>
          <w:szCs w:val="20"/>
          <w:lang w:eastAsia="it-IT"/>
        </w:rPr>
        <w:t xml:space="preserve">un massimo di </w:t>
      </w:r>
      <w:r w:rsidRPr="005F0453">
        <w:rPr>
          <w:rFonts w:ascii="Fira Sans" w:hAnsi="Fira Sans" w:eastAsia="+mn-ea" w:cs="Calibri"/>
          <w:kern w:val="24"/>
          <w:sz w:val="20"/>
          <w:szCs w:val="20"/>
          <w:lang w:eastAsia="it-IT"/>
        </w:rPr>
        <w:t xml:space="preserve">100 ore annue, promuove alcune delle attività della Biblioteca del Volontario (in particolare: selezione e acquisto libri e consulenze bibliografiche); si avvale di una collaborazione professionale pari a circa 8 ore settimanali per la gestione del sito </w:t>
      </w:r>
      <w:r w:rsidRPr="005F0453" w:rsidR="00F44F25">
        <w:rPr>
          <w:rFonts w:ascii="Fira Sans" w:hAnsi="Fira Sans" w:eastAsia="+mn-ea" w:cs="Calibri"/>
          <w:kern w:val="24"/>
          <w:sz w:val="20"/>
          <w:szCs w:val="20"/>
          <w:lang w:eastAsia="it-IT"/>
        </w:rPr>
        <w:t>internet</w:t>
      </w:r>
      <w:r w:rsidRPr="005F0453">
        <w:rPr>
          <w:rFonts w:ascii="Fira Sans" w:hAnsi="Fira Sans" w:eastAsia="+mn-ea" w:cs="Calibri"/>
          <w:kern w:val="24"/>
          <w:sz w:val="20"/>
          <w:szCs w:val="20"/>
          <w:lang w:eastAsia="it-IT"/>
        </w:rPr>
        <w:t xml:space="preserve"> e dei social networ</w:t>
      </w:r>
      <w:r w:rsidRPr="005F0453" w:rsidR="00F44F25">
        <w:rPr>
          <w:rFonts w:ascii="Fira Sans" w:hAnsi="Fira Sans" w:eastAsia="+mn-ea" w:cs="Calibri"/>
          <w:kern w:val="24"/>
          <w:sz w:val="20"/>
          <w:szCs w:val="20"/>
          <w:lang w:eastAsia="it-IT"/>
        </w:rPr>
        <w:t>k istituzionali.</w:t>
      </w:r>
    </w:p>
    <w:p w:rsidR="004F1D57" w:rsidP="00FB0DC0" w:rsidRDefault="004F1D57" w14:paraId="764D3BAC" w14:textId="0BF726DB">
      <w:pPr>
        <w:kinsoku w:val="0"/>
        <w:overflowPunct w:val="0"/>
        <w:jc w:val="both"/>
        <w:rPr>
          <w:rFonts w:ascii="Fira Sans" w:hAnsi="Fira Sans" w:eastAsia="+mn-ea" w:cs="Calibri"/>
          <w:kern w:val="24"/>
          <w:sz w:val="20"/>
          <w:szCs w:val="20"/>
          <w:lang w:eastAsia="it-IT"/>
        </w:rPr>
      </w:pPr>
    </w:p>
    <w:p w:rsidRPr="005F0453" w:rsidR="004F1D57" w:rsidP="00FB0DC0" w:rsidRDefault="004F1D57" w14:paraId="239A4C4B" w14:textId="43AA574B">
      <w:pPr>
        <w:kinsoku w:val="0"/>
        <w:overflowPunct w:val="0"/>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 xml:space="preserve">Fino a giugno 2021 sarà attivo un tirocinio curriculare in collaborazione con l’Università degli Studi di Bergamo nell’ambito della ricerca “La gentilezza </w:t>
      </w:r>
      <w:r w:rsidR="006D4C57">
        <w:rPr>
          <w:rFonts w:ascii="Fira Sans" w:hAnsi="Fira Sans" w:eastAsia="+mn-ea" w:cs="Calibri"/>
          <w:kern w:val="24"/>
          <w:sz w:val="20"/>
          <w:szCs w:val="20"/>
          <w:lang w:eastAsia="it-IT"/>
        </w:rPr>
        <w:t>t</w:t>
      </w:r>
      <w:r>
        <w:rPr>
          <w:rFonts w:ascii="Fira Sans" w:hAnsi="Fira Sans" w:eastAsia="+mn-ea" w:cs="Calibri"/>
          <w:kern w:val="24"/>
          <w:sz w:val="20"/>
          <w:szCs w:val="20"/>
          <w:lang w:eastAsia="it-IT"/>
        </w:rPr>
        <w:t>i contagia”.</w:t>
      </w:r>
    </w:p>
    <w:p w:rsidRPr="005F0453" w:rsidR="00260232" w:rsidP="00FB0DC0" w:rsidRDefault="00260232" w14:paraId="269CD553" w14:textId="77777777">
      <w:pPr>
        <w:kinsoku w:val="0"/>
        <w:overflowPunct w:val="0"/>
        <w:jc w:val="both"/>
        <w:rPr>
          <w:rFonts w:ascii="Fira Sans" w:hAnsi="Fira Sans" w:eastAsia="+mn-ea" w:cs="Calibri"/>
          <w:kern w:val="24"/>
          <w:sz w:val="20"/>
          <w:szCs w:val="20"/>
          <w:lang w:eastAsia="it-IT"/>
        </w:rPr>
      </w:pPr>
    </w:p>
    <w:p w:rsidRPr="005F0453" w:rsidR="00470F63" w:rsidP="00FB0DC0" w:rsidRDefault="00260232" w14:paraId="290B21DA" w14:textId="51818FAE">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Il Centro assicura i propri dipendenti, collaboratori e volontari per la responsabilità civile contro terzi e gli infortuni; </w:t>
      </w:r>
      <w:r w:rsidR="006D4C57">
        <w:rPr>
          <w:rFonts w:ascii="Fira Sans" w:hAnsi="Fira Sans" w:eastAsia="+mn-ea" w:cs="Calibri"/>
          <w:kern w:val="24"/>
          <w:sz w:val="20"/>
          <w:szCs w:val="20"/>
          <w:lang w:eastAsia="it-IT"/>
        </w:rPr>
        <w:t>e</w:t>
      </w:r>
      <w:r w:rsidRPr="005F0453">
        <w:rPr>
          <w:rFonts w:ascii="Fira Sans" w:hAnsi="Fira Sans" w:eastAsia="+mn-ea" w:cs="Calibri"/>
          <w:kern w:val="24"/>
          <w:sz w:val="20"/>
          <w:szCs w:val="20"/>
          <w:lang w:eastAsia="it-IT"/>
        </w:rPr>
        <w:t xml:space="preserve"> ha stipulato una polizza D&amp;O in favore dei propri amministratori.</w:t>
      </w:r>
    </w:p>
    <w:p w:rsidRPr="005F0453" w:rsidR="00AE262F" w:rsidP="00FB0DC0" w:rsidRDefault="00AE262F" w14:paraId="5A69AF98" w14:textId="18D66AAA">
      <w:pPr>
        <w:kinsoku w:val="0"/>
        <w:overflowPunct w:val="0"/>
        <w:jc w:val="both"/>
        <w:rPr>
          <w:rFonts w:ascii="Fira Sans" w:hAnsi="Fira Sans" w:eastAsia="+mn-ea" w:cs="Calibri"/>
          <w:kern w:val="24"/>
          <w:sz w:val="20"/>
          <w:szCs w:val="20"/>
          <w:lang w:eastAsia="it-IT"/>
        </w:rPr>
      </w:pPr>
    </w:p>
    <w:p w:rsidRPr="005F0453" w:rsidR="00F44F25" w:rsidP="00FB0DC0" w:rsidRDefault="00F44F25" w14:paraId="74C6AFAE" w14:textId="77777777">
      <w:pPr>
        <w:kinsoku w:val="0"/>
        <w:overflowPunct w:val="0"/>
        <w:jc w:val="both"/>
        <w:rPr>
          <w:rFonts w:ascii="Fira Sans" w:hAnsi="Fira Sans" w:eastAsia="+mn-ea" w:cs="Calibri"/>
          <w:color w:val="000000" w:themeColor="text1"/>
          <w:kern w:val="24"/>
          <w:sz w:val="20"/>
          <w:szCs w:val="20"/>
          <w:lang w:eastAsia="it-IT"/>
        </w:rPr>
      </w:pPr>
    </w:p>
    <w:p w:rsidRPr="005F0453" w:rsidR="00FE018D" w:rsidP="00FB0DC0" w:rsidRDefault="00745E96" w14:paraId="7542151D" w14:textId="2F93A9A1">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5 </w:t>
      </w:r>
      <w:r w:rsidRPr="005F0453" w:rsidR="00BA53A2">
        <w:rPr>
          <w:rFonts w:ascii="Fira Sans" w:hAnsi="Fira Sans" w:eastAsia="+mn-ea" w:cs="Times New Roman (Titoli CS)"/>
          <w:smallCaps/>
          <w:sz w:val="22"/>
          <w:szCs w:val="22"/>
          <w:lang w:eastAsia="it-IT"/>
        </w:rPr>
        <w:t>–</w:t>
      </w:r>
      <w:r w:rsidRPr="005F0453">
        <w:rPr>
          <w:rFonts w:ascii="Fira Sans" w:hAnsi="Fira Sans" w:eastAsia="+mn-ea" w:cs="Times New Roman (Titoli CS)"/>
          <w:smallCaps/>
          <w:sz w:val="22"/>
          <w:szCs w:val="22"/>
          <w:lang w:eastAsia="it-IT"/>
        </w:rPr>
        <w:t xml:space="preserve"> </w:t>
      </w:r>
      <w:r w:rsidRPr="005F0453" w:rsidR="00BA53A2">
        <w:rPr>
          <w:rFonts w:ascii="Fira Sans" w:hAnsi="Fira Sans" w:eastAsia="+mn-ea" w:cs="Times New Roman (Titoli CS)"/>
          <w:smallCaps/>
          <w:sz w:val="22"/>
          <w:szCs w:val="22"/>
          <w:lang w:eastAsia="it-IT"/>
        </w:rPr>
        <w:t xml:space="preserve">Funzioni CSV </w:t>
      </w:r>
      <w:r w:rsidRPr="005F0453" w:rsidR="00FE018D">
        <w:rPr>
          <w:rFonts w:ascii="Fira Sans" w:hAnsi="Fira Sans" w:eastAsia="+mn-ea" w:cs="Times New Roman (Titoli CS)"/>
          <w:smallCaps/>
          <w:sz w:val="22"/>
          <w:szCs w:val="22"/>
          <w:lang w:eastAsia="it-IT"/>
        </w:rPr>
        <w:t>– art. 63, comma 2, CTS</w:t>
      </w:r>
    </w:p>
    <w:p w:rsidRPr="005F0453" w:rsidR="00AE262F" w:rsidP="00FB0DC0" w:rsidRDefault="00AE262F" w14:paraId="54F7366A" w14:textId="77777777">
      <w:pPr>
        <w:jc w:val="both"/>
        <w:rPr>
          <w:rFonts w:ascii="Fira Sans" w:hAnsi="Fira Sans"/>
          <w:sz w:val="20"/>
          <w:szCs w:val="20"/>
          <w:lang w:eastAsia="it-IT"/>
        </w:rPr>
      </w:pPr>
    </w:p>
    <w:p w:rsidRPr="005F0453" w:rsidR="00F5698C" w:rsidP="00FB0DC0" w:rsidRDefault="00F5698C" w14:paraId="25CE33B3" w14:textId="4716B5B6">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Le funzioni di CSV vengono perseguite attraverso </w:t>
      </w:r>
      <w:r w:rsidRPr="005F0453" w:rsidR="004645E3">
        <w:rPr>
          <w:rFonts w:ascii="Fira Sans" w:hAnsi="Fira Sans" w:eastAsia="+mn-ea" w:cs="Calibri"/>
          <w:kern w:val="24"/>
          <w:sz w:val="20"/>
          <w:szCs w:val="20"/>
          <w:lang w:eastAsia="it-IT"/>
        </w:rPr>
        <w:t xml:space="preserve">un ciclo di progettazione, erogazione e valutazione dei servizi/prodotti articolati </w:t>
      </w:r>
      <w:r w:rsidR="002244FD">
        <w:rPr>
          <w:rFonts w:ascii="Fira Sans" w:hAnsi="Fira Sans" w:eastAsia="+mn-ea" w:cs="Calibri"/>
          <w:kern w:val="24"/>
          <w:sz w:val="20"/>
          <w:szCs w:val="20"/>
          <w:lang w:eastAsia="it-IT"/>
        </w:rPr>
        <w:t>nelle</w:t>
      </w:r>
      <w:r w:rsidRPr="005F0453" w:rsidR="004645E3">
        <w:rPr>
          <w:rFonts w:ascii="Fira Sans" w:hAnsi="Fira Sans" w:eastAsia="+mn-ea" w:cs="Calibri"/>
          <w:kern w:val="24"/>
          <w:sz w:val="20"/>
          <w:szCs w:val="20"/>
          <w:lang w:eastAsia="it-IT"/>
        </w:rPr>
        <w:t xml:space="preserve"> </w:t>
      </w:r>
      <w:r w:rsidRPr="005F0453">
        <w:rPr>
          <w:rFonts w:ascii="Fira Sans" w:hAnsi="Fira Sans" w:eastAsia="+mn-ea" w:cs="Calibri"/>
          <w:kern w:val="24"/>
          <w:sz w:val="20"/>
          <w:szCs w:val="20"/>
          <w:lang w:eastAsia="it-IT"/>
        </w:rPr>
        <w:t xml:space="preserve">quattro aree </w:t>
      </w:r>
      <w:r w:rsidR="002244FD">
        <w:rPr>
          <w:rFonts w:ascii="Fira Sans" w:hAnsi="Fira Sans" w:eastAsia="+mn-ea" w:cs="Calibri"/>
          <w:kern w:val="24"/>
          <w:sz w:val="20"/>
          <w:szCs w:val="20"/>
          <w:lang w:eastAsia="it-IT"/>
        </w:rPr>
        <w:t>organizzative</w:t>
      </w:r>
      <w:r w:rsidRPr="005F0453">
        <w:rPr>
          <w:rFonts w:ascii="Fira Sans" w:hAnsi="Fira Sans" w:eastAsia="+mn-ea" w:cs="Calibri"/>
          <w:kern w:val="24"/>
          <w:sz w:val="20"/>
          <w:szCs w:val="20"/>
          <w:lang w:eastAsia="it-IT"/>
        </w:rPr>
        <w:t xml:space="preserve"> (organizzazioni, cittadini, cultura e animazione territoriale).</w:t>
      </w:r>
    </w:p>
    <w:p w:rsidRPr="005F0453" w:rsidR="004645E3" w:rsidP="00FB0DC0" w:rsidRDefault="004645E3" w14:paraId="53135D06" w14:textId="51F34EA5">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La tabella che segue illustra l’incrocio tra le funzioni </w:t>
      </w:r>
      <w:r w:rsidRPr="005F0453" w:rsidR="005443CA">
        <w:rPr>
          <w:rFonts w:ascii="Fira Sans" w:hAnsi="Fira Sans" w:eastAsia="+mn-ea" w:cs="Calibri"/>
          <w:kern w:val="24"/>
          <w:sz w:val="20"/>
          <w:szCs w:val="20"/>
          <w:lang w:eastAsia="it-IT"/>
        </w:rPr>
        <w:t xml:space="preserve">individuate </w:t>
      </w:r>
      <w:r w:rsidRPr="005F0453" w:rsidR="00286E24">
        <w:rPr>
          <w:rFonts w:ascii="Fira Sans" w:hAnsi="Fira Sans" w:eastAsia="+mn-ea" w:cs="Calibri"/>
          <w:kern w:val="24"/>
          <w:sz w:val="20"/>
          <w:szCs w:val="20"/>
          <w:lang w:eastAsia="it-IT"/>
        </w:rPr>
        <w:t xml:space="preserve">dall’art. 63, comma 2, CTS </w:t>
      </w:r>
      <w:r w:rsidRPr="005F0453">
        <w:rPr>
          <w:rFonts w:ascii="Fira Sans" w:hAnsi="Fira Sans" w:eastAsia="+mn-ea" w:cs="Calibri"/>
          <w:kern w:val="24"/>
          <w:sz w:val="20"/>
          <w:szCs w:val="20"/>
          <w:lang w:eastAsia="it-IT"/>
        </w:rPr>
        <w:t xml:space="preserve">e il modello di organizzazione interno a CSV Bergamo e di conseguenza offre una rappresentazione grafica di quali </w:t>
      </w:r>
      <w:r w:rsidRPr="005F0453" w:rsidR="00286E24">
        <w:rPr>
          <w:rFonts w:ascii="Fira Sans" w:hAnsi="Fira Sans" w:eastAsia="+mn-ea" w:cs="Calibri"/>
          <w:kern w:val="24"/>
          <w:sz w:val="20"/>
          <w:szCs w:val="20"/>
          <w:lang w:eastAsia="it-IT"/>
        </w:rPr>
        <w:t>funzioni</w:t>
      </w:r>
      <w:r w:rsidRPr="005F0453">
        <w:rPr>
          <w:rFonts w:ascii="Fira Sans" w:hAnsi="Fira Sans" w:eastAsia="+mn-ea" w:cs="Calibri"/>
          <w:kern w:val="24"/>
          <w:sz w:val="20"/>
          <w:szCs w:val="20"/>
          <w:lang w:eastAsia="it-IT"/>
        </w:rPr>
        <w:t xml:space="preserve"> </w:t>
      </w:r>
      <w:r w:rsidRPr="005F0453" w:rsidR="00286E24">
        <w:rPr>
          <w:rFonts w:ascii="Fira Sans" w:hAnsi="Fira Sans" w:eastAsia="+mn-ea" w:cs="Calibri"/>
          <w:kern w:val="24"/>
          <w:sz w:val="20"/>
          <w:szCs w:val="20"/>
          <w:lang w:eastAsia="it-IT"/>
        </w:rPr>
        <w:t xml:space="preserve">sono </w:t>
      </w:r>
      <w:r w:rsidRPr="005F0453" w:rsidR="00286E24">
        <w:rPr>
          <w:rFonts w:ascii="Fira Sans" w:hAnsi="Fira Sans" w:eastAsia="+mn-ea" w:cs="Calibri"/>
          <w:kern w:val="24"/>
          <w:sz w:val="20"/>
          <w:szCs w:val="20"/>
          <w:lang w:eastAsia="it-IT"/>
        </w:rPr>
        <w:lastRenderedPageBreak/>
        <w:t xml:space="preserve">collocate nelle </w:t>
      </w:r>
      <w:r w:rsidRPr="005F0453">
        <w:rPr>
          <w:rFonts w:ascii="Fira Sans" w:hAnsi="Fira Sans" w:eastAsia="+mn-ea" w:cs="Calibri"/>
          <w:kern w:val="24"/>
          <w:sz w:val="20"/>
          <w:szCs w:val="20"/>
          <w:lang w:eastAsia="it-IT"/>
        </w:rPr>
        <w:t xml:space="preserve">aree </w:t>
      </w:r>
      <w:r w:rsidR="002244FD">
        <w:rPr>
          <w:rFonts w:ascii="Fira Sans" w:hAnsi="Fira Sans" w:eastAsia="+mn-ea" w:cs="Calibri"/>
          <w:kern w:val="24"/>
          <w:sz w:val="20"/>
          <w:szCs w:val="20"/>
          <w:lang w:eastAsia="it-IT"/>
        </w:rPr>
        <w:t xml:space="preserve">organizzative </w:t>
      </w:r>
      <w:r w:rsidRPr="005F0453">
        <w:rPr>
          <w:rFonts w:ascii="Fira Sans" w:hAnsi="Fira Sans" w:eastAsia="+mn-ea" w:cs="Calibri"/>
          <w:kern w:val="24"/>
          <w:sz w:val="20"/>
          <w:szCs w:val="20"/>
          <w:lang w:eastAsia="it-IT"/>
        </w:rPr>
        <w:t>così come descritta nel capitolo 4.</w:t>
      </w:r>
      <w:r w:rsidRPr="005F0453" w:rsidR="004757B3">
        <w:rPr>
          <w:rFonts w:ascii="Fira Sans" w:hAnsi="Fira Sans" w:eastAsia="+mn-ea" w:cs="Calibri"/>
          <w:kern w:val="24"/>
          <w:sz w:val="20"/>
          <w:szCs w:val="20"/>
          <w:lang w:eastAsia="it-IT"/>
        </w:rPr>
        <w:t xml:space="preserve"> Le schede progetto presentate oltre sono articolate coerentemente a questo schema.</w:t>
      </w:r>
    </w:p>
    <w:p w:rsidRPr="005F0453" w:rsidR="00AE262F" w:rsidP="00FB0DC0" w:rsidRDefault="00AE262F" w14:paraId="3BC5D5DE" w14:textId="77777777">
      <w:pPr>
        <w:kinsoku w:val="0"/>
        <w:overflowPunct w:val="0"/>
        <w:jc w:val="both"/>
        <w:rPr>
          <w:rFonts w:ascii="Fira Sans" w:hAnsi="Fira Sans" w:eastAsia="+mn-ea" w:cs="Calibri"/>
          <w:color w:val="000000" w:themeColor="text1"/>
          <w:kern w:val="24"/>
          <w:sz w:val="20"/>
          <w:szCs w:val="20"/>
          <w:lang w:eastAsia="it-IT"/>
        </w:rPr>
      </w:pPr>
    </w:p>
    <w:tbl>
      <w:tblPr>
        <w:tblW w:w="11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7"/>
        <w:gridCol w:w="2127"/>
        <w:gridCol w:w="2409"/>
        <w:gridCol w:w="2127"/>
        <w:gridCol w:w="2268"/>
      </w:tblGrid>
      <w:tr w:rsidRPr="005F0453" w:rsidR="004757B3" w:rsidTr="008C1661" w14:paraId="50804725" w14:textId="77777777">
        <w:trPr>
          <w:jc w:val="center"/>
        </w:trPr>
        <w:tc>
          <w:tcPr>
            <w:tcW w:w="2127" w:type="dxa"/>
            <w:vAlign w:val="center"/>
          </w:tcPr>
          <w:p w:rsidRPr="005F0453" w:rsidR="00A64751" w:rsidP="00FB0DC0" w:rsidRDefault="00A64751" w14:paraId="18D23041" w14:textId="77777777">
            <w:pPr>
              <w:kinsoku w:val="0"/>
              <w:overflowPunct w:val="0"/>
              <w:jc w:val="both"/>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Funzioni/Aree</w:t>
            </w:r>
          </w:p>
        </w:tc>
        <w:tc>
          <w:tcPr>
            <w:tcW w:w="2127" w:type="dxa"/>
            <w:vAlign w:val="center"/>
          </w:tcPr>
          <w:p w:rsidR="00DF56AB" w:rsidP="00FB0DC0" w:rsidRDefault="00FA7310" w14:paraId="6048130E"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w:t>
            </w:r>
          </w:p>
          <w:p w:rsidRPr="005F0453" w:rsidR="00A64751" w:rsidP="00FB0DC0" w:rsidRDefault="003A0E65" w14:paraId="44B0DBC8" w14:textId="707F5761">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Organizzazioni</w:t>
            </w:r>
          </w:p>
        </w:tc>
        <w:tc>
          <w:tcPr>
            <w:tcW w:w="2409" w:type="dxa"/>
            <w:vAlign w:val="center"/>
          </w:tcPr>
          <w:p w:rsidRPr="005F0453" w:rsidR="00A64751" w:rsidP="00FB0DC0" w:rsidRDefault="003A0E65" w14:paraId="3AAFD372" w14:textId="3FFBB8F0">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 Cittadini e Volontari</w:t>
            </w:r>
          </w:p>
        </w:tc>
        <w:tc>
          <w:tcPr>
            <w:tcW w:w="2127" w:type="dxa"/>
            <w:vAlign w:val="center"/>
          </w:tcPr>
          <w:p w:rsidR="00DF56AB" w:rsidP="00FB0DC0" w:rsidRDefault="003A0E65" w14:paraId="5A4EF4A8"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w:t>
            </w:r>
          </w:p>
          <w:p w:rsidRPr="005F0453" w:rsidR="00A64751" w:rsidP="00FB0DC0" w:rsidRDefault="003A0E65" w14:paraId="064F9DC0" w14:textId="26E27FD6">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Cultura</w:t>
            </w:r>
          </w:p>
        </w:tc>
        <w:tc>
          <w:tcPr>
            <w:tcW w:w="2268" w:type="dxa"/>
            <w:vAlign w:val="center"/>
          </w:tcPr>
          <w:p w:rsidRPr="005F0453" w:rsidR="00A64751" w:rsidP="00FB0DC0" w:rsidRDefault="00FA7310" w14:paraId="7F3FDFF9" w14:textId="4933ECCC">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w:t>
            </w:r>
            <w:r w:rsidRPr="005F0453" w:rsidR="003A0E65">
              <w:rPr>
                <w:rFonts w:ascii="Fira Sans" w:hAnsi="Fira Sans" w:eastAsia="+mn-ea" w:cs="Calibri"/>
                <w:b/>
                <w:bCs/>
                <w:kern w:val="24"/>
                <w:sz w:val="20"/>
                <w:szCs w:val="20"/>
                <w:lang w:eastAsia="it-IT"/>
              </w:rPr>
              <w:t xml:space="preserve"> Animazione Territoriale</w:t>
            </w:r>
          </w:p>
        </w:tc>
      </w:tr>
      <w:tr w:rsidRPr="005F0453" w:rsidR="004757B3" w:rsidTr="008C1661" w14:paraId="249829F5" w14:textId="77777777">
        <w:trPr>
          <w:jc w:val="center"/>
        </w:trPr>
        <w:tc>
          <w:tcPr>
            <w:tcW w:w="2127" w:type="dxa"/>
            <w:vAlign w:val="center"/>
          </w:tcPr>
          <w:p w:rsidRPr="005F0453" w:rsidR="00A64751" w:rsidP="00FB0DC0" w:rsidRDefault="00A64751" w14:paraId="643641A9" w14:textId="77777777">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Promozione, orientamento e animazione territoriale</w:t>
            </w:r>
          </w:p>
        </w:tc>
        <w:tc>
          <w:tcPr>
            <w:tcW w:w="2127" w:type="dxa"/>
            <w:vAlign w:val="center"/>
          </w:tcPr>
          <w:p w:rsidRPr="005F0453" w:rsidR="00A64751" w:rsidP="00A67E96" w:rsidRDefault="00A64751" w14:paraId="1081EDD4" w14:textId="4E792334">
            <w:pPr>
              <w:kinsoku w:val="0"/>
              <w:overflowPunct w:val="0"/>
              <w:rPr>
                <w:rFonts w:ascii="Fira Sans" w:hAnsi="Fira Sans" w:eastAsia="+mn-ea" w:cs="Calibri"/>
                <w:kern w:val="24"/>
                <w:sz w:val="20"/>
                <w:szCs w:val="20"/>
                <w:lang w:eastAsia="it-IT"/>
              </w:rPr>
            </w:pPr>
          </w:p>
        </w:tc>
        <w:tc>
          <w:tcPr>
            <w:tcW w:w="2409" w:type="dxa"/>
            <w:vAlign w:val="center"/>
          </w:tcPr>
          <w:p w:rsidRPr="005F0453" w:rsidR="00A64751" w:rsidP="000273AC" w:rsidRDefault="000273AC" w14:paraId="7B8DFA62" w14:textId="6AD86225">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B1 - </w:t>
            </w:r>
            <w:r w:rsidRPr="005F0453" w:rsidR="00E97769">
              <w:rPr>
                <w:rFonts w:ascii="Fira Sans" w:hAnsi="Fira Sans" w:eastAsia="+mn-ea" w:cs="Calibri"/>
                <w:kern w:val="24"/>
                <w:sz w:val="20"/>
                <w:szCs w:val="20"/>
                <w:lang w:eastAsia="it-IT"/>
              </w:rPr>
              <w:t>progetti giovani</w:t>
            </w:r>
          </w:p>
          <w:p w:rsidRPr="005F0453" w:rsidR="00E97769" w:rsidP="000273AC" w:rsidRDefault="000273AC" w14:paraId="04D07A7D" w14:textId="1775B078">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B2 - </w:t>
            </w:r>
            <w:r w:rsidRPr="005F0453" w:rsidR="00E97769">
              <w:rPr>
                <w:rFonts w:ascii="Fira Sans" w:hAnsi="Fira Sans" w:eastAsia="+mn-ea" w:cs="Calibri"/>
                <w:kern w:val="24"/>
                <w:sz w:val="20"/>
                <w:szCs w:val="20"/>
                <w:lang w:eastAsia="it-IT"/>
              </w:rPr>
              <w:t>orientamento</w:t>
            </w:r>
          </w:p>
          <w:p w:rsidRPr="005F0453" w:rsidR="00A67E96" w:rsidP="000273AC" w:rsidRDefault="000273AC" w14:paraId="5558C41C" w14:textId="45E1D512">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B3 - </w:t>
            </w:r>
            <w:r w:rsidRPr="005F0453" w:rsidR="00A67E96">
              <w:rPr>
                <w:rFonts w:ascii="Fira Sans" w:hAnsi="Fira Sans" w:eastAsia="+mn-ea" w:cs="Calibri"/>
                <w:kern w:val="24"/>
                <w:sz w:val="20"/>
                <w:szCs w:val="20"/>
                <w:lang w:eastAsia="it-IT"/>
              </w:rPr>
              <w:t>volontariato atipico</w:t>
            </w:r>
          </w:p>
          <w:p w:rsidRPr="005F0453" w:rsidR="00A67E96" w:rsidP="000273AC" w:rsidRDefault="000273AC" w14:paraId="638D9409" w14:textId="019AF507">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B4 - </w:t>
            </w:r>
            <w:r w:rsidRPr="005F0453" w:rsidR="00A67E96">
              <w:rPr>
                <w:rFonts w:ascii="Fira Sans" w:hAnsi="Fira Sans" w:eastAsia="+mn-ea" w:cs="Calibri"/>
                <w:kern w:val="24"/>
                <w:sz w:val="20"/>
                <w:szCs w:val="20"/>
                <w:lang w:eastAsia="it-IT"/>
              </w:rPr>
              <w:t>partecipazione giovanile</w:t>
            </w:r>
          </w:p>
        </w:tc>
        <w:tc>
          <w:tcPr>
            <w:tcW w:w="2127" w:type="dxa"/>
            <w:vAlign w:val="center"/>
          </w:tcPr>
          <w:p w:rsidRPr="005F0453" w:rsidR="000273AC" w:rsidP="000273AC" w:rsidRDefault="000273AC" w14:paraId="03CBA2DA" w14:textId="36333407">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C2 - eventi e rassegne</w:t>
            </w:r>
          </w:p>
          <w:p w:rsidRPr="005F0453" w:rsidR="00A67E96" w:rsidP="000273AC" w:rsidRDefault="000273AC" w14:paraId="49751C0C" w14:textId="0B5E6D2F">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C4 - </w:t>
            </w:r>
            <w:r w:rsidRPr="005F0453" w:rsidR="00A67E96">
              <w:rPr>
                <w:rFonts w:ascii="Fira Sans" w:hAnsi="Fira Sans" w:eastAsia="+mn-ea" w:cs="Calibri"/>
                <w:kern w:val="24"/>
                <w:sz w:val="20"/>
                <w:szCs w:val="20"/>
                <w:lang w:eastAsia="it-IT"/>
              </w:rPr>
              <w:t>SGVB.2021</w:t>
            </w:r>
          </w:p>
        </w:tc>
        <w:tc>
          <w:tcPr>
            <w:tcW w:w="2268" w:type="dxa"/>
            <w:vAlign w:val="center"/>
          </w:tcPr>
          <w:p w:rsidRPr="005F0453" w:rsidR="00A67E96" w:rsidP="000273AC" w:rsidRDefault="000273AC" w14:paraId="3F75539F" w14:textId="2221CA80">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D1 - </w:t>
            </w:r>
            <w:r w:rsidRPr="005F0453" w:rsidR="00A67E96">
              <w:rPr>
                <w:rFonts w:ascii="Fira Sans" w:hAnsi="Fira Sans" w:eastAsia="+mn-ea" w:cs="Calibri"/>
                <w:kern w:val="24"/>
                <w:sz w:val="20"/>
                <w:szCs w:val="20"/>
                <w:lang w:eastAsia="it-IT"/>
              </w:rPr>
              <w:t>reti su bandi/progetti</w:t>
            </w:r>
          </w:p>
          <w:p w:rsidRPr="005F0453" w:rsidR="00A64751" w:rsidP="000273AC" w:rsidRDefault="000273AC" w14:paraId="281A967A" w14:textId="67B5A918">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D2 - </w:t>
            </w:r>
            <w:r w:rsidRPr="005F0453" w:rsidR="00A67E96">
              <w:rPr>
                <w:rFonts w:ascii="Fira Sans" w:hAnsi="Fira Sans" w:eastAsia="+mn-ea" w:cs="Calibri"/>
                <w:kern w:val="24"/>
                <w:sz w:val="20"/>
                <w:szCs w:val="20"/>
                <w:lang w:eastAsia="it-IT"/>
              </w:rPr>
              <w:t>reti tematiche</w:t>
            </w:r>
          </w:p>
          <w:p w:rsidRPr="005F0453" w:rsidR="00A67E96" w:rsidP="000273AC" w:rsidRDefault="000273AC" w14:paraId="2CC1DF16" w14:textId="6CECE3E4">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D3 - </w:t>
            </w:r>
            <w:r w:rsidRPr="005F0453" w:rsidR="00A67E96">
              <w:rPr>
                <w:rFonts w:ascii="Fira Sans" w:hAnsi="Fira Sans" w:eastAsia="+mn-ea" w:cs="Calibri"/>
                <w:kern w:val="24"/>
                <w:sz w:val="20"/>
                <w:szCs w:val="20"/>
                <w:lang w:eastAsia="it-IT"/>
              </w:rPr>
              <w:t>reti territoriali</w:t>
            </w:r>
          </w:p>
        </w:tc>
      </w:tr>
      <w:tr w:rsidRPr="005F0453" w:rsidR="004757B3" w:rsidTr="008C1661" w14:paraId="7702C140" w14:textId="77777777">
        <w:trPr>
          <w:jc w:val="center"/>
        </w:trPr>
        <w:tc>
          <w:tcPr>
            <w:tcW w:w="2127" w:type="dxa"/>
            <w:vAlign w:val="center"/>
          </w:tcPr>
          <w:p w:rsidRPr="005F0453" w:rsidR="00A64751" w:rsidP="00FB0DC0" w:rsidRDefault="00A64751" w14:paraId="7C8E631C"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Formazione</w:t>
            </w:r>
          </w:p>
        </w:tc>
        <w:tc>
          <w:tcPr>
            <w:tcW w:w="2127" w:type="dxa"/>
            <w:vAlign w:val="center"/>
          </w:tcPr>
          <w:p w:rsidRPr="005F0453" w:rsidR="00A64751" w:rsidP="000273AC" w:rsidRDefault="000273AC" w14:paraId="7D7D1178" w14:textId="54E00D94">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A4 - </w:t>
            </w:r>
            <w:r w:rsidRPr="005F0453" w:rsidR="00A67E96">
              <w:rPr>
                <w:rFonts w:ascii="Fira Sans" w:hAnsi="Fira Sans" w:eastAsia="+mn-ea" w:cs="Calibri"/>
                <w:kern w:val="24"/>
                <w:sz w:val="20"/>
                <w:szCs w:val="20"/>
                <w:lang w:eastAsia="it-IT"/>
              </w:rPr>
              <w:t>formazione</w:t>
            </w:r>
          </w:p>
        </w:tc>
        <w:tc>
          <w:tcPr>
            <w:tcW w:w="2409" w:type="dxa"/>
            <w:vAlign w:val="center"/>
          </w:tcPr>
          <w:p w:rsidRPr="005F0453" w:rsidR="00A64751" w:rsidP="00A67E96" w:rsidRDefault="00A64751" w14:paraId="421422CD" w14:textId="77777777">
            <w:pPr>
              <w:kinsoku w:val="0"/>
              <w:overflowPunct w:val="0"/>
              <w:rPr>
                <w:rFonts w:ascii="Fira Sans" w:hAnsi="Fira Sans" w:eastAsia="+mn-ea" w:cs="Calibri"/>
                <w:kern w:val="24"/>
                <w:sz w:val="20"/>
                <w:szCs w:val="20"/>
                <w:lang w:eastAsia="it-IT"/>
              </w:rPr>
            </w:pPr>
          </w:p>
        </w:tc>
        <w:tc>
          <w:tcPr>
            <w:tcW w:w="2127" w:type="dxa"/>
            <w:vAlign w:val="center"/>
          </w:tcPr>
          <w:p w:rsidRPr="005F0453" w:rsidR="00A64751" w:rsidP="00A67E96" w:rsidRDefault="00A64751" w14:paraId="1987F634" w14:textId="77777777">
            <w:pPr>
              <w:kinsoku w:val="0"/>
              <w:overflowPunct w:val="0"/>
              <w:rPr>
                <w:rFonts w:ascii="Fira Sans" w:hAnsi="Fira Sans" w:eastAsia="+mn-ea" w:cs="Calibri"/>
                <w:kern w:val="24"/>
                <w:sz w:val="20"/>
                <w:szCs w:val="20"/>
                <w:lang w:eastAsia="it-IT"/>
              </w:rPr>
            </w:pPr>
          </w:p>
        </w:tc>
        <w:tc>
          <w:tcPr>
            <w:tcW w:w="2268" w:type="dxa"/>
            <w:vAlign w:val="center"/>
          </w:tcPr>
          <w:p w:rsidRPr="005F0453" w:rsidR="00A64751" w:rsidP="00A67E96" w:rsidRDefault="00A64751" w14:paraId="0FFCF9AB" w14:textId="77777777">
            <w:pPr>
              <w:kinsoku w:val="0"/>
              <w:overflowPunct w:val="0"/>
              <w:rPr>
                <w:rFonts w:ascii="Fira Sans" w:hAnsi="Fira Sans" w:eastAsia="+mn-ea" w:cs="Calibri"/>
                <w:kern w:val="24"/>
                <w:sz w:val="20"/>
                <w:szCs w:val="20"/>
                <w:lang w:eastAsia="it-IT"/>
              </w:rPr>
            </w:pPr>
          </w:p>
        </w:tc>
      </w:tr>
      <w:tr w:rsidRPr="005F0453" w:rsidR="004757B3" w:rsidTr="008C1661" w14:paraId="0A91A67F" w14:textId="77777777">
        <w:trPr>
          <w:jc w:val="center"/>
        </w:trPr>
        <w:tc>
          <w:tcPr>
            <w:tcW w:w="2127" w:type="dxa"/>
            <w:vAlign w:val="center"/>
          </w:tcPr>
          <w:p w:rsidRPr="005F0453" w:rsidR="00A64751" w:rsidP="00FB0DC0" w:rsidRDefault="00A64751" w14:paraId="454F78B8" w14:textId="5362A75C">
            <w:pPr>
              <w:pStyle w:val="TableParagraph"/>
              <w:rPr>
                <w:rFonts w:ascii="Fira Sans" w:hAnsi="Fira Sans" w:eastAsia="+mn-ea"/>
                <w:kern w:val="24"/>
                <w:sz w:val="20"/>
                <w:szCs w:val="20"/>
                <w:lang w:eastAsia="it-IT"/>
              </w:rPr>
            </w:pPr>
            <w:r w:rsidRPr="005F0453">
              <w:rPr>
                <w:rFonts w:ascii="Fira Sans" w:hAnsi="Fira Sans"/>
                <w:sz w:val="20"/>
                <w:szCs w:val="20"/>
              </w:rPr>
              <w:t>Consulenza, assistenza qualificata ed</w:t>
            </w:r>
            <w:r w:rsidRPr="005F0453" w:rsidR="00646E7D">
              <w:rPr>
                <w:rFonts w:ascii="Fira Sans" w:hAnsi="Fira Sans"/>
                <w:sz w:val="20"/>
                <w:szCs w:val="20"/>
              </w:rPr>
              <w:t xml:space="preserve"> </w:t>
            </w:r>
            <w:r w:rsidRPr="005F0453" w:rsidR="000273AC">
              <w:rPr>
                <w:rFonts w:ascii="Fira Sans" w:hAnsi="Fira Sans"/>
                <w:sz w:val="20"/>
                <w:szCs w:val="20"/>
              </w:rPr>
              <w:t>a</w:t>
            </w:r>
            <w:r w:rsidRPr="005F0453">
              <w:rPr>
                <w:rFonts w:ascii="Fira Sans" w:hAnsi="Fira Sans"/>
                <w:sz w:val="20"/>
                <w:szCs w:val="20"/>
              </w:rPr>
              <w:t>ccompagnamento</w:t>
            </w:r>
          </w:p>
        </w:tc>
        <w:tc>
          <w:tcPr>
            <w:tcW w:w="2127" w:type="dxa"/>
            <w:vAlign w:val="center"/>
          </w:tcPr>
          <w:p w:rsidRPr="005F0453" w:rsidR="00A64751" w:rsidP="000273AC" w:rsidRDefault="000273AC" w14:paraId="0A2FC55A" w14:textId="27B440FA">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A1 - </w:t>
            </w:r>
            <w:r w:rsidRPr="005F0453" w:rsidR="00A67E96">
              <w:rPr>
                <w:rFonts w:ascii="Fira Sans" w:hAnsi="Fira Sans" w:eastAsia="+mn-ea" w:cs="Calibri"/>
                <w:kern w:val="24"/>
                <w:sz w:val="20"/>
                <w:szCs w:val="20"/>
                <w:lang w:eastAsia="it-IT"/>
              </w:rPr>
              <w:t>consulenze alla gestione</w:t>
            </w:r>
          </w:p>
          <w:p w:rsidRPr="005F0453" w:rsidR="00A67E96" w:rsidP="000273AC" w:rsidRDefault="000273AC" w14:paraId="6723C4A4" w14:textId="7C1B8806">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A2 - </w:t>
            </w:r>
            <w:r w:rsidRPr="005F0453" w:rsidR="00A67E96">
              <w:rPr>
                <w:rFonts w:ascii="Fira Sans" w:hAnsi="Fira Sans" w:eastAsia="+mn-ea" w:cs="Calibri"/>
                <w:kern w:val="24"/>
                <w:sz w:val="20"/>
                <w:szCs w:val="20"/>
                <w:lang w:eastAsia="it-IT"/>
              </w:rPr>
              <w:t>consulenze allo sviluppo</w:t>
            </w:r>
          </w:p>
          <w:p w:rsidRPr="005F0453" w:rsidR="00A67E96" w:rsidP="000273AC" w:rsidRDefault="000273AC" w14:paraId="14D6FAB8" w14:textId="258F1A83">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A3 - </w:t>
            </w:r>
            <w:r w:rsidRPr="005F0453" w:rsidR="00A67E96">
              <w:rPr>
                <w:rFonts w:ascii="Fira Sans" w:hAnsi="Fira Sans" w:eastAsia="+mn-ea" w:cs="Calibri"/>
                <w:kern w:val="24"/>
                <w:sz w:val="20"/>
                <w:szCs w:val="20"/>
                <w:lang w:eastAsia="it-IT"/>
              </w:rPr>
              <w:t>consulenze organizzative</w:t>
            </w:r>
          </w:p>
        </w:tc>
        <w:tc>
          <w:tcPr>
            <w:tcW w:w="2409" w:type="dxa"/>
            <w:vAlign w:val="center"/>
          </w:tcPr>
          <w:p w:rsidRPr="005F0453" w:rsidR="00A64751" w:rsidP="00A67E96" w:rsidRDefault="00A64751" w14:paraId="165D3073" w14:textId="77777777">
            <w:pPr>
              <w:kinsoku w:val="0"/>
              <w:overflowPunct w:val="0"/>
              <w:rPr>
                <w:rFonts w:ascii="Fira Sans" w:hAnsi="Fira Sans" w:eastAsia="+mn-ea" w:cs="Calibri"/>
                <w:kern w:val="24"/>
                <w:sz w:val="20"/>
                <w:szCs w:val="20"/>
                <w:lang w:eastAsia="it-IT"/>
              </w:rPr>
            </w:pPr>
          </w:p>
        </w:tc>
        <w:tc>
          <w:tcPr>
            <w:tcW w:w="2127" w:type="dxa"/>
            <w:vAlign w:val="center"/>
          </w:tcPr>
          <w:p w:rsidRPr="005F0453" w:rsidR="00A64751" w:rsidP="00A67E96" w:rsidRDefault="00A64751" w14:paraId="101869D2" w14:textId="77777777">
            <w:pPr>
              <w:kinsoku w:val="0"/>
              <w:overflowPunct w:val="0"/>
              <w:rPr>
                <w:rFonts w:ascii="Fira Sans" w:hAnsi="Fira Sans" w:eastAsia="+mn-ea" w:cs="Calibri"/>
                <w:kern w:val="24"/>
                <w:sz w:val="20"/>
                <w:szCs w:val="20"/>
                <w:lang w:eastAsia="it-IT"/>
              </w:rPr>
            </w:pPr>
          </w:p>
        </w:tc>
        <w:tc>
          <w:tcPr>
            <w:tcW w:w="2268" w:type="dxa"/>
            <w:vAlign w:val="center"/>
          </w:tcPr>
          <w:p w:rsidRPr="005F0453" w:rsidR="00A64751" w:rsidP="00A67E96" w:rsidRDefault="00A64751" w14:paraId="13A0600E" w14:textId="77777777">
            <w:pPr>
              <w:kinsoku w:val="0"/>
              <w:overflowPunct w:val="0"/>
              <w:rPr>
                <w:rFonts w:ascii="Fira Sans" w:hAnsi="Fira Sans" w:eastAsia="+mn-ea" w:cs="Calibri"/>
                <w:kern w:val="24"/>
                <w:sz w:val="20"/>
                <w:szCs w:val="20"/>
                <w:lang w:eastAsia="it-IT"/>
              </w:rPr>
            </w:pPr>
          </w:p>
        </w:tc>
      </w:tr>
      <w:tr w:rsidRPr="005F0453" w:rsidR="004757B3" w:rsidTr="008C1661" w14:paraId="058115CD" w14:textId="77777777">
        <w:trPr>
          <w:jc w:val="center"/>
        </w:trPr>
        <w:tc>
          <w:tcPr>
            <w:tcW w:w="2127" w:type="dxa"/>
            <w:vAlign w:val="center"/>
          </w:tcPr>
          <w:p w:rsidRPr="005F0453" w:rsidR="00A64751" w:rsidP="00FB0DC0" w:rsidRDefault="00A64751" w14:paraId="10AD0C77"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Informazione e comunicazione</w:t>
            </w:r>
          </w:p>
        </w:tc>
        <w:tc>
          <w:tcPr>
            <w:tcW w:w="2127" w:type="dxa"/>
            <w:vAlign w:val="center"/>
          </w:tcPr>
          <w:p w:rsidRPr="005F0453" w:rsidR="00A64751" w:rsidP="000273AC" w:rsidRDefault="000273AC" w14:paraId="59C3D8CB" w14:textId="7696AED2">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A5 - </w:t>
            </w:r>
            <w:r w:rsidRPr="005F0453" w:rsidR="00A67E96">
              <w:rPr>
                <w:rFonts w:ascii="Fira Sans" w:hAnsi="Fira Sans" w:eastAsia="+mn-ea" w:cs="Calibri"/>
                <w:kern w:val="24"/>
                <w:sz w:val="20"/>
                <w:szCs w:val="20"/>
                <w:lang w:eastAsia="it-IT"/>
              </w:rPr>
              <w:t>promozione delle attività</w:t>
            </w:r>
          </w:p>
        </w:tc>
        <w:tc>
          <w:tcPr>
            <w:tcW w:w="2409" w:type="dxa"/>
            <w:vAlign w:val="center"/>
          </w:tcPr>
          <w:p w:rsidRPr="005F0453" w:rsidR="00A64751" w:rsidP="00A67E96" w:rsidRDefault="00A64751" w14:paraId="4960B9FD" w14:textId="77777777">
            <w:pPr>
              <w:kinsoku w:val="0"/>
              <w:overflowPunct w:val="0"/>
              <w:rPr>
                <w:rFonts w:ascii="Fira Sans" w:hAnsi="Fira Sans" w:eastAsia="+mn-ea" w:cs="Calibri"/>
                <w:kern w:val="24"/>
                <w:sz w:val="20"/>
                <w:szCs w:val="20"/>
                <w:lang w:eastAsia="it-IT"/>
              </w:rPr>
            </w:pPr>
          </w:p>
        </w:tc>
        <w:tc>
          <w:tcPr>
            <w:tcW w:w="2127" w:type="dxa"/>
            <w:vAlign w:val="center"/>
          </w:tcPr>
          <w:p w:rsidRPr="005F0453" w:rsidR="00A64751" w:rsidP="00A67E96" w:rsidRDefault="00A64751" w14:paraId="1ECBFB60" w14:textId="77777777">
            <w:pPr>
              <w:kinsoku w:val="0"/>
              <w:overflowPunct w:val="0"/>
              <w:rPr>
                <w:rFonts w:ascii="Fira Sans" w:hAnsi="Fira Sans" w:eastAsia="+mn-ea" w:cs="Calibri"/>
                <w:kern w:val="24"/>
                <w:sz w:val="20"/>
                <w:szCs w:val="20"/>
                <w:lang w:eastAsia="it-IT"/>
              </w:rPr>
            </w:pPr>
          </w:p>
        </w:tc>
        <w:tc>
          <w:tcPr>
            <w:tcW w:w="2268" w:type="dxa"/>
            <w:vAlign w:val="center"/>
          </w:tcPr>
          <w:p w:rsidRPr="005F0453" w:rsidR="00A64751" w:rsidP="00A67E96" w:rsidRDefault="00A64751" w14:paraId="12774AE6" w14:textId="77777777">
            <w:pPr>
              <w:kinsoku w:val="0"/>
              <w:overflowPunct w:val="0"/>
              <w:rPr>
                <w:rFonts w:ascii="Fira Sans" w:hAnsi="Fira Sans" w:eastAsia="+mn-ea" w:cs="Calibri"/>
                <w:kern w:val="24"/>
                <w:sz w:val="20"/>
                <w:szCs w:val="20"/>
                <w:lang w:eastAsia="it-IT"/>
              </w:rPr>
            </w:pPr>
          </w:p>
        </w:tc>
      </w:tr>
      <w:tr w:rsidRPr="005F0453" w:rsidR="004757B3" w:rsidTr="008C1661" w14:paraId="75A7A02C" w14:textId="77777777">
        <w:trPr>
          <w:jc w:val="center"/>
        </w:trPr>
        <w:tc>
          <w:tcPr>
            <w:tcW w:w="2127" w:type="dxa"/>
            <w:vAlign w:val="center"/>
          </w:tcPr>
          <w:p w:rsidRPr="005F0453" w:rsidR="00A64751" w:rsidP="00FB0DC0" w:rsidRDefault="00A64751" w14:paraId="442E0E72"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Ricerca e documentazione</w:t>
            </w:r>
          </w:p>
        </w:tc>
        <w:tc>
          <w:tcPr>
            <w:tcW w:w="2127" w:type="dxa"/>
            <w:vAlign w:val="center"/>
          </w:tcPr>
          <w:p w:rsidRPr="005F0453" w:rsidR="00A64751" w:rsidP="00A67E96" w:rsidRDefault="00A64751" w14:paraId="35ED155D" w14:textId="77777777">
            <w:pPr>
              <w:kinsoku w:val="0"/>
              <w:overflowPunct w:val="0"/>
              <w:rPr>
                <w:rFonts w:ascii="Fira Sans" w:hAnsi="Fira Sans" w:eastAsia="+mn-ea" w:cs="Calibri"/>
                <w:kern w:val="24"/>
                <w:sz w:val="20"/>
                <w:szCs w:val="20"/>
                <w:lang w:eastAsia="it-IT"/>
              </w:rPr>
            </w:pPr>
          </w:p>
        </w:tc>
        <w:tc>
          <w:tcPr>
            <w:tcW w:w="2409" w:type="dxa"/>
            <w:vAlign w:val="center"/>
          </w:tcPr>
          <w:p w:rsidRPr="005F0453" w:rsidR="00A64751" w:rsidP="00A67E96" w:rsidRDefault="00A64751" w14:paraId="6359647A" w14:textId="77777777">
            <w:pPr>
              <w:kinsoku w:val="0"/>
              <w:overflowPunct w:val="0"/>
              <w:rPr>
                <w:rFonts w:ascii="Fira Sans" w:hAnsi="Fira Sans" w:eastAsia="+mn-ea" w:cs="Calibri"/>
                <w:kern w:val="24"/>
                <w:sz w:val="20"/>
                <w:szCs w:val="20"/>
                <w:lang w:eastAsia="it-IT"/>
              </w:rPr>
            </w:pPr>
          </w:p>
        </w:tc>
        <w:tc>
          <w:tcPr>
            <w:tcW w:w="2127" w:type="dxa"/>
            <w:vAlign w:val="center"/>
          </w:tcPr>
          <w:p w:rsidRPr="005F0453" w:rsidR="000273AC" w:rsidP="000273AC" w:rsidRDefault="000273AC" w14:paraId="56638ACA" w14:textId="7EC7D44A">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C1 - biblioteca</w:t>
            </w:r>
          </w:p>
          <w:p w:rsidRPr="005F0453" w:rsidR="00A67E96" w:rsidP="000273AC" w:rsidRDefault="000273AC" w14:paraId="77709866" w14:textId="250FF343">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C3 - </w:t>
            </w:r>
            <w:r w:rsidRPr="005F0453" w:rsidR="00A67E96">
              <w:rPr>
                <w:rFonts w:ascii="Fira Sans" w:hAnsi="Fira Sans" w:eastAsia="+mn-ea" w:cs="Calibri"/>
                <w:kern w:val="24"/>
                <w:sz w:val="20"/>
                <w:szCs w:val="20"/>
                <w:lang w:eastAsia="it-IT"/>
              </w:rPr>
              <w:t>campagne e ricerche</w:t>
            </w:r>
          </w:p>
        </w:tc>
        <w:tc>
          <w:tcPr>
            <w:tcW w:w="2268" w:type="dxa"/>
            <w:vAlign w:val="center"/>
          </w:tcPr>
          <w:p w:rsidRPr="005F0453" w:rsidR="00A64751" w:rsidP="00A67E96" w:rsidRDefault="00A64751" w14:paraId="35937977" w14:textId="77777777">
            <w:pPr>
              <w:kinsoku w:val="0"/>
              <w:overflowPunct w:val="0"/>
              <w:rPr>
                <w:rFonts w:ascii="Fira Sans" w:hAnsi="Fira Sans" w:eastAsia="+mn-ea" w:cs="Calibri"/>
                <w:kern w:val="24"/>
                <w:sz w:val="20"/>
                <w:szCs w:val="20"/>
                <w:lang w:eastAsia="it-IT"/>
              </w:rPr>
            </w:pPr>
          </w:p>
        </w:tc>
      </w:tr>
      <w:tr w:rsidRPr="005F0453" w:rsidR="004757B3" w:rsidTr="008C1661" w14:paraId="00E56BB7" w14:textId="77777777">
        <w:trPr>
          <w:jc w:val="center"/>
        </w:trPr>
        <w:tc>
          <w:tcPr>
            <w:tcW w:w="2127" w:type="dxa"/>
            <w:vAlign w:val="center"/>
          </w:tcPr>
          <w:p w:rsidRPr="005F0453" w:rsidR="00A64751" w:rsidP="00FB0DC0" w:rsidRDefault="00A64751" w14:paraId="3AB89EF0"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Supporto tecnico-logistico</w:t>
            </w:r>
          </w:p>
        </w:tc>
        <w:tc>
          <w:tcPr>
            <w:tcW w:w="2127" w:type="dxa"/>
            <w:vAlign w:val="center"/>
          </w:tcPr>
          <w:p w:rsidRPr="005F0453" w:rsidR="00A64751" w:rsidP="000273AC" w:rsidRDefault="000273AC" w14:paraId="57B626D7" w14:textId="0D8C15CB">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A6 - supporto logistico</w:t>
            </w:r>
          </w:p>
        </w:tc>
        <w:tc>
          <w:tcPr>
            <w:tcW w:w="2409" w:type="dxa"/>
            <w:vAlign w:val="center"/>
          </w:tcPr>
          <w:p w:rsidRPr="005F0453" w:rsidR="00A64751" w:rsidP="00A67E96" w:rsidRDefault="00A64751" w14:paraId="01FCF527" w14:textId="77777777">
            <w:pPr>
              <w:kinsoku w:val="0"/>
              <w:overflowPunct w:val="0"/>
              <w:rPr>
                <w:rFonts w:ascii="Fira Sans" w:hAnsi="Fira Sans" w:eastAsia="+mn-ea" w:cs="Calibri"/>
                <w:kern w:val="24"/>
                <w:sz w:val="20"/>
                <w:szCs w:val="20"/>
                <w:lang w:eastAsia="it-IT"/>
              </w:rPr>
            </w:pPr>
          </w:p>
        </w:tc>
        <w:tc>
          <w:tcPr>
            <w:tcW w:w="2127" w:type="dxa"/>
            <w:vAlign w:val="center"/>
          </w:tcPr>
          <w:p w:rsidRPr="005F0453" w:rsidR="00A64751" w:rsidP="00A67E96" w:rsidRDefault="00A64751" w14:paraId="605593FC" w14:textId="77777777">
            <w:pPr>
              <w:kinsoku w:val="0"/>
              <w:overflowPunct w:val="0"/>
              <w:rPr>
                <w:rFonts w:ascii="Fira Sans" w:hAnsi="Fira Sans" w:eastAsia="+mn-ea" w:cs="Calibri"/>
                <w:kern w:val="24"/>
                <w:sz w:val="20"/>
                <w:szCs w:val="20"/>
                <w:lang w:eastAsia="it-IT"/>
              </w:rPr>
            </w:pPr>
          </w:p>
        </w:tc>
        <w:tc>
          <w:tcPr>
            <w:tcW w:w="2268" w:type="dxa"/>
            <w:vAlign w:val="center"/>
          </w:tcPr>
          <w:p w:rsidRPr="005F0453" w:rsidR="00A64751" w:rsidP="00A67E96" w:rsidRDefault="00A64751" w14:paraId="4E1B1AF1" w14:textId="77777777">
            <w:pPr>
              <w:kinsoku w:val="0"/>
              <w:overflowPunct w:val="0"/>
              <w:rPr>
                <w:rFonts w:ascii="Fira Sans" w:hAnsi="Fira Sans" w:eastAsia="+mn-ea" w:cs="Calibri"/>
                <w:kern w:val="24"/>
                <w:sz w:val="20"/>
                <w:szCs w:val="20"/>
                <w:lang w:eastAsia="it-IT"/>
              </w:rPr>
            </w:pPr>
          </w:p>
        </w:tc>
      </w:tr>
    </w:tbl>
    <w:p w:rsidRPr="005F0453" w:rsidR="000553F6" w:rsidP="00FB0DC0" w:rsidRDefault="000553F6" w14:paraId="60627AF8" w14:textId="686A73B8">
      <w:pPr>
        <w:kinsoku w:val="0"/>
        <w:overflowPunct w:val="0"/>
        <w:jc w:val="both"/>
        <w:rPr>
          <w:rFonts w:ascii="Fira Sans" w:hAnsi="Fira Sans" w:eastAsia="+mn-ea" w:cs="Calibri"/>
          <w:color w:val="000000" w:themeColor="text1"/>
          <w:kern w:val="24"/>
          <w:sz w:val="20"/>
          <w:szCs w:val="20"/>
          <w:lang w:eastAsia="it-IT"/>
        </w:rPr>
      </w:pPr>
    </w:p>
    <w:p w:rsidRPr="005F0453" w:rsidR="00286E24" w:rsidP="00FB0DC0" w:rsidRDefault="004757B3" w14:paraId="47FA73AC" w14:textId="7E1CFA09">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Per completezza, si riporta anche la matrice</w:t>
      </w:r>
      <w:r w:rsidR="006D4C57">
        <w:rPr>
          <w:rFonts w:ascii="Fira Sans" w:hAnsi="Fira Sans" w:eastAsia="+mn-ea" w:cs="Calibri"/>
          <w:color w:val="000000" w:themeColor="text1"/>
          <w:kern w:val="24"/>
          <w:sz w:val="20"/>
          <w:szCs w:val="20"/>
          <w:lang w:eastAsia="it-IT"/>
        </w:rPr>
        <w:t>,</w:t>
      </w:r>
      <w:r w:rsidRPr="005F0453">
        <w:rPr>
          <w:rFonts w:ascii="Fira Sans" w:hAnsi="Fira Sans" w:eastAsia="+mn-ea" w:cs="Calibri"/>
          <w:color w:val="000000" w:themeColor="text1"/>
          <w:kern w:val="24"/>
          <w:sz w:val="20"/>
          <w:szCs w:val="20"/>
          <w:lang w:eastAsia="it-IT"/>
        </w:rPr>
        <w:t xml:space="preserve"> già disponibile nel Bilancio Sociale, dalla quale è possibile cogliere, con un dettaglio maggiore, quali dispositivi, tipici delle 6 funzioni, sono utilizzati nelle 4 ar</w:t>
      </w:r>
      <w:r w:rsidRPr="005F0453" w:rsidR="007F123F">
        <w:rPr>
          <w:rFonts w:ascii="Fira Sans" w:hAnsi="Fira Sans" w:eastAsia="+mn-ea" w:cs="Calibri"/>
          <w:color w:val="000000" w:themeColor="text1"/>
          <w:kern w:val="24"/>
          <w:sz w:val="20"/>
          <w:szCs w:val="20"/>
          <w:lang w:eastAsia="it-IT"/>
        </w:rPr>
        <w:t>e</w:t>
      </w:r>
      <w:r w:rsidRPr="005F0453">
        <w:rPr>
          <w:rFonts w:ascii="Fira Sans" w:hAnsi="Fira Sans" w:eastAsia="+mn-ea" w:cs="Calibri"/>
          <w:color w:val="000000" w:themeColor="text1"/>
          <w:kern w:val="24"/>
          <w:sz w:val="20"/>
          <w:szCs w:val="20"/>
          <w:lang w:eastAsia="it-IT"/>
        </w:rPr>
        <w:t>e organizzative</w:t>
      </w:r>
      <w:r w:rsidRPr="005F0453" w:rsidR="003E2B3B">
        <w:rPr>
          <w:rFonts w:ascii="Fira Sans" w:hAnsi="Fira Sans" w:eastAsia="+mn-ea" w:cs="Calibri"/>
          <w:color w:val="000000" w:themeColor="text1"/>
          <w:kern w:val="24"/>
          <w:sz w:val="20"/>
          <w:szCs w:val="20"/>
          <w:lang w:eastAsia="it-IT"/>
        </w:rPr>
        <w:t>, pur senza generare una specifica scheda progetto</w:t>
      </w:r>
      <w:r w:rsidRPr="005F0453">
        <w:rPr>
          <w:rFonts w:ascii="Fira Sans" w:hAnsi="Fira Sans" w:eastAsia="+mn-ea" w:cs="Calibri"/>
          <w:color w:val="000000" w:themeColor="text1"/>
          <w:kern w:val="24"/>
          <w:sz w:val="20"/>
          <w:szCs w:val="20"/>
          <w:lang w:eastAsia="it-IT"/>
        </w:rPr>
        <w:t>.</w:t>
      </w:r>
    </w:p>
    <w:p w:rsidRPr="005F0453" w:rsidR="004757B3" w:rsidP="00FB0DC0" w:rsidRDefault="004757B3" w14:paraId="6ECD6C49" w14:textId="59C01C29">
      <w:pPr>
        <w:kinsoku w:val="0"/>
        <w:overflowPunct w:val="0"/>
        <w:jc w:val="both"/>
        <w:rPr>
          <w:rFonts w:ascii="Fira Sans" w:hAnsi="Fira Sans" w:eastAsia="+mn-ea" w:cs="Calibri"/>
          <w:color w:val="000000" w:themeColor="text1"/>
          <w:kern w:val="24"/>
          <w:sz w:val="20"/>
          <w:szCs w:val="20"/>
          <w:lang w:eastAsia="it-IT"/>
        </w:rPr>
      </w:pPr>
    </w:p>
    <w:tbl>
      <w:tblPr>
        <w:tblW w:w="10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47"/>
        <w:gridCol w:w="1843"/>
        <w:gridCol w:w="1984"/>
        <w:gridCol w:w="1843"/>
        <w:gridCol w:w="1965"/>
      </w:tblGrid>
      <w:tr w:rsidRPr="005F0453" w:rsidR="004757B3" w:rsidTr="008C1661" w14:paraId="6775338D" w14:textId="77777777">
        <w:trPr>
          <w:jc w:val="center"/>
        </w:trPr>
        <w:tc>
          <w:tcPr>
            <w:tcW w:w="2547" w:type="dxa"/>
            <w:vAlign w:val="center"/>
          </w:tcPr>
          <w:p w:rsidRPr="005F0453" w:rsidR="004757B3" w:rsidP="003E2DFB" w:rsidRDefault="004757B3" w14:paraId="7978AC87" w14:textId="281A5AF6">
            <w:pPr>
              <w:kinsoku w:val="0"/>
              <w:overflowPunct w:val="0"/>
              <w:jc w:val="both"/>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Dispositivi/Aree</w:t>
            </w:r>
          </w:p>
        </w:tc>
        <w:tc>
          <w:tcPr>
            <w:tcW w:w="1843" w:type="dxa"/>
            <w:vAlign w:val="center"/>
          </w:tcPr>
          <w:p w:rsidRPr="005F0453" w:rsidR="004757B3" w:rsidP="003E2DFB" w:rsidRDefault="004757B3" w14:paraId="257FB260"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 Organizzazioni</w:t>
            </w:r>
          </w:p>
        </w:tc>
        <w:tc>
          <w:tcPr>
            <w:tcW w:w="1984" w:type="dxa"/>
            <w:vAlign w:val="center"/>
          </w:tcPr>
          <w:p w:rsidRPr="005F0453" w:rsidR="004757B3" w:rsidP="003E2DFB" w:rsidRDefault="004757B3" w14:paraId="2EEAE61E"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 Cittadini e Volontari</w:t>
            </w:r>
          </w:p>
        </w:tc>
        <w:tc>
          <w:tcPr>
            <w:tcW w:w="1843" w:type="dxa"/>
            <w:vAlign w:val="center"/>
          </w:tcPr>
          <w:p w:rsidR="00C15C3B" w:rsidP="003E2DFB" w:rsidRDefault="004757B3" w14:paraId="670EE472"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w:t>
            </w:r>
          </w:p>
          <w:p w:rsidRPr="005F0453" w:rsidR="004757B3" w:rsidP="003E2DFB" w:rsidRDefault="004757B3" w14:paraId="048ACD31" w14:textId="0E762FA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Cultura</w:t>
            </w:r>
          </w:p>
        </w:tc>
        <w:tc>
          <w:tcPr>
            <w:tcW w:w="1965" w:type="dxa"/>
            <w:vAlign w:val="center"/>
          </w:tcPr>
          <w:p w:rsidRPr="005F0453" w:rsidR="004757B3" w:rsidP="003E2DFB" w:rsidRDefault="004757B3" w14:paraId="5BEE7E6E" w14:textId="77777777">
            <w:pPr>
              <w:kinsoku w:val="0"/>
              <w:overflowPunct w:val="0"/>
              <w:jc w:val="center"/>
              <w:rPr>
                <w:rFonts w:ascii="Fira Sans" w:hAnsi="Fira Sans" w:eastAsia="+mn-ea" w:cs="Calibri"/>
                <w:b/>
                <w:bCs/>
                <w:kern w:val="24"/>
                <w:sz w:val="20"/>
                <w:szCs w:val="20"/>
                <w:lang w:eastAsia="it-IT"/>
              </w:rPr>
            </w:pPr>
            <w:r w:rsidRPr="005F0453">
              <w:rPr>
                <w:rFonts w:ascii="Fira Sans" w:hAnsi="Fira Sans" w:eastAsia="+mn-ea" w:cs="Calibri"/>
                <w:b/>
                <w:bCs/>
                <w:kern w:val="24"/>
                <w:sz w:val="20"/>
                <w:szCs w:val="20"/>
                <w:lang w:eastAsia="it-IT"/>
              </w:rPr>
              <w:t>Area Animazione Territoriale</w:t>
            </w:r>
          </w:p>
        </w:tc>
      </w:tr>
      <w:tr w:rsidRPr="005F0453" w:rsidR="004757B3" w:rsidTr="008C1661" w14:paraId="3F5C975F" w14:textId="77777777">
        <w:trPr>
          <w:jc w:val="center"/>
        </w:trPr>
        <w:tc>
          <w:tcPr>
            <w:tcW w:w="2547" w:type="dxa"/>
            <w:vAlign w:val="center"/>
          </w:tcPr>
          <w:p w:rsidRPr="005F0453" w:rsidR="004757B3" w:rsidP="003E2DFB" w:rsidRDefault="004757B3" w14:paraId="16479027" w14:textId="77777777">
            <w:pPr>
              <w:kinsoku w:val="0"/>
              <w:overflowPunct w:val="0"/>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Promozione, orientamento e animazione territoriale</w:t>
            </w:r>
          </w:p>
        </w:tc>
        <w:tc>
          <w:tcPr>
            <w:tcW w:w="1843" w:type="dxa"/>
            <w:vAlign w:val="center"/>
          </w:tcPr>
          <w:p w:rsidRPr="005F0453" w:rsidR="004757B3" w:rsidP="004757B3" w:rsidRDefault="004757B3" w14:paraId="5271D92C" w14:textId="384F94F3">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3E2B3B" w14:paraId="230C403C" w14:textId="3906F853">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843" w:type="dxa"/>
            <w:vAlign w:val="center"/>
          </w:tcPr>
          <w:p w:rsidRPr="005F0453" w:rsidR="004757B3" w:rsidP="004757B3" w:rsidRDefault="004757B3" w14:paraId="79E63E8E" w14:textId="16DDDC3B">
            <w:pPr>
              <w:kinsoku w:val="0"/>
              <w:overflowPunct w:val="0"/>
              <w:jc w:val="center"/>
              <w:rPr>
                <w:rFonts w:ascii="Fira Sans" w:hAnsi="Fira Sans" w:eastAsia="+mn-ea" w:cs="Calibri"/>
                <w:kern w:val="24"/>
                <w:lang w:eastAsia="it-IT"/>
              </w:rPr>
            </w:pPr>
          </w:p>
        </w:tc>
        <w:tc>
          <w:tcPr>
            <w:tcW w:w="1965" w:type="dxa"/>
            <w:vAlign w:val="center"/>
          </w:tcPr>
          <w:p w:rsidRPr="005F0453" w:rsidR="004757B3" w:rsidP="004757B3" w:rsidRDefault="003E2B3B" w14:paraId="468A3694" w14:textId="5B7149CA">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r w:rsidRPr="005F0453" w:rsidR="004757B3" w:rsidTr="008C1661" w14:paraId="1BAB83B9" w14:textId="77777777">
        <w:trPr>
          <w:jc w:val="center"/>
        </w:trPr>
        <w:tc>
          <w:tcPr>
            <w:tcW w:w="2547" w:type="dxa"/>
            <w:vAlign w:val="center"/>
          </w:tcPr>
          <w:p w:rsidRPr="005F0453" w:rsidR="004757B3" w:rsidP="003E2DFB" w:rsidRDefault="004757B3" w14:paraId="5E27E104"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Formazione</w:t>
            </w:r>
          </w:p>
        </w:tc>
        <w:tc>
          <w:tcPr>
            <w:tcW w:w="1843" w:type="dxa"/>
            <w:vAlign w:val="center"/>
          </w:tcPr>
          <w:p w:rsidRPr="005F0453" w:rsidR="004757B3" w:rsidP="004757B3" w:rsidRDefault="003E2B3B" w14:paraId="3AF03790" w14:textId="2428A8B8">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3E2B3B" w14:paraId="2C905260" w14:textId="46DD689F">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843" w:type="dxa"/>
            <w:vAlign w:val="center"/>
          </w:tcPr>
          <w:p w:rsidRPr="005F0453" w:rsidR="004757B3" w:rsidP="004757B3" w:rsidRDefault="003E2B3B" w14:paraId="37B4F628" w14:textId="37036412">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65" w:type="dxa"/>
            <w:vAlign w:val="center"/>
          </w:tcPr>
          <w:p w:rsidRPr="005F0453" w:rsidR="004757B3" w:rsidP="004757B3" w:rsidRDefault="003E2B3B" w14:paraId="345428BC" w14:textId="1822C4E2">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r w:rsidRPr="005F0453" w:rsidR="004757B3" w:rsidTr="008C1661" w14:paraId="0196EA8B" w14:textId="77777777">
        <w:trPr>
          <w:jc w:val="center"/>
        </w:trPr>
        <w:tc>
          <w:tcPr>
            <w:tcW w:w="2547" w:type="dxa"/>
            <w:vAlign w:val="center"/>
          </w:tcPr>
          <w:p w:rsidRPr="005F0453" w:rsidR="004757B3" w:rsidP="003E2DFB" w:rsidRDefault="004757B3" w14:paraId="1DE9185E" w14:textId="4F795579">
            <w:pPr>
              <w:pStyle w:val="TableParagraph"/>
              <w:rPr>
                <w:rFonts w:ascii="Fira Sans" w:hAnsi="Fira Sans" w:eastAsia="+mn-ea"/>
                <w:kern w:val="24"/>
                <w:sz w:val="20"/>
                <w:szCs w:val="20"/>
                <w:lang w:eastAsia="it-IT"/>
              </w:rPr>
            </w:pPr>
            <w:r w:rsidRPr="005F0453">
              <w:rPr>
                <w:rFonts w:ascii="Fira Sans" w:hAnsi="Fira Sans"/>
                <w:sz w:val="20"/>
                <w:szCs w:val="20"/>
              </w:rPr>
              <w:t xml:space="preserve">Consulenza, assistenza qualificata ed </w:t>
            </w:r>
            <w:r w:rsidRPr="005F0453" w:rsidR="003E2B3B">
              <w:rPr>
                <w:rFonts w:ascii="Fira Sans" w:hAnsi="Fira Sans"/>
                <w:sz w:val="20"/>
                <w:szCs w:val="20"/>
              </w:rPr>
              <w:t>a</w:t>
            </w:r>
            <w:r w:rsidRPr="005F0453">
              <w:rPr>
                <w:rFonts w:ascii="Fira Sans" w:hAnsi="Fira Sans"/>
                <w:sz w:val="20"/>
                <w:szCs w:val="20"/>
              </w:rPr>
              <w:t>ccompagnamento</w:t>
            </w:r>
          </w:p>
        </w:tc>
        <w:tc>
          <w:tcPr>
            <w:tcW w:w="1843" w:type="dxa"/>
            <w:vAlign w:val="center"/>
          </w:tcPr>
          <w:p w:rsidRPr="005F0453" w:rsidR="004757B3" w:rsidP="004757B3" w:rsidRDefault="003E2B3B" w14:paraId="421E7DFB" w14:textId="08E7CA60">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3E2B3B" w14:paraId="26D3EB6A" w14:textId="3F4B8829">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843" w:type="dxa"/>
            <w:vAlign w:val="center"/>
          </w:tcPr>
          <w:p w:rsidRPr="005F0453" w:rsidR="004757B3" w:rsidP="004757B3" w:rsidRDefault="004757B3" w14:paraId="2AFB0432" w14:textId="77777777">
            <w:pPr>
              <w:kinsoku w:val="0"/>
              <w:overflowPunct w:val="0"/>
              <w:jc w:val="center"/>
              <w:rPr>
                <w:rFonts w:ascii="Fira Sans" w:hAnsi="Fira Sans" w:eastAsia="+mn-ea" w:cs="Calibri"/>
                <w:kern w:val="24"/>
                <w:lang w:eastAsia="it-IT"/>
              </w:rPr>
            </w:pPr>
          </w:p>
        </w:tc>
        <w:tc>
          <w:tcPr>
            <w:tcW w:w="1965" w:type="dxa"/>
            <w:vAlign w:val="center"/>
          </w:tcPr>
          <w:p w:rsidRPr="005F0453" w:rsidR="004757B3" w:rsidP="004757B3" w:rsidRDefault="003E2B3B" w14:paraId="7ADCBEF6" w14:textId="4FB36B14">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r w:rsidRPr="005F0453" w:rsidR="004757B3" w:rsidTr="008C1661" w14:paraId="701A570E" w14:textId="77777777">
        <w:trPr>
          <w:jc w:val="center"/>
        </w:trPr>
        <w:tc>
          <w:tcPr>
            <w:tcW w:w="2547" w:type="dxa"/>
            <w:vAlign w:val="center"/>
          </w:tcPr>
          <w:p w:rsidRPr="005F0453" w:rsidR="004757B3" w:rsidP="003E2DFB" w:rsidRDefault="004757B3" w14:paraId="15B07DB0"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Informazione e comunicazione</w:t>
            </w:r>
          </w:p>
        </w:tc>
        <w:tc>
          <w:tcPr>
            <w:tcW w:w="1843" w:type="dxa"/>
            <w:vAlign w:val="center"/>
          </w:tcPr>
          <w:p w:rsidRPr="005F0453" w:rsidR="004757B3" w:rsidP="004757B3" w:rsidRDefault="003E2B3B" w14:paraId="2ED27C57" w14:textId="311FC478">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3E2B3B" w14:paraId="5BF8EBCF" w14:textId="2AC10025">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843" w:type="dxa"/>
            <w:vAlign w:val="center"/>
          </w:tcPr>
          <w:p w:rsidRPr="005F0453" w:rsidR="004757B3" w:rsidP="004757B3" w:rsidRDefault="003E2B3B" w14:paraId="777B505B" w14:textId="492F4908">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65" w:type="dxa"/>
            <w:vAlign w:val="center"/>
          </w:tcPr>
          <w:p w:rsidRPr="005F0453" w:rsidR="004757B3" w:rsidP="004757B3" w:rsidRDefault="003E2B3B" w14:paraId="50C6A7A5" w14:textId="36119D96">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r w:rsidRPr="005F0453" w:rsidR="004757B3" w:rsidTr="008C1661" w14:paraId="221A6CB6" w14:textId="77777777">
        <w:trPr>
          <w:jc w:val="center"/>
        </w:trPr>
        <w:tc>
          <w:tcPr>
            <w:tcW w:w="2547" w:type="dxa"/>
            <w:vAlign w:val="center"/>
          </w:tcPr>
          <w:p w:rsidRPr="005F0453" w:rsidR="004757B3" w:rsidP="003E2DFB" w:rsidRDefault="004757B3" w14:paraId="3D8AA66D"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Ricerca e documentazione</w:t>
            </w:r>
          </w:p>
        </w:tc>
        <w:tc>
          <w:tcPr>
            <w:tcW w:w="1843" w:type="dxa"/>
            <w:vAlign w:val="center"/>
          </w:tcPr>
          <w:p w:rsidRPr="005F0453" w:rsidR="004757B3" w:rsidP="004757B3" w:rsidRDefault="003E2B3B" w14:paraId="0B1F84A2" w14:textId="5CD749A0">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3E2B3B" w14:paraId="532FF6F1" w14:textId="4A305990">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843" w:type="dxa"/>
            <w:vAlign w:val="center"/>
          </w:tcPr>
          <w:p w:rsidRPr="005F0453" w:rsidR="004757B3" w:rsidP="004757B3" w:rsidRDefault="003E2B3B" w14:paraId="07B84242" w14:textId="3BE8CC5E">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65" w:type="dxa"/>
            <w:vAlign w:val="center"/>
          </w:tcPr>
          <w:p w:rsidRPr="005F0453" w:rsidR="004757B3" w:rsidP="004757B3" w:rsidRDefault="003E2B3B" w14:paraId="42D28A8F" w14:textId="6CF510EE">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r w:rsidRPr="005F0453" w:rsidR="004757B3" w:rsidTr="008C1661" w14:paraId="2476C2FF" w14:textId="77777777">
        <w:trPr>
          <w:jc w:val="center"/>
        </w:trPr>
        <w:tc>
          <w:tcPr>
            <w:tcW w:w="2547" w:type="dxa"/>
            <w:vAlign w:val="center"/>
          </w:tcPr>
          <w:p w:rsidRPr="005F0453" w:rsidR="004757B3" w:rsidP="003E2DFB" w:rsidRDefault="004757B3" w14:paraId="6AC95702" w14:textId="77777777">
            <w:pPr>
              <w:kinsoku w:val="0"/>
              <w:overflowPunct w:val="0"/>
              <w:rPr>
                <w:rFonts w:ascii="Fira Sans" w:hAnsi="Fira Sans" w:eastAsia="+mn-ea" w:cs="Calibri"/>
                <w:kern w:val="24"/>
                <w:sz w:val="20"/>
                <w:szCs w:val="20"/>
                <w:lang w:eastAsia="it-IT"/>
              </w:rPr>
            </w:pPr>
            <w:r w:rsidRPr="005F0453">
              <w:rPr>
                <w:rFonts w:ascii="Fira Sans" w:hAnsi="Fira Sans" w:cs="Calibri"/>
                <w:sz w:val="20"/>
                <w:szCs w:val="20"/>
              </w:rPr>
              <w:t>Supporto tecnico-logistico</w:t>
            </w:r>
          </w:p>
        </w:tc>
        <w:tc>
          <w:tcPr>
            <w:tcW w:w="1843" w:type="dxa"/>
            <w:vAlign w:val="center"/>
          </w:tcPr>
          <w:p w:rsidRPr="005F0453" w:rsidR="004757B3" w:rsidP="004757B3" w:rsidRDefault="003E2B3B" w14:paraId="491BE036" w14:textId="1CFF0C4E">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c>
          <w:tcPr>
            <w:tcW w:w="1984" w:type="dxa"/>
            <w:vAlign w:val="center"/>
          </w:tcPr>
          <w:p w:rsidRPr="005F0453" w:rsidR="004757B3" w:rsidP="004757B3" w:rsidRDefault="004757B3" w14:paraId="4D755474" w14:textId="77777777">
            <w:pPr>
              <w:kinsoku w:val="0"/>
              <w:overflowPunct w:val="0"/>
              <w:jc w:val="center"/>
              <w:rPr>
                <w:rFonts w:ascii="Fira Sans" w:hAnsi="Fira Sans" w:eastAsia="+mn-ea" w:cs="Calibri"/>
                <w:kern w:val="24"/>
                <w:lang w:eastAsia="it-IT"/>
              </w:rPr>
            </w:pPr>
          </w:p>
        </w:tc>
        <w:tc>
          <w:tcPr>
            <w:tcW w:w="1843" w:type="dxa"/>
            <w:vAlign w:val="center"/>
          </w:tcPr>
          <w:p w:rsidRPr="005F0453" w:rsidR="004757B3" w:rsidP="004757B3" w:rsidRDefault="004757B3" w14:paraId="2935C201" w14:textId="77777777">
            <w:pPr>
              <w:kinsoku w:val="0"/>
              <w:overflowPunct w:val="0"/>
              <w:jc w:val="center"/>
              <w:rPr>
                <w:rFonts w:ascii="Fira Sans" w:hAnsi="Fira Sans" w:eastAsia="+mn-ea" w:cs="Calibri"/>
                <w:kern w:val="24"/>
                <w:lang w:eastAsia="it-IT"/>
              </w:rPr>
            </w:pPr>
          </w:p>
        </w:tc>
        <w:tc>
          <w:tcPr>
            <w:tcW w:w="1965" w:type="dxa"/>
            <w:vAlign w:val="center"/>
          </w:tcPr>
          <w:p w:rsidRPr="005F0453" w:rsidR="004757B3" w:rsidP="004757B3" w:rsidRDefault="003E2B3B" w14:paraId="0E606E5E" w14:textId="1097720D">
            <w:pPr>
              <w:kinsoku w:val="0"/>
              <w:overflowPunct w:val="0"/>
              <w:jc w:val="center"/>
              <w:rPr>
                <w:rFonts w:ascii="Fira Sans" w:hAnsi="Fira Sans" w:eastAsia="+mn-ea" w:cs="Calibri"/>
                <w:kern w:val="24"/>
                <w:lang w:eastAsia="it-IT"/>
              </w:rPr>
            </w:pPr>
            <w:r w:rsidRPr="005F0453">
              <w:rPr>
                <w:rFonts w:ascii="Wingdings" w:hAnsi="Wingdings" w:eastAsia="+mn-ea" w:cs="Calibri"/>
                <w:kern w:val="24"/>
                <w:lang w:eastAsia="it-IT"/>
              </w:rPr>
              <w:t>ü</w:t>
            </w:r>
          </w:p>
        </w:tc>
      </w:tr>
    </w:tbl>
    <w:p w:rsidRPr="005F0453" w:rsidR="004757B3" w:rsidP="00FB0DC0" w:rsidRDefault="004757B3" w14:paraId="3A05439C" w14:textId="77777777">
      <w:pPr>
        <w:kinsoku w:val="0"/>
        <w:overflowPunct w:val="0"/>
        <w:jc w:val="both"/>
        <w:rPr>
          <w:rFonts w:ascii="Fira Sans" w:hAnsi="Fira Sans" w:eastAsia="+mn-ea" w:cs="Calibri"/>
          <w:color w:val="000000" w:themeColor="text1"/>
          <w:kern w:val="24"/>
          <w:sz w:val="20"/>
          <w:szCs w:val="20"/>
          <w:lang w:eastAsia="it-IT"/>
        </w:rPr>
      </w:pPr>
    </w:p>
    <w:p w:rsidRPr="005F0453" w:rsidR="00870CB0" w:rsidP="00FB0DC0" w:rsidRDefault="00870CB0" w14:paraId="5DA36C94" w14:textId="77777777">
      <w:pPr>
        <w:jc w:val="both"/>
        <w:rPr>
          <w:rFonts w:ascii="Fira Sans" w:hAnsi="Fira Sans" w:eastAsia="+mn-ea" w:cs="Calibri"/>
          <w:b/>
          <w:bCs/>
          <w:color w:val="000000" w:themeColor="text1"/>
          <w:kern w:val="24"/>
          <w:sz w:val="20"/>
          <w:szCs w:val="20"/>
          <w:lang w:eastAsia="it-IT"/>
        </w:rPr>
      </w:pPr>
    </w:p>
    <w:p w:rsidRPr="005F0453" w:rsidR="006A55D0" w:rsidP="00FB0DC0" w:rsidRDefault="000273AC" w14:paraId="08A82C62" w14:textId="4814BCB3">
      <w:pPr>
        <w:jc w:val="both"/>
        <w:rPr>
          <w:rFonts w:ascii="Fira Sans" w:hAnsi="Fira Sans" w:eastAsia="+mn-ea" w:cs="Calibri"/>
          <w:b/>
          <w:bCs/>
          <w:color w:val="000000" w:themeColor="text1"/>
          <w:kern w:val="24"/>
          <w:sz w:val="20"/>
          <w:szCs w:val="20"/>
          <w:lang w:eastAsia="it-IT"/>
        </w:rPr>
      </w:pPr>
      <w:r w:rsidRPr="005F0453">
        <w:rPr>
          <w:rFonts w:ascii="Fira Sans" w:hAnsi="Fira Sans" w:eastAsia="+mn-ea" w:cs="Calibri"/>
          <w:b/>
          <w:bCs/>
          <w:color w:val="000000" w:themeColor="text1"/>
          <w:kern w:val="24"/>
          <w:sz w:val="20"/>
          <w:szCs w:val="20"/>
          <w:lang w:eastAsia="it-IT"/>
        </w:rPr>
        <w:t xml:space="preserve">A. </w:t>
      </w:r>
      <w:r w:rsidRPr="005F0453" w:rsidR="006A55D0">
        <w:rPr>
          <w:rFonts w:ascii="Fira Sans" w:hAnsi="Fira Sans" w:eastAsia="+mn-ea" w:cs="Calibri"/>
          <w:b/>
          <w:bCs/>
          <w:color w:val="000000" w:themeColor="text1"/>
          <w:kern w:val="24"/>
          <w:sz w:val="20"/>
          <w:szCs w:val="20"/>
          <w:lang w:eastAsia="it-IT"/>
        </w:rPr>
        <w:t>Are</w:t>
      </w:r>
      <w:r w:rsidRPr="005F0453" w:rsidR="00526E79">
        <w:rPr>
          <w:rFonts w:ascii="Fira Sans" w:hAnsi="Fira Sans" w:eastAsia="+mn-ea" w:cs="Calibri"/>
          <w:b/>
          <w:bCs/>
          <w:color w:val="000000" w:themeColor="text1"/>
          <w:kern w:val="24"/>
          <w:sz w:val="20"/>
          <w:szCs w:val="20"/>
          <w:lang w:eastAsia="it-IT"/>
        </w:rPr>
        <w:t>a</w:t>
      </w:r>
      <w:r w:rsidRPr="005F0453" w:rsidR="00870CB0">
        <w:rPr>
          <w:rFonts w:ascii="Fira Sans" w:hAnsi="Fira Sans" w:eastAsia="+mn-ea" w:cs="Calibri"/>
          <w:b/>
          <w:bCs/>
          <w:color w:val="000000" w:themeColor="text1"/>
          <w:kern w:val="24"/>
          <w:sz w:val="20"/>
          <w:szCs w:val="20"/>
          <w:lang w:eastAsia="it-IT"/>
        </w:rPr>
        <w:t xml:space="preserve"> Organizzazioni</w:t>
      </w:r>
    </w:p>
    <w:p w:rsidRPr="005F0453" w:rsidR="005A5B85" w:rsidP="00FB0DC0" w:rsidRDefault="005A5B85" w14:paraId="14D04D02" w14:textId="77777777">
      <w:pPr>
        <w:kinsoku w:val="0"/>
        <w:overflowPunct w:val="0"/>
        <w:jc w:val="both"/>
        <w:rPr>
          <w:rFonts w:ascii="Fira Sans" w:hAnsi="Fira Sans" w:eastAsia="+mn-ea" w:cs="Calibri"/>
          <w:color w:val="000000" w:themeColor="text1"/>
          <w:kern w:val="24"/>
          <w:sz w:val="20"/>
          <w:szCs w:val="20"/>
          <w:lang w:eastAsia="it-IT"/>
        </w:rPr>
      </w:pPr>
    </w:p>
    <w:p w:rsidRPr="005F0453" w:rsidR="005A5B85" w:rsidP="00FB0DC0" w:rsidRDefault="005A5B85" w14:paraId="67E0F911"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I CSV si impegnano per sostenere le organizzazioni, di diversa forma e natura, che i volontari e i cittadini costituiscono per intraprendere iniziative sociali e culturali dentro i territori.</w:t>
      </w:r>
    </w:p>
    <w:p w:rsidRPr="005F0453" w:rsidR="005A5B85" w:rsidP="00FB0DC0" w:rsidRDefault="005A5B85" w14:paraId="28A38A38" w14:textId="613712C1">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All’interno di questo periodo storico segnato da disorientamento e incertezza, per i CSV diventa prioritario accompagnare tutti gli attori del volontariato e della solidarietà (singoli cittadini, organizzazioni informali o leggere, associazioni strutturate, nuovi Enti del Terzo Settore) in una transizione che riguarda allo stesso tempo dimensioni identitarie, organizzative, normative, culturali e sociali.</w:t>
      </w:r>
    </w:p>
    <w:p w:rsidRPr="005F0453" w:rsidR="005A5B85" w:rsidP="00FB0DC0" w:rsidRDefault="005A5B85" w14:paraId="32FE2B9F"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 xml:space="preserve">In particolare, per il 2021, i CSV dovranno accompagnare una nuova fase istituente che riguarda sia le organizzazioni, alle prese con l’attuazione della Riforma del Terzo Settore e messe in crisi dalla pandemia, che ha acuito molte preoccupazioni e problematicità già presenti (affaticamento delle leadership, mancato ricambio </w:t>
      </w:r>
      <w:r w:rsidRPr="005F0453">
        <w:rPr>
          <w:rFonts w:ascii="Fira Sans" w:hAnsi="Fira Sans" w:eastAsia="+mn-ea" w:cs="Calibri"/>
          <w:color w:val="000000" w:themeColor="text1"/>
          <w:kern w:val="24"/>
          <w:sz w:val="20"/>
          <w:szCs w:val="20"/>
          <w:lang w:eastAsia="it-IT"/>
        </w:rPr>
        <w:lastRenderedPageBreak/>
        <w:t xml:space="preserve">generazionale, aggravio della burocrazia); sia le comunità, dentro le quali quelle stesse organizzazioni saranno chiamate a giocarsi con nuove </w:t>
      </w:r>
      <w:proofErr w:type="spellStart"/>
      <w:r w:rsidRPr="005F0453">
        <w:rPr>
          <w:rFonts w:ascii="Fira Sans" w:hAnsi="Fira Sans" w:eastAsia="+mn-ea" w:cs="Calibri"/>
          <w:color w:val="000000" w:themeColor="text1"/>
          <w:kern w:val="24"/>
          <w:sz w:val="20"/>
          <w:szCs w:val="20"/>
          <w:lang w:eastAsia="it-IT"/>
        </w:rPr>
        <w:t>mission</w:t>
      </w:r>
      <w:proofErr w:type="spellEnd"/>
      <w:r w:rsidRPr="005F0453">
        <w:rPr>
          <w:rFonts w:ascii="Fira Sans" w:hAnsi="Fira Sans" w:eastAsia="+mn-ea" w:cs="Calibri"/>
          <w:color w:val="000000" w:themeColor="text1"/>
          <w:kern w:val="24"/>
          <w:sz w:val="20"/>
          <w:szCs w:val="20"/>
          <w:lang w:eastAsia="it-IT"/>
        </w:rPr>
        <w:t>, competenze, responsabilità per promuovere un welfare più inclusivo ed equo.</w:t>
      </w:r>
    </w:p>
    <w:p w:rsidRPr="005F0453" w:rsidR="005A5B85" w:rsidP="00FB0DC0" w:rsidRDefault="005A5B85" w14:paraId="7189222C" w14:textId="29AACD34">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 xml:space="preserve">Per questo saranno necessari strumenti innovativi per le organizzazioni (con attenzione al tema della digitalizzazione), nuove infrastrutture (promozione di forme di coordinamento tra associazioni per sostenerne la capacità di </w:t>
      </w:r>
      <w:proofErr w:type="spellStart"/>
      <w:r w:rsidRPr="005F0453">
        <w:rPr>
          <w:rFonts w:ascii="Fira Sans" w:hAnsi="Fira Sans" w:eastAsia="+mn-ea" w:cs="Calibri"/>
          <w:color w:val="000000" w:themeColor="text1"/>
          <w:kern w:val="24"/>
          <w:sz w:val="20"/>
          <w:szCs w:val="20"/>
          <w:lang w:eastAsia="it-IT"/>
        </w:rPr>
        <w:t>advocacy</w:t>
      </w:r>
      <w:proofErr w:type="spellEnd"/>
      <w:r w:rsidRPr="005F0453">
        <w:rPr>
          <w:rFonts w:ascii="Fira Sans" w:hAnsi="Fira Sans" w:eastAsia="+mn-ea" w:cs="Calibri"/>
          <w:color w:val="000000" w:themeColor="text1"/>
          <w:kern w:val="24"/>
          <w:sz w:val="20"/>
          <w:szCs w:val="20"/>
          <w:lang w:eastAsia="it-IT"/>
        </w:rPr>
        <w:t xml:space="preserve">, cura della ricomposizione tra  forme di partecipazione e bisogni, qualificazione dei rapporti tra ETS e PA), maggiore </w:t>
      </w:r>
      <w:proofErr w:type="spellStart"/>
      <w:r w:rsidRPr="005F0453">
        <w:rPr>
          <w:rFonts w:ascii="Fira Sans" w:hAnsi="Fira Sans" w:eastAsia="+mn-ea" w:cs="Calibri"/>
          <w:color w:val="000000" w:themeColor="text1"/>
          <w:kern w:val="24"/>
          <w:sz w:val="20"/>
          <w:szCs w:val="20"/>
          <w:lang w:eastAsia="it-IT"/>
        </w:rPr>
        <w:t>territorializzazione</w:t>
      </w:r>
      <w:proofErr w:type="spellEnd"/>
      <w:r w:rsidRPr="005F0453">
        <w:rPr>
          <w:rFonts w:ascii="Fira Sans" w:hAnsi="Fira Sans" w:eastAsia="+mn-ea" w:cs="Calibri"/>
          <w:color w:val="000000" w:themeColor="text1"/>
          <w:kern w:val="24"/>
          <w:sz w:val="20"/>
          <w:szCs w:val="20"/>
          <w:lang w:eastAsia="it-IT"/>
        </w:rPr>
        <w:t xml:space="preserve"> degli interventi dei CSV (rafforzamento della collaborazione con gli Enti Locali, accompagnamenti individualizzati alle organizzazioni).</w:t>
      </w:r>
    </w:p>
    <w:p w:rsidRPr="005F0453" w:rsidR="00406E58" w:rsidP="00FB0DC0" w:rsidRDefault="00406E58" w14:paraId="4F9A3921"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406E58" w:rsidTr="005114F5" w14:paraId="36602F29" w14:textId="77777777">
        <w:trPr>
          <w:trHeight w:val="568"/>
        </w:trPr>
        <w:tc>
          <w:tcPr>
            <w:tcW w:w="10206" w:type="dxa"/>
            <w:shd w:val="clear" w:color="auto" w:fill="F2CDD1" w:themeFill="accent2" w:themeFillTint="33"/>
            <w:vAlign w:val="center"/>
          </w:tcPr>
          <w:p w:rsidRPr="005F0453" w:rsidR="00406E58" w:rsidP="00FB0DC0" w:rsidRDefault="00406E58" w14:paraId="3454DAF1" w14:textId="606F7F2B">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Nome Progetto:</w:t>
            </w:r>
            <w:r w:rsidRPr="005F0453" w:rsidR="00390504">
              <w:rPr>
                <w:rFonts w:ascii="Fira Sans" w:hAnsi="Fira Sans" w:eastAsia="+mn-ea" w:cs="Calibri"/>
                <w:b/>
                <w:color w:val="000000" w:themeColor="text1"/>
                <w:kern w:val="24"/>
                <w:sz w:val="20"/>
                <w:szCs w:val="20"/>
                <w:lang w:eastAsia="it-IT"/>
              </w:rPr>
              <w:t xml:space="preserve"> </w:t>
            </w:r>
            <w:r w:rsidRPr="00342B89" w:rsidR="00650246">
              <w:rPr>
                <w:rFonts w:ascii="Fira Sans" w:hAnsi="Fira Sans" w:eastAsia="+mn-ea" w:cs="Calibri"/>
                <w:b/>
                <w:i/>
                <w:iCs/>
                <w:color w:val="000000" w:themeColor="text1"/>
                <w:kern w:val="24"/>
                <w:sz w:val="20"/>
                <w:szCs w:val="20"/>
                <w:lang w:eastAsia="it-IT"/>
              </w:rPr>
              <w:t xml:space="preserve">A1 - </w:t>
            </w:r>
            <w:r w:rsidRPr="00342B89" w:rsidR="00390504">
              <w:rPr>
                <w:rFonts w:ascii="Fira Sans" w:hAnsi="Fira Sans" w:eastAsia="+mn-ea" w:cs="Calibri"/>
                <w:b/>
                <w:i/>
                <w:iCs/>
                <w:color w:val="000000" w:themeColor="text1"/>
                <w:kern w:val="24"/>
                <w:sz w:val="20"/>
                <w:szCs w:val="20"/>
                <w:lang w:eastAsia="it-IT"/>
              </w:rPr>
              <w:t>Consulenze alla gestione</w:t>
            </w:r>
          </w:p>
        </w:tc>
      </w:tr>
      <w:tr w:rsidRPr="005F0453" w:rsidR="00406E58" w:rsidTr="00390504" w14:paraId="06ADB9F9" w14:textId="77777777">
        <w:trPr>
          <w:trHeight w:val="237"/>
        </w:trPr>
        <w:tc>
          <w:tcPr>
            <w:tcW w:w="10206" w:type="dxa"/>
          </w:tcPr>
          <w:p w:rsidRPr="005F0453" w:rsidR="00650246" w:rsidP="00650246" w:rsidRDefault="00406E58" w14:paraId="3909AB0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390504" w:rsidP="00650246" w:rsidRDefault="00390504" w14:paraId="747FA603" w14:textId="3DF0CAF3">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Consulenza, assistenza qualificata ed accompagnamento</w:t>
            </w:r>
            <w:r w:rsidR="00720022">
              <w:rPr>
                <w:rFonts w:ascii="Fira Sans" w:hAnsi="Fira Sans" w:eastAsia="+mn-ea" w:cs="Calibri"/>
                <w:color w:val="000000" w:themeColor="text1"/>
                <w:kern w:val="24"/>
                <w:sz w:val="20"/>
                <w:szCs w:val="20"/>
                <w:lang w:eastAsia="it-IT"/>
              </w:rPr>
              <w:t>.</w:t>
            </w:r>
          </w:p>
          <w:p w:rsidRPr="005F0453" w:rsidR="0050657B" w:rsidP="00650246" w:rsidRDefault="0050657B" w14:paraId="22FE090B" w14:textId="4F225E12">
            <w:pPr>
              <w:kinsoku w:val="0"/>
              <w:overflowPunct w:val="0"/>
              <w:jc w:val="both"/>
              <w:rPr>
                <w:rFonts w:ascii="Fira Sans" w:hAnsi="Fira Sans" w:eastAsia="+mn-ea" w:cs="Calibri"/>
                <w:color w:val="000000" w:themeColor="text1"/>
                <w:kern w:val="24"/>
                <w:sz w:val="20"/>
                <w:szCs w:val="20"/>
                <w:lang w:eastAsia="it-IT"/>
              </w:rPr>
            </w:pPr>
          </w:p>
        </w:tc>
      </w:tr>
      <w:tr w:rsidRPr="005F0453" w:rsidR="00406E58" w:rsidTr="00390504" w14:paraId="52A160FB" w14:textId="77777777">
        <w:trPr>
          <w:trHeight w:val="714"/>
        </w:trPr>
        <w:tc>
          <w:tcPr>
            <w:tcW w:w="10206" w:type="dxa"/>
          </w:tcPr>
          <w:p w:rsidRPr="005F0453" w:rsidR="00406E58" w:rsidP="00FB0DC0" w:rsidRDefault="00406E58" w14:paraId="47108AC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00390504" w:rsidP="00FB0DC0" w:rsidRDefault="0050657B" w14:paraId="4271684A" w14:textId="56CC5DD5">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Nel corso del biennio le attività</w:t>
            </w:r>
            <w:r w:rsidR="00E2404B">
              <w:rPr>
                <w:rFonts w:ascii="Fira Sans" w:hAnsi="Fira Sans" w:eastAsia="+mn-ea" w:cs="Calibri"/>
                <w:bCs/>
                <w:color w:val="000000" w:themeColor="text1"/>
                <w:kern w:val="24"/>
                <w:sz w:val="20"/>
                <w:szCs w:val="20"/>
                <w:lang w:eastAsia="it-IT"/>
              </w:rPr>
              <w:t xml:space="preserve"> di</w:t>
            </w:r>
            <w:r>
              <w:rPr>
                <w:rFonts w:ascii="Fira Sans" w:hAnsi="Fira Sans" w:eastAsia="+mn-ea" w:cs="Calibri"/>
                <w:bCs/>
                <w:color w:val="000000" w:themeColor="text1"/>
                <w:kern w:val="24"/>
                <w:sz w:val="20"/>
                <w:szCs w:val="20"/>
                <w:lang w:eastAsia="it-IT"/>
              </w:rPr>
              <w:t xml:space="preserve"> </w:t>
            </w:r>
            <w:r w:rsidRPr="00E2404B">
              <w:rPr>
                <w:rFonts w:ascii="Fira Sans" w:hAnsi="Fira Sans" w:eastAsia="+mn-ea" w:cs="Calibri"/>
                <w:bCs/>
                <w:i/>
                <w:iCs/>
                <w:color w:val="000000" w:themeColor="text1"/>
                <w:kern w:val="24"/>
                <w:sz w:val="20"/>
                <w:szCs w:val="20"/>
                <w:lang w:eastAsia="it-IT"/>
              </w:rPr>
              <w:t>consulenza alla gestione</w:t>
            </w:r>
            <w:r>
              <w:rPr>
                <w:rFonts w:ascii="Fira Sans" w:hAnsi="Fira Sans" w:eastAsia="+mn-ea" w:cs="Calibri"/>
                <w:bCs/>
                <w:color w:val="000000" w:themeColor="text1"/>
                <w:kern w:val="24"/>
                <w:sz w:val="20"/>
                <w:szCs w:val="20"/>
                <w:lang w:eastAsia="it-IT"/>
              </w:rPr>
              <w:t xml:space="preserve"> hanno riguardato soprattutto:</w:t>
            </w:r>
          </w:p>
          <w:p w:rsidRPr="0050657B" w:rsidR="0050657B" w:rsidP="00511FDF" w:rsidRDefault="0050657B" w14:paraId="2E478BAA"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il supporto consulenziale ai volontari degli ETS nelle fasi di avvio, gestione e chiusura delle loro associazioni, con particolare riguardo a </w:t>
            </w:r>
            <w:r w:rsidRPr="001874F6">
              <w:rPr>
                <w:rFonts w:ascii="Fira Sans" w:hAnsi="Fira Sans" w:cs="Arial"/>
                <w:color w:val="000000"/>
                <w:sz w:val="20"/>
                <w:szCs w:val="20"/>
              </w:rPr>
              <w:t>questioni di tipo amministrativo, giuridico, legale, gestionale, assicurativo, fiscale, tributario</w:t>
            </w:r>
            <w:r>
              <w:rPr>
                <w:rFonts w:ascii="Fira Sans" w:hAnsi="Fira Sans" w:cs="Arial"/>
                <w:color w:val="000000"/>
                <w:sz w:val="20"/>
                <w:szCs w:val="20"/>
              </w:rPr>
              <w:t>;</w:t>
            </w:r>
          </w:p>
          <w:p w:rsidRPr="0050657B" w:rsidR="0050657B" w:rsidP="00511FDF" w:rsidRDefault="0050657B" w14:paraId="2858BC57" w14:textId="0FECAEC0">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cs="Arial"/>
                <w:color w:val="000000"/>
                <w:sz w:val="20"/>
                <w:szCs w:val="20"/>
              </w:rPr>
              <w:t>l’erogazione di azioni di affiancamento alla ridefi</w:t>
            </w:r>
            <w:r w:rsidR="00FE18D7">
              <w:rPr>
                <w:rFonts w:ascii="Fira Sans" w:hAnsi="Fira Sans" w:cs="Arial"/>
                <w:color w:val="000000"/>
                <w:sz w:val="20"/>
                <w:szCs w:val="20"/>
              </w:rPr>
              <w:t>ni</w:t>
            </w:r>
            <w:r>
              <w:rPr>
                <w:rFonts w:ascii="Fira Sans" w:hAnsi="Fira Sans" w:cs="Arial"/>
                <w:color w:val="000000"/>
                <w:sz w:val="20"/>
                <w:szCs w:val="20"/>
              </w:rPr>
              <w:t>zione dell’assetto giuridico/fiscale delle associazioni in vista degli adeguamenti previsti dalla Riforma del Terzo Settore.</w:t>
            </w:r>
          </w:p>
          <w:p w:rsidR="0050657B" w:rsidP="0050657B" w:rsidRDefault="0050657B" w14:paraId="7618B0E4" w14:textId="42B8D7B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Inoltre, con gli eventi causati dalla pandemia, nel 2020 </w:t>
            </w:r>
            <w:r w:rsidR="00FE18D7">
              <w:rPr>
                <w:rFonts w:ascii="Fira Sans" w:hAnsi="Fira Sans" w:eastAsia="+mn-ea" w:cs="Calibri"/>
                <w:bCs/>
                <w:color w:val="000000" w:themeColor="text1"/>
                <w:kern w:val="24"/>
                <w:sz w:val="20"/>
                <w:szCs w:val="20"/>
                <w:lang w:eastAsia="it-IT"/>
              </w:rPr>
              <w:t>sono</w:t>
            </w:r>
            <w:r>
              <w:rPr>
                <w:rFonts w:ascii="Fira Sans" w:hAnsi="Fira Sans" w:eastAsia="+mn-ea" w:cs="Calibri"/>
                <w:bCs/>
                <w:color w:val="000000" w:themeColor="text1"/>
                <w:kern w:val="24"/>
                <w:sz w:val="20"/>
                <w:szCs w:val="20"/>
                <w:lang w:eastAsia="it-IT"/>
              </w:rPr>
              <w:t xml:space="preserve"> stat</w:t>
            </w:r>
            <w:r w:rsidR="00FE18D7">
              <w:rPr>
                <w:rFonts w:ascii="Fira Sans" w:hAnsi="Fira Sans" w:eastAsia="+mn-ea" w:cs="Calibri"/>
                <w:bCs/>
                <w:color w:val="000000" w:themeColor="text1"/>
                <w:kern w:val="24"/>
                <w:sz w:val="20"/>
                <w:szCs w:val="20"/>
                <w:lang w:eastAsia="it-IT"/>
              </w:rPr>
              <w:t>e</w:t>
            </w:r>
            <w:r>
              <w:rPr>
                <w:rFonts w:ascii="Fira Sans" w:hAnsi="Fira Sans" w:eastAsia="+mn-ea" w:cs="Calibri"/>
                <w:bCs/>
                <w:color w:val="000000" w:themeColor="text1"/>
                <w:kern w:val="24"/>
                <w:sz w:val="20"/>
                <w:szCs w:val="20"/>
                <w:lang w:eastAsia="it-IT"/>
              </w:rPr>
              <w:t xml:space="preserve"> potenziat</w:t>
            </w:r>
            <w:r w:rsidR="00FE18D7">
              <w:rPr>
                <w:rFonts w:ascii="Fira Sans" w:hAnsi="Fira Sans" w:eastAsia="+mn-ea" w:cs="Calibri"/>
                <w:bCs/>
                <w:color w:val="000000" w:themeColor="text1"/>
                <w:kern w:val="24"/>
                <w:sz w:val="20"/>
                <w:szCs w:val="20"/>
                <w:lang w:eastAsia="it-IT"/>
              </w:rPr>
              <w:t>e</w:t>
            </w:r>
            <w:r>
              <w:rPr>
                <w:rFonts w:ascii="Fira Sans" w:hAnsi="Fira Sans" w:eastAsia="+mn-ea" w:cs="Calibri"/>
                <w:bCs/>
                <w:color w:val="000000" w:themeColor="text1"/>
                <w:kern w:val="24"/>
                <w:sz w:val="20"/>
                <w:szCs w:val="20"/>
                <w:lang w:eastAsia="it-IT"/>
              </w:rPr>
              <w:t xml:space="preserve"> l’offerta di assistenza e consulenza in materia di sicurezza</w:t>
            </w:r>
            <w:r w:rsidR="00FE18D7">
              <w:rPr>
                <w:rFonts w:ascii="Fira Sans" w:hAnsi="Fira Sans" w:eastAsia="+mn-ea" w:cs="Calibri"/>
                <w:bCs/>
                <w:color w:val="000000" w:themeColor="text1"/>
                <w:kern w:val="24"/>
                <w:sz w:val="20"/>
                <w:szCs w:val="20"/>
                <w:lang w:eastAsia="it-IT"/>
              </w:rPr>
              <w:t xml:space="preserve">, e l’offerta informativa </w:t>
            </w:r>
            <w:r w:rsidRPr="00FE18D7" w:rsidR="00FE18D7">
              <w:rPr>
                <w:rFonts w:ascii="Fira Sans" w:hAnsi="Fira Sans" w:eastAsia="+mn-ea" w:cs="Calibri"/>
                <w:bCs/>
                <w:color w:val="000000" w:themeColor="text1"/>
                <w:kern w:val="24"/>
                <w:sz w:val="20"/>
                <w:szCs w:val="20"/>
                <w:lang w:eastAsia="it-IT"/>
              </w:rPr>
              <w:t>sulle attività consentite durante le fasi emergenziali e sulle modalità di attuazione</w:t>
            </w:r>
            <w:r w:rsidR="00FE18D7">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 xml:space="preserve"> e sono state sperimentate, con buoni feedback da parte dei volontari, modalità di erogazione di consulenze in forma telematica (piattaforme Skype, Zoom, </w:t>
            </w:r>
            <w:proofErr w:type="spellStart"/>
            <w:r>
              <w:rPr>
                <w:rFonts w:ascii="Fira Sans" w:hAnsi="Fira Sans" w:eastAsia="+mn-ea" w:cs="Calibri"/>
                <w:bCs/>
                <w:color w:val="000000" w:themeColor="text1"/>
                <w:kern w:val="24"/>
                <w:sz w:val="20"/>
                <w:szCs w:val="20"/>
                <w:lang w:eastAsia="it-IT"/>
              </w:rPr>
              <w:t>Whatsapp</w:t>
            </w:r>
            <w:proofErr w:type="spellEnd"/>
            <w:r>
              <w:rPr>
                <w:rFonts w:ascii="Fira Sans" w:hAnsi="Fira Sans" w:eastAsia="+mn-ea" w:cs="Calibri"/>
                <w:bCs/>
                <w:color w:val="000000" w:themeColor="text1"/>
                <w:kern w:val="24"/>
                <w:sz w:val="20"/>
                <w:szCs w:val="20"/>
                <w:lang w:eastAsia="it-IT"/>
              </w:rPr>
              <w:t>)</w:t>
            </w:r>
            <w:r w:rsidR="00FE18D7">
              <w:rPr>
                <w:rFonts w:ascii="Fira Sans" w:hAnsi="Fira Sans" w:eastAsia="+mn-ea" w:cs="Calibri"/>
                <w:bCs/>
                <w:color w:val="000000" w:themeColor="text1"/>
                <w:kern w:val="24"/>
                <w:sz w:val="20"/>
                <w:szCs w:val="20"/>
                <w:lang w:eastAsia="it-IT"/>
              </w:rPr>
              <w:t>, evitando così di interrompere il servizio durante la fase di lockdown.</w:t>
            </w:r>
          </w:p>
          <w:p w:rsidRPr="0050657B" w:rsidR="00FE18D7" w:rsidP="0050657B" w:rsidRDefault="00FE18D7" w14:paraId="0D5A0C95" w14:textId="58BD6D58">
            <w:pPr>
              <w:kinsoku w:val="0"/>
              <w:overflowPunct w:val="0"/>
              <w:jc w:val="both"/>
              <w:rPr>
                <w:rFonts w:ascii="Fira Sans" w:hAnsi="Fira Sans" w:eastAsia="+mn-ea" w:cs="Calibri"/>
                <w:bCs/>
                <w:color w:val="000000" w:themeColor="text1"/>
                <w:kern w:val="24"/>
                <w:sz w:val="20"/>
                <w:szCs w:val="20"/>
                <w:lang w:eastAsia="it-IT"/>
              </w:rPr>
            </w:pPr>
          </w:p>
        </w:tc>
      </w:tr>
      <w:tr w:rsidRPr="005F0453" w:rsidR="00406E58" w:rsidTr="00390504" w14:paraId="2119B667" w14:textId="77777777">
        <w:trPr>
          <w:trHeight w:val="708"/>
        </w:trPr>
        <w:tc>
          <w:tcPr>
            <w:tcW w:w="10206" w:type="dxa"/>
          </w:tcPr>
          <w:p w:rsidRPr="005F0453" w:rsidR="00406E58" w:rsidP="00FB0DC0" w:rsidRDefault="00406E58" w14:paraId="5316547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Bisogni/obiettivo strategico di riferimento:</w:t>
            </w:r>
            <w:r w:rsidRPr="005F0453" w:rsidR="00D53A24">
              <w:rPr>
                <w:rFonts w:ascii="Fira Sans" w:hAnsi="Fira Sans" w:eastAsia="+mn-ea" w:cs="Calibri"/>
                <w:b/>
                <w:color w:val="000000" w:themeColor="text1"/>
                <w:kern w:val="24"/>
                <w:sz w:val="20"/>
                <w:szCs w:val="20"/>
                <w:lang w:eastAsia="it-IT"/>
              </w:rPr>
              <w:t xml:space="preserve"> </w:t>
            </w:r>
          </w:p>
          <w:p w:rsidR="00FE18D7" w:rsidP="00FE18D7" w:rsidRDefault="00FE18D7" w14:paraId="2ACAB0AC" w14:textId="249DB4D2">
            <w:pPr>
              <w:kinsoku w:val="0"/>
              <w:overflowPunct w:val="0"/>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t xml:space="preserve">Nel contesto associativo bergamasco, fortemente colpito dalla pandemia, i due </w:t>
            </w:r>
            <w:r>
              <w:rPr>
                <w:rFonts w:ascii="Fira Sans" w:hAnsi="Fira Sans" w:eastAsia="+mn-ea" w:cs="Calibri"/>
                <w:bCs/>
                <w:color w:val="000000" w:themeColor="text1"/>
                <w:kern w:val="24"/>
                <w:sz w:val="20"/>
                <w:szCs w:val="20"/>
                <w:lang w:eastAsia="it-IT"/>
              </w:rPr>
              <w:t>obiettivi</w:t>
            </w:r>
            <w:r w:rsidRPr="00FE18D7">
              <w:rPr>
                <w:rFonts w:ascii="Fira Sans" w:hAnsi="Fira Sans" w:eastAsia="+mn-ea" w:cs="Calibri"/>
                <w:bCs/>
                <w:color w:val="000000" w:themeColor="text1"/>
                <w:kern w:val="24"/>
                <w:sz w:val="20"/>
                <w:szCs w:val="20"/>
                <w:lang w:eastAsia="it-IT"/>
              </w:rPr>
              <w:t xml:space="preserve"> </w:t>
            </w:r>
            <w:r>
              <w:rPr>
                <w:rFonts w:ascii="Fira Sans" w:hAnsi="Fira Sans" w:eastAsia="+mn-ea" w:cs="Calibri"/>
                <w:bCs/>
                <w:color w:val="000000" w:themeColor="text1"/>
                <w:kern w:val="24"/>
                <w:sz w:val="20"/>
                <w:szCs w:val="20"/>
                <w:lang w:eastAsia="it-IT"/>
              </w:rPr>
              <w:t>strategici</w:t>
            </w:r>
            <w:r w:rsidRPr="00FE18D7">
              <w:rPr>
                <w:rFonts w:ascii="Fira Sans" w:hAnsi="Fira Sans" w:eastAsia="+mn-ea" w:cs="Calibri"/>
                <w:bCs/>
                <w:color w:val="000000" w:themeColor="text1"/>
                <w:kern w:val="24"/>
                <w:sz w:val="20"/>
                <w:szCs w:val="20"/>
                <w:lang w:eastAsia="it-IT"/>
              </w:rPr>
              <w:t xml:space="preserve"> per il 2021 riguard</w:t>
            </w:r>
            <w:r w:rsidR="00720022">
              <w:rPr>
                <w:rFonts w:ascii="Fira Sans" w:hAnsi="Fira Sans" w:eastAsia="+mn-ea" w:cs="Calibri"/>
                <w:bCs/>
                <w:color w:val="000000" w:themeColor="text1"/>
                <w:kern w:val="24"/>
                <w:sz w:val="20"/>
                <w:szCs w:val="20"/>
                <w:lang w:eastAsia="it-IT"/>
              </w:rPr>
              <w:t>ano</w:t>
            </w:r>
            <w:r w:rsidRPr="00FE18D7">
              <w:rPr>
                <w:rFonts w:ascii="Fira Sans" w:hAnsi="Fira Sans" w:eastAsia="+mn-ea" w:cs="Calibri"/>
                <w:bCs/>
                <w:color w:val="000000" w:themeColor="text1"/>
                <w:kern w:val="24"/>
                <w:sz w:val="20"/>
                <w:szCs w:val="20"/>
                <w:lang w:eastAsia="it-IT"/>
              </w:rPr>
              <w:t xml:space="preserve"> l’assistenza</w:t>
            </w:r>
            <w:r>
              <w:rPr>
                <w:rFonts w:ascii="Fira Sans" w:hAnsi="Fira Sans" w:eastAsia="+mn-ea" w:cs="Calibri"/>
                <w:bCs/>
                <w:color w:val="000000" w:themeColor="text1"/>
                <w:kern w:val="24"/>
                <w:sz w:val="20"/>
                <w:szCs w:val="20"/>
                <w:lang w:eastAsia="it-IT"/>
              </w:rPr>
              <w:t xml:space="preserve"> e</w:t>
            </w:r>
            <w:r w:rsidRPr="00FE18D7">
              <w:rPr>
                <w:rFonts w:ascii="Fira Sans" w:hAnsi="Fira Sans" w:eastAsia="+mn-ea" w:cs="Calibri"/>
                <w:bCs/>
                <w:color w:val="000000" w:themeColor="text1"/>
                <w:kern w:val="24"/>
                <w:sz w:val="20"/>
                <w:szCs w:val="20"/>
                <w:lang w:eastAsia="it-IT"/>
              </w:rPr>
              <w:t xml:space="preserve"> la consulenza finalizzate a sostenere i volontari nell’adeguare le proprie organizza</w:t>
            </w:r>
            <w:r>
              <w:rPr>
                <w:rFonts w:ascii="Fira Sans" w:hAnsi="Fira Sans" w:eastAsia="+mn-ea" w:cs="Calibri"/>
                <w:bCs/>
                <w:color w:val="000000" w:themeColor="text1"/>
                <w:kern w:val="24"/>
                <w:sz w:val="20"/>
                <w:szCs w:val="20"/>
                <w:lang w:eastAsia="it-IT"/>
              </w:rPr>
              <w:t>zioni</w:t>
            </w:r>
            <w:r w:rsidRPr="00FE18D7">
              <w:rPr>
                <w:rFonts w:ascii="Fira Sans" w:hAnsi="Fira Sans" w:eastAsia="+mn-ea" w:cs="Calibri"/>
                <w:bCs/>
                <w:color w:val="000000" w:themeColor="text1"/>
                <w:kern w:val="24"/>
                <w:sz w:val="20"/>
                <w:szCs w:val="20"/>
                <w:lang w:eastAsia="it-IT"/>
              </w:rPr>
              <w:t xml:space="preserve"> al contesto normativo della Riforma</w:t>
            </w:r>
            <w:r w:rsidR="006D4C57">
              <w:rPr>
                <w:rFonts w:ascii="Fira Sans" w:hAnsi="Fira Sans" w:eastAsia="+mn-ea" w:cs="Calibri"/>
                <w:bCs/>
                <w:color w:val="000000" w:themeColor="text1"/>
                <w:kern w:val="24"/>
                <w:sz w:val="20"/>
                <w:szCs w:val="20"/>
                <w:lang w:eastAsia="it-IT"/>
              </w:rPr>
              <w:t>;</w:t>
            </w:r>
            <w:r w:rsidRPr="00FE18D7">
              <w:rPr>
                <w:rFonts w:ascii="Fira Sans" w:hAnsi="Fira Sans" w:eastAsia="+mn-ea" w:cs="Calibri"/>
                <w:bCs/>
                <w:color w:val="000000" w:themeColor="text1"/>
                <w:kern w:val="24"/>
                <w:sz w:val="20"/>
                <w:szCs w:val="20"/>
                <w:lang w:eastAsia="it-IT"/>
              </w:rPr>
              <w:t xml:space="preserve"> e la messa in campo di iniziative di vario genere per ripartire dopo </w:t>
            </w:r>
            <w:r>
              <w:rPr>
                <w:rFonts w:ascii="Fira Sans" w:hAnsi="Fira Sans" w:eastAsia="+mn-ea" w:cs="Calibri"/>
                <w:bCs/>
                <w:color w:val="000000" w:themeColor="text1"/>
                <w:kern w:val="24"/>
                <w:sz w:val="20"/>
                <w:szCs w:val="20"/>
                <w:lang w:eastAsia="it-IT"/>
              </w:rPr>
              <w:t xml:space="preserve">la pandemia </w:t>
            </w:r>
            <w:r w:rsidRPr="00FE18D7">
              <w:rPr>
                <w:rFonts w:ascii="Fira Sans" w:hAnsi="Fira Sans" w:eastAsia="+mn-ea" w:cs="Calibri"/>
                <w:bCs/>
                <w:color w:val="000000" w:themeColor="text1"/>
                <w:kern w:val="24"/>
                <w:sz w:val="20"/>
                <w:szCs w:val="20"/>
                <w:lang w:eastAsia="it-IT"/>
              </w:rPr>
              <w:t>Covid-19.</w:t>
            </w:r>
          </w:p>
          <w:p w:rsidR="00FE18D7" w:rsidP="00FE18D7" w:rsidRDefault="00FE18D7" w14:paraId="7556732A" w14:textId="172586EB">
            <w:pPr>
              <w:kinsoku w:val="0"/>
              <w:overflowPunct w:val="0"/>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t>In entrambi i casi non si tratta solo di rispondere in modo efficace ed efficiente alle domande delle associazioni, quanto di innescare processi di apprendimento e ripensamento: solo in questo modo, davanti a nuove situazioni di crisi, il volontariato, soprattutto quello tradizionale, potrà reagire trovando nuove modalità di azione e nuovi significati, evitando la paralisi o, peggio, la fuoriuscita dalla scena della solidarietà.</w:t>
            </w:r>
          </w:p>
          <w:p w:rsidR="008B41E9" w:rsidP="00FE18D7" w:rsidRDefault="008B41E9" w14:paraId="4CF1D5F4" w14:textId="3B3F48EF">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Sullo sfondo, come evidenziato dalle ricerche condotte nel 2020, prosegue il processo di diversificazione delle forme di partecipazione e solidarietà delle persone, che sollecita CSV a rappresentarsi in modo articolato e complesso il mondo del volontariato, immaginando servizi sempre meno standardizzati e più sartoriali.</w:t>
            </w:r>
          </w:p>
          <w:p w:rsidRPr="005F0453" w:rsidR="00390504" w:rsidP="004042F8" w:rsidRDefault="00390504" w14:paraId="14126783" w14:textId="60A91EFA">
            <w:pPr>
              <w:kinsoku w:val="0"/>
              <w:overflowPunct w:val="0"/>
              <w:jc w:val="both"/>
              <w:rPr>
                <w:rFonts w:ascii="Fira Sans" w:hAnsi="Fira Sans" w:eastAsia="+mn-ea" w:cs="Calibri"/>
                <w:bCs/>
                <w:color w:val="000000" w:themeColor="text1"/>
                <w:kern w:val="24"/>
                <w:sz w:val="20"/>
                <w:szCs w:val="20"/>
                <w:lang w:eastAsia="it-IT"/>
              </w:rPr>
            </w:pPr>
          </w:p>
        </w:tc>
      </w:tr>
      <w:tr w:rsidRPr="005F0453" w:rsidR="00406E58" w:rsidTr="00342B89" w14:paraId="51C11AC2" w14:textId="77777777">
        <w:trPr>
          <w:trHeight w:val="1243"/>
        </w:trPr>
        <w:tc>
          <w:tcPr>
            <w:tcW w:w="10206" w:type="dxa"/>
          </w:tcPr>
          <w:p w:rsidRPr="00342B89" w:rsidR="00342B89" w:rsidP="00342B89" w:rsidRDefault="00406E58" w14:paraId="024CC99D" w14:textId="6822122E">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Obiettivi specifici dell’azione:</w:t>
            </w:r>
          </w:p>
          <w:p w:rsidR="00342B89" w:rsidP="00511FDF" w:rsidRDefault="00342B89" w14:paraId="711E4341" w14:textId="7E206BFD">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aumentare le competenze dei volontari nella gestione delle loro associazioni;</w:t>
            </w:r>
          </w:p>
          <w:p w:rsidR="00342B89" w:rsidP="00511FDF" w:rsidRDefault="00342B89" w14:paraId="3CDBBDB9" w14:textId="769568EA">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sostenere la capacità dei volontari di vedere, analizzare e trattare i problemi delle loro organizzazioni;</w:t>
            </w:r>
          </w:p>
          <w:p w:rsidR="00406E58" w:rsidP="00511FDF" w:rsidRDefault="00342B89" w14:paraId="660C8B53" w14:textId="222A44E2">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promuovere maggiore consapevolezza attorno agli adempimenti, alle opportunità, ai rischi, alle necessità correlati alla gestione di una attività di volontariato;</w:t>
            </w:r>
          </w:p>
          <w:p w:rsidR="00406E58" w:rsidP="00511FDF" w:rsidRDefault="00342B89" w14:paraId="0CCFF578" w14:textId="5AB8EEF4">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stimolare una rappresentazione dell’organizzazione nel suo rapporto diretto con le dinamiche normative, sociali, culturali del contesto in cui opera</w:t>
            </w:r>
            <w:r w:rsidR="008B41E9">
              <w:rPr>
                <w:rFonts w:ascii="Fira Sans" w:hAnsi="Fira Sans" w:eastAsia="+mn-ea" w:cs="Calibri"/>
                <w:color w:val="000000" w:themeColor="text1"/>
                <w:kern w:val="24"/>
                <w:sz w:val="20"/>
                <w:szCs w:val="20"/>
                <w:lang w:eastAsia="it-IT"/>
              </w:rPr>
              <w:t>;</w:t>
            </w:r>
          </w:p>
          <w:p w:rsidR="008B41E9" w:rsidP="00511FDF" w:rsidRDefault="008B41E9" w14:paraId="03B3DB8A" w14:textId="64AF04FE">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offrire servizi diversificati per corrispondere alle attese di forme di organizzazione della solidarietà a loro volta sempre più diversificate.</w:t>
            </w:r>
          </w:p>
          <w:p w:rsidRPr="00342B89" w:rsidR="00342B89" w:rsidP="00342B89" w:rsidRDefault="00342B89" w14:paraId="26742BCD" w14:textId="654B1776">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406E58" w:rsidTr="00390504" w14:paraId="59D1D398" w14:textId="77777777">
        <w:trPr>
          <w:trHeight w:val="478"/>
        </w:trPr>
        <w:tc>
          <w:tcPr>
            <w:tcW w:w="10206" w:type="dxa"/>
          </w:tcPr>
          <w:p w:rsidRPr="005F0453" w:rsidR="00406E58" w:rsidP="00FB0DC0" w:rsidRDefault="00406E58" w14:paraId="1E04400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Pr="00FE18D7" w:rsidR="004042F8" w:rsidP="004042F8" w:rsidRDefault="004042F8" w14:paraId="32D94B24" w14:textId="683174DD">
            <w:pPr>
              <w:kinsoku w:val="0"/>
              <w:overflowPunct w:val="0"/>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t xml:space="preserve">Per quanto riguarda la Riforma del Terzo Settore, CSV Bergamo intende promuovere interventi </w:t>
            </w:r>
            <w:proofErr w:type="spellStart"/>
            <w:r>
              <w:rPr>
                <w:rFonts w:ascii="Fira Sans" w:hAnsi="Fira Sans" w:eastAsia="+mn-ea" w:cs="Calibri"/>
                <w:bCs/>
                <w:color w:val="000000" w:themeColor="text1"/>
                <w:kern w:val="24"/>
                <w:sz w:val="20"/>
                <w:szCs w:val="20"/>
                <w:lang w:eastAsia="it-IT"/>
              </w:rPr>
              <w:t>consulenziali</w:t>
            </w:r>
            <w:proofErr w:type="spellEnd"/>
            <w:r>
              <w:rPr>
                <w:rFonts w:ascii="Fira Sans" w:hAnsi="Fira Sans" w:eastAsia="+mn-ea" w:cs="Calibri"/>
                <w:bCs/>
                <w:color w:val="000000" w:themeColor="text1"/>
                <w:kern w:val="24"/>
                <w:sz w:val="20"/>
                <w:szCs w:val="20"/>
                <w:lang w:eastAsia="it-IT"/>
              </w:rPr>
              <w:t>, sia individuali che in forma di workshop, rispetto a</w:t>
            </w:r>
            <w:r w:rsidRPr="00FE18D7">
              <w:rPr>
                <w:rFonts w:ascii="Fira Sans" w:hAnsi="Fira Sans" w:eastAsia="+mn-ea" w:cs="Calibri"/>
                <w:bCs/>
                <w:color w:val="000000" w:themeColor="text1"/>
                <w:kern w:val="24"/>
                <w:sz w:val="20"/>
                <w:szCs w:val="20"/>
                <w:lang w:eastAsia="it-IT"/>
              </w:rPr>
              <w:t>:</w:t>
            </w:r>
          </w:p>
          <w:p w:rsidR="004042F8" w:rsidP="00511FDF" w:rsidRDefault="004042F8" w14:paraId="55246BA2"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FE18D7">
              <w:rPr>
                <w:rFonts w:ascii="Fira Sans" w:hAnsi="Fira Sans" w:cs="Arial"/>
                <w:color w:val="000000"/>
                <w:sz w:val="20"/>
                <w:szCs w:val="20"/>
              </w:rPr>
              <w:t>adempimenti</w:t>
            </w:r>
            <w:r w:rsidRPr="00FE18D7">
              <w:rPr>
                <w:rFonts w:ascii="Fira Sans" w:hAnsi="Fira Sans" w:eastAsia="+mn-ea" w:cs="Calibri"/>
                <w:bCs/>
                <w:color w:val="000000" w:themeColor="text1"/>
                <w:kern w:val="24"/>
                <w:sz w:val="20"/>
                <w:szCs w:val="20"/>
                <w:lang w:eastAsia="it-IT"/>
              </w:rPr>
              <w:t xml:space="preserve"> connessi all’avvio della operatività del Registro Unico del Terzo Settore (informazioni e aggiornamenti, modifiche e adeguamenti statutari, nuove iscrizioni, …);</w:t>
            </w:r>
          </w:p>
          <w:p w:rsidR="004042F8" w:rsidP="00511FDF" w:rsidRDefault="004042F8" w14:paraId="71421199" w14:textId="2118954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t>adozione degli schemi di bilancio previsti dall’art. 13 CTS e licenziati con il Decreto Ministeriale 05/03/2020, anche con la sperimentazione di sistemi gestionali informatizzati</w:t>
            </w:r>
            <w:r w:rsidR="00342B89">
              <w:rPr>
                <w:rFonts w:ascii="Fira Sans" w:hAnsi="Fira Sans" w:eastAsia="+mn-ea" w:cs="Calibri"/>
                <w:bCs/>
                <w:color w:val="000000" w:themeColor="text1"/>
                <w:kern w:val="24"/>
                <w:sz w:val="20"/>
                <w:szCs w:val="20"/>
                <w:lang w:eastAsia="it-IT"/>
              </w:rPr>
              <w:t xml:space="preserve"> (vedi </w:t>
            </w:r>
            <w:r w:rsidRPr="00342B89" w:rsidR="00342B89">
              <w:rPr>
                <w:rFonts w:ascii="Fira Sans" w:hAnsi="Fira Sans" w:eastAsia="+mn-ea" w:cs="Calibri"/>
                <w:bCs/>
                <w:i/>
                <w:iCs/>
                <w:color w:val="000000" w:themeColor="text1"/>
                <w:kern w:val="24"/>
                <w:sz w:val="20"/>
                <w:szCs w:val="20"/>
                <w:lang w:eastAsia="it-IT"/>
              </w:rPr>
              <w:t>supporto tecnico-logistico</w:t>
            </w:r>
            <w:r w:rsidR="00342B89">
              <w:rPr>
                <w:rFonts w:ascii="Fira Sans" w:hAnsi="Fira Sans" w:eastAsia="+mn-ea" w:cs="Calibri"/>
                <w:bCs/>
                <w:color w:val="000000" w:themeColor="text1"/>
                <w:kern w:val="24"/>
                <w:sz w:val="20"/>
                <w:szCs w:val="20"/>
                <w:lang w:eastAsia="it-IT"/>
              </w:rPr>
              <w:t>)</w:t>
            </w:r>
            <w:r w:rsidRPr="00FE18D7">
              <w:rPr>
                <w:rFonts w:ascii="Fira Sans" w:hAnsi="Fira Sans" w:eastAsia="+mn-ea" w:cs="Calibri"/>
                <w:bCs/>
                <w:color w:val="000000" w:themeColor="text1"/>
                <w:kern w:val="24"/>
                <w:sz w:val="20"/>
                <w:szCs w:val="20"/>
                <w:lang w:eastAsia="it-IT"/>
              </w:rPr>
              <w:t>;</w:t>
            </w:r>
          </w:p>
          <w:p w:rsidR="004042F8" w:rsidP="00511FDF" w:rsidRDefault="004042F8" w14:paraId="0EA9FC11" w14:textId="725F5262">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lastRenderedPageBreak/>
              <w:t>processi di digitalizzazione delle associazioni, chiamate a dotarsi di strumenti informatici sia per la comunicazione intra associativa (piattaforme per meeting, webinar, …) sia con la pubblica amministrazione (PEC, SPID, firma digitale);</w:t>
            </w:r>
          </w:p>
          <w:p w:rsidR="004042F8" w:rsidP="00511FDF" w:rsidRDefault="004042F8" w14:paraId="2A37D7CB"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FE18D7">
              <w:rPr>
                <w:rFonts w:ascii="Fira Sans" w:hAnsi="Fira Sans" w:eastAsia="+mn-ea" w:cs="Calibri"/>
                <w:bCs/>
                <w:color w:val="000000" w:themeColor="text1"/>
                <w:kern w:val="24"/>
                <w:sz w:val="20"/>
                <w:szCs w:val="20"/>
                <w:lang w:eastAsia="it-IT"/>
              </w:rPr>
              <w:t>informazione e assistenza continua, con particolare attenzione all’implementazione della normativa fiscale e ai rapporti con la Pubblica Amministrazione.</w:t>
            </w:r>
          </w:p>
          <w:p w:rsidR="004042F8" w:rsidP="004042F8" w:rsidRDefault="004042F8" w14:paraId="3B5E4264" w14:textId="612AA228">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Rispetto alla gestione delle organizzazioni nel tempo della pandemia, CSV Bergamo attiverà:</w:t>
            </w:r>
          </w:p>
          <w:p w:rsidR="004042F8" w:rsidP="00511FDF" w:rsidRDefault="004042F8" w14:paraId="15F6F4C1" w14:textId="380312A4">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servizi di informazione </w:t>
            </w:r>
            <w:r w:rsidR="00860628">
              <w:rPr>
                <w:rFonts w:ascii="Fira Sans" w:hAnsi="Fira Sans" w:eastAsia="+mn-ea" w:cs="Calibri"/>
                <w:bCs/>
                <w:color w:val="000000" w:themeColor="text1"/>
                <w:kern w:val="24"/>
                <w:sz w:val="20"/>
                <w:szCs w:val="20"/>
                <w:lang w:eastAsia="it-IT"/>
              </w:rPr>
              <w:t>e di consulenza di base sulle normative con ricadute relative al mondo del volontariato</w:t>
            </w:r>
            <w:r w:rsidR="00342B89">
              <w:rPr>
                <w:rFonts w:ascii="Fira Sans" w:hAnsi="Fira Sans" w:eastAsia="+mn-ea" w:cs="Calibri"/>
                <w:bCs/>
                <w:color w:val="000000" w:themeColor="text1"/>
                <w:kern w:val="24"/>
                <w:sz w:val="20"/>
                <w:szCs w:val="20"/>
                <w:lang w:eastAsia="it-IT"/>
              </w:rPr>
              <w:t>;</w:t>
            </w:r>
          </w:p>
          <w:p w:rsidR="004042F8" w:rsidP="00511FDF" w:rsidRDefault="004042F8" w14:paraId="775CF1E0" w14:textId="42588546">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consulenze specifiche sulla messa in sicurezza delle attività associative in riferimento agli adempimenti e alle condizioni previste dalle normative sul contenimento della diffusione della pandemia;</w:t>
            </w:r>
          </w:p>
          <w:p w:rsidRPr="004042F8" w:rsidR="004042F8" w:rsidP="00511FDF" w:rsidRDefault="004042F8" w14:paraId="58FDAF16" w14:textId="7F0C19A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consulenze specifiche, anche in forma di workshop, </w:t>
            </w:r>
          </w:p>
          <w:p w:rsidR="004042F8" w:rsidP="004042F8" w:rsidRDefault="004042F8" w14:paraId="2A25C049" w14:textId="1E350835">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Proseguiranno infine i servizi </w:t>
            </w:r>
            <w:proofErr w:type="spellStart"/>
            <w:r>
              <w:rPr>
                <w:rFonts w:ascii="Fira Sans" w:hAnsi="Fira Sans" w:eastAsia="+mn-ea" w:cs="Calibri"/>
                <w:bCs/>
                <w:color w:val="000000" w:themeColor="text1"/>
                <w:kern w:val="24"/>
                <w:sz w:val="20"/>
                <w:szCs w:val="20"/>
                <w:lang w:eastAsia="it-IT"/>
              </w:rPr>
              <w:t>consulenziali</w:t>
            </w:r>
            <w:proofErr w:type="spellEnd"/>
            <w:r>
              <w:rPr>
                <w:rFonts w:ascii="Fira Sans" w:hAnsi="Fira Sans" w:eastAsia="+mn-ea" w:cs="Calibri"/>
                <w:bCs/>
                <w:color w:val="000000" w:themeColor="text1"/>
                <w:kern w:val="24"/>
                <w:sz w:val="20"/>
                <w:szCs w:val="20"/>
                <w:lang w:eastAsia="it-IT"/>
              </w:rPr>
              <w:t xml:space="preserve"> finalizzati a </w:t>
            </w:r>
            <w:r w:rsidRPr="00FE18D7">
              <w:rPr>
                <w:rFonts w:ascii="Fira Sans" w:hAnsi="Fira Sans" w:eastAsia="+mn-ea" w:cs="Calibri"/>
                <w:bCs/>
                <w:color w:val="000000" w:themeColor="text1"/>
                <w:kern w:val="24"/>
                <w:sz w:val="20"/>
                <w:szCs w:val="20"/>
                <w:lang w:eastAsia="it-IT"/>
              </w:rPr>
              <w:t xml:space="preserve">rafforzare e qualificare le competenze dei volontari negli ambiti giuridico, fiscale, </w:t>
            </w:r>
            <w:r>
              <w:rPr>
                <w:rFonts w:ascii="Fira Sans" w:hAnsi="Fira Sans" w:eastAsia="+mn-ea" w:cs="Calibri"/>
                <w:bCs/>
                <w:color w:val="000000" w:themeColor="text1"/>
                <w:kern w:val="24"/>
                <w:sz w:val="20"/>
                <w:szCs w:val="20"/>
                <w:lang w:eastAsia="it-IT"/>
              </w:rPr>
              <w:t xml:space="preserve">contabile, </w:t>
            </w:r>
            <w:r w:rsidRPr="00FE18D7">
              <w:rPr>
                <w:rFonts w:ascii="Fira Sans" w:hAnsi="Fira Sans" w:eastAsia="+mn-ea" w:cs="Calibri"/>
                <w:bCs/>
                <w:color w:val="000000" w:themeColor="text1"/>
                <w:kern w:val="24"/>
                <w:sz w:val="20"/>
                <w:szCs w:val="20"/>
                <w:lang w:eastAsia="it-IT"/>
              </w:rPr>
              <w:t xml:space="preserve">assicurativo, del lavoro, </w:t>
            </w:r>
            <w:r>
              <w:rPr>
                <w:rFonts w:ascii="Fira Sans" w:hAnsi="Fira Sans" w:eastAsia="+mn-ea" w:cs="Calibri"/>
                <w:bCs/>
                <w:color w:val="000000" w:themeColor="text1"/>
                <w:kern w:val="24"/>
                <w:sz w:val="20"/>
                <w:szCs w:val="20"/>
                <w:lang w:eastAsia="it-IT"/>
              </w:rPr>
              <w:t xml:space="preserve">della sicurezza, della privacy, </w:t>
            </w:r>
            <w:r w:rsidR="00720022">
              <w:rPr>
                <w:rFonts w:ascii="Fira Sans" w:hAnsi="Fira Sans" w:eastAsia="+mn-ea" w:cs="Calibri"/>
                <w:bCs/>
                <w:color w:val="000000" w:themeColor="text1"/>
                <w:kern w:val="24"/>
                <w:sz w:val="20"/>
                <w:szCs w:val="20"/>
                <w:lang w:eastAsia="it-IT"/>
              </w:rPr>
              <w:t>per sostenerli</w:t>
            </w:r>
            <w:r>
              <w:rPr>
                <w:rFonts w:ascii="Fira Sans" w:hAnsi="Fira Sans" w:eastAsia="+mn-ea" w:cs="Calibri"/>
                <w:bCs/>
                <w:color w:val="000000" w:themeColor="text1"/>
                <w:kern w:val="24"/>
                <w:sz w:val="20"/>
                <w:szCs w:val="20"/>
                <w:lang w:eastAsia="it-IT"/>
              </w:rPr>
              <w:t xml:space="preserve"> nella gestione burocratico-amministrativa della loro associazione.</w:t>
            </w:r>
          </w:p>
          <w:p w:rsidR="006D7C71" w:rsidP="004042F8" w:rsidRDefault="006D7C71" w14:paraId="7388AD9F" w14:textId="6E88FA0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 temi, le competenze, le materie di cui si occupa la </w:t>
            </w:r>
            <w:r w:rsidRPr="006D7C71">
              <w:rPr>
                <w:rFonts w:ascii="Fira Sans" w:hAnsi="Fira Sans" w:eastAsia="+mn-ea" w:cs="Calibri"/>
                <w:bCs/>
                <w:i/>
                <w:iCs/>
                <w:color w:val="000000" w:themeColor="text1"/>
                <w:kern w:val="24"/>
                <w:sz w:val="20"/>
                <w:szCs w:val="20"/>
                <w:lang w:eastAsia="it-IT"/>
              </w:rPr>
              <w:t>Consulenza alla gestione</w:t>
            </w:r>
            <w:r>
              <w:rPr>
                <w:rFonts w:ascii="Fira Sans" w:hAnsi="Fira Sans" w:eastAsia="+mn-ea" w:cs="Calibri"/>
                <w:bCs/>
                <w:color w:val="000000" w:themeColor="text1"/>
                <w:kern w:val="24"/>
                <w:sz w:val="20"/>
                <w:szCs w:val="20"/>
                <w:lang w:eastAsia="it-IT"/>
              </w:rPr>
              <w:t xml:space="preserve"> sono trattati anche nei corsi e nei seminari della </w:t>
            </w:r>
            <w:r w:rsidRPr="006D7C71">
              <w:rPr>
                <w:rFonts w:ascii="Fira Sans" w:hAnsi="Fira Sans" w:eastAsia="+mn-ea" w:cs="Calibri"/>
                <w:bCs/>
                <w:i/>
                <w:iCs/>
                <w:color w:val="000000" w:themeColor="text1"/>
                <w:kern w:val="24"/>
                <w:sz w:val="20"/>
                <w:szCs w:val="20"/>
                <w:lang w:eastAsia="it-IT"/>
              </w:rPr>
              <w:t>Formazione</w:t>
            </w:r>
            <w:r>
              <w:rPr>
                <w:rFonts w:ascii="Fira Sans" w:hAnsi="Fira Sans" w:eastAsia="+mn-ea" w:cs="Calibri"/>
                <w:bCs/>
                <w:color w:val="000000" w:themeColor="text1"/>
                <w:kern w:val="24"/>
                <w:sz w:val="20"/>
                <w:szCs w:val="20"/>
                <w:lang w:eastAsia="it-IT"/>
              </w:rPr>
              <w:t>.</w:t>
            </w:r>
          </w:p>
          <w:p w:rsidRPr="00FE18D7" w:rsidR="004042F8" w:rsidP="004042F8" w:rsidRDefault="004042F8" w14:paraId="2E73C21D" w14:textId="54BE6CAA">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 servizi, compatibilmente alle previsioni normative sul Covid-19, verranno resi sia in presenza </w:t>
            </w:r>
            <w:r w:rsidR="006D4C57">
              <w:rPr>
                <w:rFonts w:ascii="Fira Sans" w:hAnsi="Fira Sans" w:eastAsia="+mn-ea" w:cs="Calibri"/>
                <w:bCs/>
                <w:color w:val="000000" w:themeColor="text1"/>
                <w:kern w:val="24"/>
                <w:sz w:val="20"/>
                <w:szCs w:val="20"/>
                <w:lang w:eastAsia="it-IT"/>
              </w:rPr>
              <w:t>sia</w:t>
            </w:r>
            <w:r>
              <w:rPr>
                <w:rFonts w:ascii="Fira Sans" w:hAnsi="Fira Sans" w:eastAsia="+mn-ea" w:cs="Calibri"/>
                <w:bCs/>
                <w:color w:val="000000" w:themeColor="text1"/>
                <w:kern w:val="24"/>
                <w:sz w:val="20"/>
                <w:szCs w:val="20"/>
                <w:lang w:eastAsia="it-IT"/>
              </w:rPr>
              <w:t xml:space="preserve"> in forma telematica. Tali servizi saranno gestiti sia attraverso personale specializzato interno (temi giuridico-notarili e amministrativi) </w:t>
            </w:r>
            <w:r w:rsidR="005507F9">
              <w:rPr>
                <w:rFonts w:ascii="Fira Sans" w:hAnsi="Fira Sans" w:eastAsia="+mn-ea" w:cs="Calibri"/>
                <w:bCs/>
                <w:color w:val="000000" w:themeColor="text1"/>
                <w:kern w:val="24"/>
                <w:sz w:val="20"/>
                <w:szCs w:val="20"/>
                <w:lang w:eastAsia="it-IT"/>
              </w:rPr>
              <w:t>sia</w:t>
            </w:r>
            <w:r>
              <w:rPr>
                <w:rFonts w:ascii="Fira Sans" w:hAnsi="Fira Sans" w:eastAsia="+mn-ea" w:cs="Calibri"/>
                <w:bCs/>
                <w:color w:val="000000" w:themeColor="text1"/>
                <w:kern w:val="24"/>
                <w:sz w:val="20"/>
                <w:szCs w:val="20"/>
                <w:lang w:eastAsia="it-IT"/>
              </w:rPr>
              <w:t xml:space="preserve"> mediante consulenti esterni (temi fiscali, contabili, sicurezza, lavoro, </w:t>
            </w:r>
            <w:r w:rsidR="00860628">
              <w:rPr>
                <w:rFonts w:ascii="Fira Sans" w:hAnsi="Fira Sans" w:eastAsia="+mn-ea" w:cs="Calibri"/>
                <w:bCs/>
                <w:color w:val="000000" w:themeColor="text1"/>
                <w:kern w:val="24"/>
                <w:sz w:val="20"/>
                <w:szCs w:val="20"/>
                <w:lang w:eastAsia="it-IT"/>
              </w:rPr>
              <w:t xml:space="preserve">legale, </w:t>
            </w:r>
            <w:r>
              <w:rPr>
                <w:rFonts w:ascii="Fira Sans" w:hAnsi="Fira Sans" w:eastAsia="+mn-ea" w:cs="Calibri"/>
                <w:bCs/>
                <w:color w:val="000000" w:themeColor="text1"/>
                <w:kern w:val="24"/>
                <w:sz w:val="20"/>
                <w:szCs w:val="20"/>
                <w:lang w:eastAsia="it-IT"/>
              </w:rPr>
              <w:t>privacy).</w:t>
            </w:r>
            <w:r w:rsidR="00860628">
              <w:rPr>
                <w:rFonts w:ascii="Fira Sans" w:hAnsi="Fira Sans" w:eastAsia="+mn-ea" w:cs="Calibri"/>
                <w:bCs/>
                <w:color w:val="000000" w:themeColor="text1"/>
                <w:kern w:val="24"/>
                <w:sz w:val="20"/>
                <w:szCs w:val="20"/>
                <w:lang w:eastAsia="it-IT"/>
              </w:rPr>
              <w:t xml:space="preserve"> Informazioni e documentazioni specifiche saranno rese disponibili attraverso il sito e i social network di CSV Bergamo.</w:t>
            </w:r>
          </w:p>
          <w:p w:rsidRPr="005F0453" w:rsidR="004042F8" w:rsidP="00FB0DC0" w:rsidRDefault="004042F8" w14:paraId="782C62A9" w14:textId="5A29551C">
            <w:pPr>
              <w:kinsoku w:val="0"/>
              <w:overflowPunct w:val="0"/>
              <w:jc w:val="both"/>
              <w:rPr>
                <w:rFonts w:ascii="Fira Sans" w:hAnsi="Fira Sans" w:eastAsia="+mn-ea" w:cs="Calibri"/>
                <w:bCs/>
                <w:color w:val="000000" w:themeColor="text1"/>
                <w:kern w:val="24"/>
                <w:sz w:val="20"/>
                <w:szCs w:val="20"/>
                <w:lang w:eastAsia="it-IT"/>
              </w:rPr>
            </w:pPr>
          </w:p>
        </w:tc>
      </w:tr>
      <w:tr w:rsidRPr="005F0453" w:rsidR="00406E58" w:rsidTr="00BB39D5" w14:paraId="26CFCDCD" w14:textId="77777777">
        <w:trPr>
          <w:trHeight w:val="127"/>
        </w:trPr>
        <w:tc>
          <w:tcPr>
            <w:tcW w:w="10206" w:type="dxa"/>
            <w:tcBorders>
              <w:bottom w:val="single" w:color="auto" w:sz="4" w:space="0"/>
            </w:tcBorders>
          </w:tcPr>
          <w:p w:rsidRPr="005F0453" w:rsidR="00406E58" w:rsidP="00FB0DC0" w:rsidRDefault="00406E58" w14:paraId="61AF6521" w14:textId="24184812">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00406E58" w:rsidP="00FB0DC0" w:rsidRDefault="00860628" w14:paraId="37EA1B6F" w14:textId="77777777">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 cittadini, enti pubblici.</w:t>
            </w:r>
          </w:p>
          <w:p w:rsidRPr="00BB39D5" w:rsidR="00BB39D5" w:rsidP="00FB0DC0" w:rsidRDefault="00BB39D5" w14:paraId="0FBB7DA5" w14:textId="27D52B47">
            <w:pPr>
              <w:kinsoku w:val="0"/>
              <w:overflowPunct w:val="0"/>
              <w:jc w:val="both"/>
              <w:rPr>
                <w:rFonts w:ascii="Fira Sans" w:hAnsi="Fira Sans" w:eastAsia="+mn-ea" w:cs="Calibri"/>
                <w:bCs/>
                <w:color w:val="000000" w:themeColor="text1"/>
                <w:kern w:val="24"/>
                <w:sz w:val="20"/>
                <w:szCs w:val="20"/>
                <w:lang w:eastAsia="it-IT"/>
              </w:rPr>
            </w:pPr>
          </w:p>
        </w:tc>
      </w:tr>
      <w:tr w:rsidRPr="005F0453" w:rsidR="000553F6" w:rsidTr="00390504" w14:paraId="5C3FB88C" w14:textId="77777777">
        <w:trPr>
          <w:trHeight w:val="550"/>
        </w:trPr>
        <w:tc>
          <w:tcPr>
            <w:tcW w:w="10206" w:type="dxa"/>
            <w:tcBorders>
              <w:top w:val="single" w:color="auto" w:sz="4" w:space="0"/>
              <w:bottom w:val="single" w:color="auto" w:sz="4" w:space="0"/>
            </w:tcBorders>
          </w:tcPr>
          <w:p w:rsidRPr="005F0453" w:rsidR="000553F6" w:rsidP="00FB0DC0" w:rsidRDefault="000553F6" w14:paraId="12BA06D9" w14:textId="39F2C839">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00390504" w:rsidP="00FB0DC0" w:rsidRDefault="00720022" w14:paraId="31F801E8" w14:textId="22E7E155">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I servizi possono essere richiesti tramite contatto diretto (mail, telefono) o attraverso il sito e i social di CSV Bergamo. Gli operatori dell’area organizzano una prima consulenza orientativa</w:t>
            </w:r>
            <w:r w:rsidR="005507F9">
              <w:rPr>
                <w:rFonts w:ascii="Fira Sans" w:hAnsi="Fira Sans" w:eastAsia="+mn-ea" w:cs="Calibri"/>
                <w:bCs/>
                <w:color w:val="000000" w:themeColor="text1"/>
                <w:kern w:val="24"/>
                <w:sz w:val="20"/>
                <w:szCs w:val="20"/>
                <w:lang w:eastAsia="it-IT"/>
              </w:rPr>
              <w:t xml:space="preserve"> e/o </w:t>
            </w:r>
            <w:r>
              <w:rPr>
                <w:rFonts w:ascii="Fira Sans" w:hAnsi="Fira Sans" w:eastAsia="+mn-ea" w:cs="Calibri"/>
                <w:bCs/>
                <w:color w:val="000000" w:themeColor="text1"/>
                <w:kern w:val="24"/>
                <w:sz w:val="20"/>
                <w:szCs w:val="20"/>
                <w:lang w:eastAsia="it-IT"/>
              </w:rPr>
              <w:t>di base, cui possono seguire una o più consulenze specialistiche per gestire adeguatamente la richiesta e il problema.</w:t>
            </w:r>
          </w:p>
          <w:p w:rsidR="00720022" w:rsidP="00FB0DC0" w:rsidRDefault="00720022" w14:paraId="075D3BBD" w14:textId="6D97BB5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Carta dei Servizi le attività di </w:t>
            </w:r>
            <w:r w:rsidRPr="00720022">
              <w:rPr>
                <w:rFonts w:ascii="Fira Sans" w:hAnsi="Fira Sans" w:eastAsia="+mn-ea" w:cs="Calibri"/>
                <w:bCs/>
                <w:i/>
                <w:iCs/>
                <w:color w:val="000000" w:themeColor="text1"/>
                <w:kern w:val="24"/>
                <w:sz w:val="20"/>
                <w:szCs w:val="20"/>
                <w:lang w:eastAsia="it-IT"/>
              </w:rPr>
              <w:t>Consulenz</w:t>
            </w:r>
            <w:r w:rsidR="00372B59">
              <w:rPr>
                <w:rFonts w:ascii="Fira Sans" w:hAnsi="Fira Sans" w:eastAsia="+mn-ea" w:cs="Calibri"/>
                <w:bCs/>
                <w:i/>
                <w:iCs/>
                <w:color w:val="000000" w:themeColor="text1"/>
                <w:kern w:val="24"/>
                <w:sz w:val="20"/>
                <w:szCs w:val="20"/>
                <w:lang w:eastAsia="it-IT"/>
              </w:rPr>
              <w:t>e</w:t>
            </w:r>
            <w:r w:rsidRPr="00720022">
              <w:rPr>
                <w:rFonts w:ascii="Fira Sans" w:hAnsi="Fira Sans" w:eastAsia="+mn-ea" w:cs="Calibri"/>
                <w:bCs/>
                <w:i/>
                <w:iCs/>
                <w:color w:val="000000" w:themeColor="text1"/>
                <w:kern w:val="24"/>
                <w:sz w:val="20"/>
                <w:szCs w:val="20"/>
                <w:lang w:eastAsia="it-IT"/>
              </w:rPr>
              <w:t xml:space="preserve"> alla gestione</w:t>
            </w:r>
            <w:r>
              <w:rPr>
                <w:rFonts w:ascii="Fira Sans" w:hAnsi="Fira Sans" w:eastAsia="+mn-ea" w:cs="Calibri"/>
                <w:bCs/>
                <w:color w:val="000000" w:themeColor="text1"/>
                <w:kern w:val="24"/>
                <w:sz w:val="20"/>
                <w:szCs w:val="20"/>
                <w:lang w:eastAsia="it-IT"/>
              </w:rPr>
              <w:t xml:space="preserve"> sono descritte alle voci:</w:t>
            </w:r>
          </w:p>
          <w:p w:rsidRPr="00720022" w:rsidR="00720022" w:rsidP="00511FDF" w:rsidRDefault="00720022" w14:paraId="7DAADC65" w14:textId="0DF62A1B">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consulenze giuridiche</w:t>
            </w:r>
            <w:r w:rsidR="007A22D2">
              <w:rPr>
                <w:rFonts w:ascii="Fira Sans" w:hAnsi="Fira Sans" w:eastAsia="+mn-ea" w:cs="Calibri"/>
                <w:bCs/>
                <w:i/>
                <w:iCs/>
                <w:color w:val="000000" w:themeColor="text1"/>
                <w:kern w:val="24"/>
                <w:sz w:val="20"/>
                <w:szCs w:val="20"/>
                <w:lang w:eastAsia="it-IT"/>
              </w:rPr>
              <w:t>;</w:t>
            </w:r>
          </w:p>
          <w:p w:rsidRPr="00720022" w:rsidR="00720022" w:rsidP="00511FDF" w:rsidRDefault="00720022" w14:paraId="7548EBBC" w14:textId="37BA0572">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consulenze fiscali</w:t>
            </w:r>
            <w:r w:rsidR="007A22D2">
              <w:rPr>
                <w:rFonts w:ascii="Fira Sans" w:hAnsi="Fira Sans" w:eastAsia="+mn-ea" w:cs="Calibri"/>
                <w:bCs/>
                <w:i/>
                <w:iCs/>
                <w:color w:val="000000" w:themeColor="text1"/>
                <w:kern w:val="24"/>
                <w:sz w:val="20"/>
                <w:szCs w:val="20"/>
                <w:lang w:eastAsia="it-IT"/>
              </w:rPr>
              <w:t>;</w:t>
            </w:r>
          </w:p>
          <w:p w:rsidRPr="00720022" w:rsidR="00720022" w:rsidP="00511FDF" w:rsidRDefault="00720022" w14:paraId="1C3B09EC" w14:textId="766FA803">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consulenze amministrative</w:t>
            </w:r>
            <w:r w:rsidR="007A22D2">
              <w:rPr>
                <w:rFonts w:ascii="Fira Sans" w:hAnsi="Fira Sans" w:eastAsia="+mn-ea" w:cs="Calibri"/>
                <w:bCs/>
                <w:i/>
                <w:iCs/>
                <w:color w:val="000000" w:themeColor="text1"/>
                <w:kern w:val="24"/>
                <w:sz w:val="20"/>
                <w:szCs w:val="20"/>
                <w:lang w:eastAsia="it-IT"/>
              </w:rPr>
              <w:t>.</w:t>
            </w:r>
          </w:p>
          <w:p w:rsidRPr="005F0453" w:rsidR="000553F6" w:rsidP="00FB0DC0" w:rsidRDefault="000553F6" w14:paraId="62FB42D4" w14:textId="7AB5F023">
            <w:pPr>
              <w:kinsoku w:val="0"/>
              <w:overflowPunct w:val="0"/>
              <w:jc w:val="both"/>
              <w:rPr>
                <w:rFonts w:ascii="Fira Sans" w:hAnsi="Fira Sans" w:eastAsia="+mn-ea" w:cs="Calibri"/>
                <w:b/>
                <w:color w:val="000000" w:themeColor="text1"/>
                <w:kern w:val="24"/>
                <w:sz w:val="20"/>
                <w:szCs w:val="20"/>
                <w:lang w:eastAsia="it-IT"/>
              </w:rPr>
            </w:pPr>
          </w:p>
        </w:tc>
      </w:tr>
      <w:tr w:rsidRPr="005F0453" w:rsidR="000553F6" w:rsidTr="00390504" w14:paraId="4B93D9A7" w14:textId="77777777">
        <w:trPr>
          <w:trHeight w:val="649"/>
        </w:trPr>
        <w:tc>
          <w:tcPr>
            <w:tcW w:w="10206" w:type="dxa"/>
            <w:tcBorders>
              <w:top w:val="single" w:color="auto" w:sz="4" w:space="0"/>
            </w:tcBorders>
          </w:tcPr>
          <w:p w:rsidR="00860628" w:rsidP="00FB0DC0" w:rsidRDefault="000553F6" w14:paraId="769D352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553F6" w:rsidP="00FB0DC0" w:rsidRDefault="00860628" w14:paraId="282C6E65" w14:textId="1800ED53">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406E58" w:rsidTr="00256038" w14:paraId="4F05FBD2" w14:textId="77777777">
        <w:trPr>
          <w:trHeight w:val="663"/>
        </w:trPr>
        <w:tc>
          <w:tcPr>
            <w:tcW w:w="10206" w:type="dxa"/>
          </w:tcPr>
          <w:p w:rsidRPr="005F0453" w:rsidR="00406E58" w:rsidP="00FB0DC0" w:rsidRDefault="00406E58" w14:paraId="0D17076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860628" w:rsidP="00256038" w:rsidRDefault="006534C5" w14:paraId="01BBDBDA"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6534C5" w:rsidP="00256038" w:rsidRDefault="006534C5" w14:paraId="7FE6A99D" w14:textId="6F469480">
            <w:pPr>
              <w:kinsoku w:val="0"/>
              <w:overflowPunct w:val="0"/>
              <w:jc w:val="both"/>
              <w:rPr>
                <w:rFonts w:ascii="Fira Sans" w:hAnsi="Fira Sans" w:eastAsia="+mn-ea" w:cs="Calibri"/>
                <w:b/>
                <w:color w:val="000000" w:themeColor="text1"/>
                <w:kern w:val="24"/>
                <w:sz w:val="20"/>
                <w:szCs w:val="20"/>
                <w:lang w:eastAsia="it-IT"/>
              </w:rPr>
            </w:pPr>
          </w:p>
        </w:tc>
      </w:tr>
      <w:tr w:rsidRPr="005F0453" w:rsidR="00406E58" w:rsidTr="00390504" w14:paraId="4781A963" w14:textId="77777777">
        <w:trPr>
          <w:trHeight w:val="683"/>
        </w:trPr>
        <w:tc>
          <w:tcPr>
            <w:tcW w:w="10206" w:type="dxa"/>
            <w:tcBorders>
              <w:bottom w:val="single" w:color="auto" w:sz="4" w:space="0"/>
            </w:tcBorders>
          </w:tcPr>
          <w:p w:rsidRPr="005F0453" w:rsidR="00406E58" w:rsidP="00FB0DC0" w:rsidRDefault="00406E58" w14:paraId="339A9702" w14:textId="2215C91B">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406E58" w:rsidP="00511FDF" w:rsidRDefault="00860628" w14:paraId="4C9FFAE6" w14:textId="482ADEED">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operatrici di CSV (Ileana </w:t>
            </w:r>
            <w:proofErr w:type="spellStart"/>
            <w:r>
              <w:rPr>
                <w:rFonts w:ascii="Fira Sans" w:hAnsi="Fira Sans" w:eastAsia="+mn-ea" w:cs="Calibri"/>
                <w:color w:val="000000" w:themeColor="text1"/>
                <w:kern w:val="24"/>
                <w:sz w:val="20"/>
                <w:szCs w:val="20"/>
                <w:lang w:eastAsia="it-IT"/>
              </w:rPr>
              <w:t>Sirtoli</w:t>
            </w:r>
            <w:proofErr w:type="spellEnd"/>
            <w:r>
              <w:rPr>
                <w:rFonts w:ascii="Fira Sans" w:hAnsi="Fira Sans" w:eastAsia="+mn-ea" w:cs="Calibri"/>
                <w:color w:val="000000" w:themeColor="text1"/>
                <w:kern w:val="24"/>
                <w:sz w:val="20"/>
                <w:szCs w:val="20"/>
                <w:lang w:eastAsia="it-IT"/>
              </w:rPr>
              <w:t>, Lorena Moretti)</w:t>
            </w:r>
            <w:r w:rsidR="00CB7210">
              <w:rPr>
                <w:rFonts w:ascii="Fira Sans" w:hAnsi="Fira Sans" w:eastAsia="+mn-ea" w:cs="Calibri"/>
                <w:color w:val="000000" w:themeColor="text1"/>
                <w:kern w:val="24"/>
                <w:sz w:val="20"/>
                <w:szCs w:val="20"/>
                <w:lang w:eastAsia="it-IT"/>
              </w:rPr>
              <w:t>: </w:t>
            </w:r>
            <w:r w:rsidRPr="43AE8570" w:rsidR="00CB7210">
              <w:rPr>
                <w:rFonts w:ascii="Fira Sans" w:hAnsi="Fira Sans" w:eastAsia="+mn-ea" w:cs="Calibri"/>
                <w:kern w:val="24"/>
                <w:sz w:val="20"/>
                <w:szCs w:val="20"/>
                <w:lang w:eastAsia="it-IT"/>
              </w:rPr>
              <w:t xml:space="preserve">totale </w:t>
            </w:r>
            <w:r w:rsidRPr="43AE8570" w:rsidR="1C9CD6C0">
              <w:rPr>
                <w:rFonts w:ascii="Fira Sans" w:hAnsi="Fira Sans" w:eastAsia="+mn-ea" w:cs="Calibri"/>
                <w:kern w:val="24"/>
                <w:sz w:val="20"/>
                <w:szCs w:val="20"/>
                <w:lang w:eastAsia="it-IT"/>
              </w:rPr>
              <w:t>41</w:t>
            </w:r>
            <w:r w:rsidRPr="43AE8570" w:rsidR="00CB7210">
              <w:rPr>
                <w:rFonts w:ascii="Fira Sans" w:hAnsi="Fira Sans" w:eastAsia="+mn-ea" w:cs="Calibri"/>
                <w:kern w:val="24"/>
                <w:sz w:val="20"/>
                <w:szCs w:val="20"/>
                <w:lang w:eastAsia="it-IT"/>
              </w:rPr>
              <w:t xml:space="preserve"> ore/settimana</w:t>
            </w:r>
            <w:r w:rsidR="00E53072">
              <w:rPr>
                <w:rFonts w:ascii="Fira Sans" w:hAnsi="Fira Sans" w:eastAsia="+mn-ea" w:cs="Calibri"/>
                <w:kern w:val="24"/>
                <w:sz w:val="20"/>
                <w:szCs w:val="20"/>
                <w:lang w:eastAsia="it-IT"/>
              </w:rPr>
              <w:t xml:space="preserve"> </w:t>
            </w:r>
            <w:r w:rsidR="00E53072">
              <w:rPr>
                <w:rFonts w:ascii="Fira Sans" w:hAnsi="Fira Sans" w:eastAsia="+mn-ea" w:cs="Calibri"/>
                <w:sz w:val="20"/>
                <w:szCs w:val="20"/>
                <w:lang w:eastAsia="it-IT"/>
              </w:rPr>
              <w:t>(media sull’anno);</w:t>
            </w:r>
          </w:p>
          <w:p w:rsidRPr="005F0453" w:rsidR="00860628" w:rsidP="00511FDF" w:rsidRDefault="00860628" w14:paraId="57735C1D" w14:textId="773DEB5E">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consulenti esterni (Cristian Plebani, dottore commercialista; Mario </w:t>
            </w:r>
            <w:proofErr w:type="spellStart"/>
            <w:r>
              <w:rPr>
                <w:rFonts w:ascii="Fira Sans" w:hAnsi="Fira Sans" w:eastAsia="+mn-ea" w:cs="Calibri"/>
                <w:color w:val="000000" w:themeColor="text1"/>
                <w:kern w:val="24"/>
                <w:sz w:val="20"/>
                <w:szCs w:val="20"/>
                <w:lang w:eastAsia="it-IT"/>
              </w:rPr>
              <w:t>Araneo</w:t>
            </w:r>
            <w:proofErr w:type="spellEnd"/>
            <w:r>
              <w:rPr>
                <w:rFonts w:ascii="Fira Sans" w:hAnsi="Fira Sans" w:eastAsia="+mn-ea" w:cs="Calibri"/>
                <w:color w:val="000000" w:themeColor="text1"/>
                <w:kern w:val="24"/>
                <w:sz w:val="20"/>
                <w:szCs w:val="20"/>
                <w:lang w:eastAsia="it-IT"/>
              </w:rPr>
              <w:t>, avvocato; Consorzio CSA Coesi)</w:t>
            </w:r>
          </w:p>
          <w:p w:rsidRPr="005F0453" w:rsidR="00406E58" w:rsidP="00FB0DC0" w:rsidRDefault="00406E58" w14:paraId="4A520474" w14:textId="3B21DA8E">
            <w:pPr>
              <w:kinsoku w:val="0"/>
              <w:overflowPunct w:val="0"/>
              <w:jc w:val="both"/>
              <w:rPr>
                <w:rFonts w:ascii="Fira Sans" w:hAnsi="Fira Sans" w:eastAsia="+mn-ea" w:cs="Calibri"/>
                <w:b/>
                <w:color w:val="000000" w:themeColor="text1"/>
                <w:kern w:val="24"/>
                <w:sz w:val="20"/>
                <w:szCs w:val="20"/>
                <w:lang w:eastAsia="it-IT"/>
              </w:rPr>
            </w:pPr>
          </w:p>
        </w:tc>
      </w:tr>
      <w:tr w:rsidRPr="005F0453" w:rsidR="000553F6" w:rsidTr="00390504" w14:paraId="45F4EE6E" w14:textId="77777777">
        <w:trPr>
          <w:trHeight w:val="496"/>
        </w:trPr>
        <w:tc>
          <w:tcPr>
            <w:tcW w:w="10206" w:type="dxa"/>
            <w:tcBorders>
              <w:top w:val="single" w:color="auto" w:sz="4" w:space="0"/>
            </w:tcBorders>
          </w:tcPr>
          <w:p w:rsidRPr="005F0453" w:rsidR="000553F6" w:rsidP="00FB0DC0" w:rsidRDefault="000553F6" w14:paraId="157FB5D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partner e ruolo funzionale:</w:t>
            </w:r>
          </w:p>
          <w:p w:rsidR="00860628" w:rsidP="00511FDF" w:rsidRDefault="00860628" w14:paraId="263E3C8F" w14:textId="0A71D28C">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CSVnet e CSVnet Lombardia: predisposizione news, materiali e documentazione, formazione del personale, realizzazione di iniziative specifiche</w:t>
            </w:r>
            <w:r w:rsidR="00AF0251">
              <w:rPr>
                <w:rFonts w:ascii="Fira Sans" w:hAnsi="Fira Sans" w:eastAsia="+mn-ea" w:cs="Calibri"/>
                <w:bCs/>
                <w:color w:val="000000" w:themeColor="text1"/>
                <w:kern w:val="24"/>
                <w:sz w:val="20"/>
                <w:szCs w:val="20"/>
                <w:lang w:eastAsia="it-IT"/>
              </w:rPr>
              <w:t>, individuazione partner per la fornitura di servizi di digitalizzazione delle associazioni</w:t>
            </w:r>
            <w:r>
              <w:rPr>
                <w:rFonts w:ascii="Fira Sans" w:hAnsi="Fira Sans" w:eastAsia="+mn-ea" w:cs="Calibri"/>
                <w:bCs/>
                <w:color w:val="000000" w:themeColor="text1"/>
                <w:kern w:val="24"/>
                <w:sz w:val="20"/>
                <w:szCs w:val="20"/>
                <w:lang w:eastAsia="it-IT"/>
              </w:rPr>
              <w:t>.</w:t>
            </w:r>
          </w:p>
          <w:p w:rsidRPr="00860628" w:rsidR="00860628" w:rsidP="00860628" w:rsidRDefault="00860628" w14:paraId="0F763C53" w14:textId="0EB08DD7">
            <w:pPr>
              <w:kinsoku w:val="0"/>
              <w:overflowPunct w:val="0"/>
              <w:jc w:val="both"/>
              <w:rPr>
                <w:rFonts w:ascii="Fira Sans" w:hAnsi="Fira Sans" w:eastAsia="+mn-ea" w:cs="Calibri"/>
                <w:bCs/>
                <w:color w:val="000000" w:themeColor="text1"/>
                <w:kern w:val="24"/>
                <w:sz w:val="20"/>
                <w:szCs w:val="20"/>
                <w:lang w:eastAsia="it-IT"/>
              </w:rPr>
            </w:pPr>
          </w:p>
        </w:tc>
      </w:tr>
      <w:tr w:rsidRPr="005F0453" w:rsidR="00406E58" w:rsidTr="00E2404B" w14:paraId="04A4A193" w14:textId="77777777">
        <w:trPr>
          <w:trHeight w:val="433"/>
        </w:trPr>
        <w:tc>
          <w:tcPr>
            <w:tcW w:w="10206" w:type="dxa"/>
          </w:tcPr>
          <w:p w:rsidR="007A22D2" w:rsidP="007A22D2" w:rsidRDefault="00406E58" w14:paraId="527D911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E2404B" w:rsidR="00390504" w:rsidP="0068532B" w:rsidRDefault="00E2404B" w14:paraId="2F6A8BC6" w14:textId="463DF8C6">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sidRPr="00E2404B">
              <w:rPr>
                <w:rFonts w:ascii="Fira Sans" w:hAnsi="Fira Sans" w:eastAsia="+mn-ea" w:cs="Calibri"/>
                <w:color w:val="000000" w:themeColor="text1"/>
                <w:kern w:val="24"/>
                <w:sz w:val="20"/>
                <w:szCs w:val="20"/>
                <w:lang w:eastAsia="it-IT"/>
              </w:rPr>
              <w:t xml:space="preserve">500 </w:t>
            </w:r>
            <w:r>
              <w:rPr>
                <w:rFonts w:ascii="Fira Sans" w:hAnsi="Fira Sans" w:eastAsia="+mn-ea" w:cs="Calibri"/>
                <w:color w:val="000000" w:themeColor="text1"/>
                <w:kern w:val="24"/>
                <w:sz w:val="20"/>
                <w:szCs w:val="20"/>
                <w:lang w:eastAsia="it-IT"/>
              </w:rPr>
              <w:t xml:space="preserve">consulenze (indicatore: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w:t>
            </w:r>
          </w:p>
          <w:p w:rsidRPr="005F0453" w:rsidR="00E2404B" w:rsidP="00E2404B" w:rsidRDefault="00E2404B" w14:paraId="544C0D3C" w14:textId="461F075E">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B3614D" w:rsidP="00603428" w:rsidRDefault="00B3614D" w14:paraId="059D3EE5" w14:textId="77777777">
      <w:pPr>
        <w:kinsoku w:val="0"/>
        <w:overflowPunct w:val="0"/>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3A7332" w:rsidR="00B3614D" w:rsidTr="00FF3D73" w14:paraId="27FA00F0" w14:textId="77777777">
        <w:trPr>
          <w:trHeight w:val="495"/>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vAlign w:val="center"/>
            <w:hideMark/>
          </w:tcPr>
          <w:p w:rsidRPr="003A7332" w:rsidR="00B3614D" w:rsidP="00FF3D73" w:rsidRDefault="00B3614D" w14:paraId="7C8292C2" w14:textId="77777777">
            <w:pPr>
              <w:jc w:val="both"/>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b/>
                <w:bCs/>
                <w:color w:val="000000"/>
                <w:sz w:val="20"/>
                <w:szCs w:val="20"/>
                <w:lang w:eastAsia="it-IT"/>
              </w:rPr>
              <w:t>Voci di spesa</w:t>
            </w:r>
            <w:r>
              <w:rPr>
                <w:rFonts w:ascii="Fira Sans" w:hAnsi="Fira Sans" w:eastAsia="Times New Roman" w:cs="Times New Roman"/>
                <w:b/>
                <w:bCs/>
                <w:color w:val="000000"/>
                <w:sz w:val="20"/>
                <w:szCs w:val="20"/>
                <w:lang w:eastAsia="it-IT"/>
              </w:rPr>
              <w:t xml:space="preserve">: </w:t>
            </w:r>
            <w:r w:rsidRPr="003A7332">
              <w:rPr>
                <w:rFonts w:ascii="Fira Sans" w:hAnsi="Fira Sans" w:eastAsia="Times New Roman" w:cs="Times New Roman"/>
                <w:b/>
                <w:bCs/>
                <w:color w:val="000000"/>
                <w:sz w:val="20"/>
                <w:szCs w:val="20"/>
                <w:lang w:eastAsia="it-IT"/>
              </w:rPr>
              <w:t>A1</w:t>
            </w:r>
            <w:r>
              <w:rPr>
                <w:rFonts w:ascii="Fira Sans" w:hAnsi="Fira Sans" w:eastAsia="Times New Roman" w:cs="Times New Roman"/>
                <w:b/>
                <w:bCs/>
                <w:color w:val="000000"/>
                <w:sz w:val="20"/>
                <w:szCs w:val="20"/>
                <w:lang w:eastAsia="it-IT"/>
              </w:rPr>
              <w:t xml:space="preserve"> – Consulenze alla gestione</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3A7332" w:rsidR="00B3614D" w:rsidP="00FF3D73" w:rsidRDefault="00B3614D" w14:paraId="384505D4"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3A7332" w:rsidR="00B3614D" w:rsidP="00FF3D73" w:rsidRDefault="00B3614D" w14:paraId="4AFD587A"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3A7332" w:rsidR="00B3614D" w:rsidP="00FF3D73" w:rsidRDefault="00B3614D" w14:paraId="74381E94"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b/>
                <w:bCs/>
                <w:color w:val="000000"/>
                <w:sz w:val="20"/>
                <w:szCs w:val="20"/>
                <w:lang w:eastAsia="it-IT"/>
              </w:rPr>
              <w:t>Totale</w:t>
            </w:r>
          </w:p>
        </w:tc>
      </w:tr>
      <w:tr w:rsidRPr="003A7332" w:rsidR="00B3614D" w:rsidTr="00FF3D73" w14:paraId="2E1A223C"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3A7332" w:rsidR="00B3614D" w:rsidP="00FF3D73" w:rsidRDefault="00B3614D" w14:paraId="3D02C3B1" w14:textId="77777777">
            <w:pPr>
              <w:jc w:val="center"/>
              <w:textAlignment w:val="baseline"/>
              <w:rPr>
                <w:rFonts w:ascii="Fira Sans" w:hAnsi="Fira Sans" w:eastAsia="Times New Roman" w:cs="Times New Roman"/>
                <w:sz w:val="20"/>
                <w:szCs w:val="20"/>
                <w:lang w:eastAsia="it-IT"/>
              </w:rPr>
            </w:pPr>
          </w:p>
        </w:tc>
      </w:tr>
      <w:tr w:rsidRPr="003A7332" w:rsidR="00B3614D" w:rsidTr="00FF3D73" w14:paraId="0324867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3BA035D5" w14:textId="77777777">
            <w:pPr>
              <w:jc w:val="both"/>
              <w:textAlignment w:val="baseline"/>
              <w:rPr>
                <w:rFonts w:ascii="Fira Sans" w:hAnsi="Fira Sans" w:eastAsia="Times New Roman" w:cs="Times New Roman"/>
                <w:i/>
                <w:iCs/>
                <w:sz w:val="20"/>
                <w:szCs w:val="20"/>
                <w:lang w:eastAsia="it-IT"/>
              </w:rPr>
            </w:pPr>
            <w:r w:rsidRPr="003A7332">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0C3E04A6"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424506BB"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6D201723" w14:textId="77777777">
            <w:pPr>
              <w:jc w:val="center"/>
              <w:textAlignment w:val="baseline"/>
              <w:rPr>
                <w:rFonts w:ascii="Fira Sans" w:hAnsi="Fira Sans" w:eastAsia="Times New Roman" w:cs="Times New Roman"/>
                <w:i/>
                <w:iCs/>
                <w:sz w:val="20"/>
                <w:szCs w:val="20"/>
                <w:lang w:eastAsia="it-IT"/>
              </w:rPr>
            </w:pPr>
          </w:p>
        </w:tc>
      </w:tr>
      <w:tr w:rsidRPr="003A7332" w:rsidR="00B3614D" w:rsidTr="00FF3D73" w14:paraId="2D36E7C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2B463FBF" w14:textId="77777777">
            <w:pPr>
              <w:jc w:val="both"/>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color w:val="000000"/>
                <w:sz w:val="20"/>
                <w:szCs w:val="20"/>
                <w:lang w:eastAsia="it-IT"/>
              </w:rPr>
              <w:t> 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410839B0"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sz w:val="20"/>
                <w:szCs w:val="20"/>
                <w:lang w:eastAsia="it-IT"/>
              </w:rPr>
              <w:t>€ 21.000,00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7399E15D"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7167911D" w14:textId="77777777">
            <w:pPr>
              <w:jc w:val="center"/>
              <w:textAlignment w:val="baseline"/>
              <w:rPr>
                <w:rFonts w:ascii="Fira Sans" w:hAnsi="Fira Sans" w:eastAsia="Times New Roman" w:cs="Times New Roman"/>
                <w:color w:val="000000"/>
                <w:sz w:val="20"/>
                <w:szCs w:val="20"/>
                <w:lang w:eastAsia="it-IT"/>
              </w:rPr>
            </w:pPr>
            <w:r w:rsidRPr="003A7332">
              <w:rPr>
                <w:rFonts w:ascii="Fira Sans" w:hAnsi="Fira Sans" w:eastAsia="Times New Roman" w:cs="Times New Roman"/>
                <w:color w:val="000000"/>
                <w:sz w:val="20"/>
                <w:szCs w:val="20"/>
                <w:lang w:eastAsia="it-IT"/>
              </w:rPr>
              <w:t>€ 21.000,00</w:t>
            </w:r>
          </w:p>
        </w:tc>
      </w:tr>
      <w:tr w:rsidRPr="003A7332" w:rsidR="00B3614D" w:rsidTr="00FF3D73" w14:paraId="6BD15DC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2E662923" w14:textId="77777777">
            <w:pPr>
              <w:jc w:val="both"/>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color w:val="000000"/>
                <w:sz w:val="20"/>
                <w:szCs w:val="20"/>
                <w:lang w:eastAsia="it-IT"/>
              </w:rPr>
              <w:lastRenderedPageBreak/>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204502E0"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sz w:val="20"/>
                <w:szCs w:val="20"/>
                <w:lang w:eastAsia="it-IT"/>
              </w:rPr>
              <w:t>€ 21.000,00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128C1914"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23AAD59B"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color w:val="000000"/>
                <w:sz w:val="20"/>
                <w:szCs w:val="20"/>
                <w:lang w:eastAsia="it-IT"/>
              </w:rPr>
              <w:t>€ 21.000,00</w:t>
            </w:r>
          </w:p>
        </w:tc>
      </w:tr>
      <w:tr w:rsidRPr="003A7332" w:rsidR="00B3614D" w:rsidTr="00FF3D73" w14:paraId="604F87F9"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3A7332" w:rsidR="00B3614D" w:rsidP="00FF3D73" w:rsidRDefault="00B3614D" w14:paraId="5A072CD3" w14:textId="77777777">
            <w:pPr>
              <w:jc w:val="center"/>
              <w:textAlignment w:val="baseline"/>
              <w:rPr>
                <w:rFonts w:ascii="Fira Sans" w:hAnsi="Fira Sans" w:eastAsia="Times New Roman" w:cs="Times New Roman"/>
                <w:sz w:val="20"/>
                <w:szCs w:val="20"/>
                <w:lang w:eastAsia="it-IT"/>
              </w:rPr>
            </w:pPr>
          </w:p>
        </w:tc>
      </w:tr>
      <w:tr w:rsidRPr="003A7332" w:rsidR="00B3614D" w:rsidTr="00FF3D73" w14:paraId="13F7495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662035D2" w14:textId="77777777">
            <w:pPr>
              <w:jc w:val="both"/>
              <w:textAlignment w:val="baseline"/>
              <w:rPr>
                <w:rFonts w:ascii="Fira Sans" w:hAnsi="Fira Sans" w:eastAsia="Times New Roman" w:cs="Times New Roman"/>
                <w:i/>
                <w:iCs/>
                <w:sz w:val="20"/>
                <w:szCs w:val="20"/>
                <w:lang w:eastAsia="it-IT"/>
              </w:rPr>
            </w:pPr>
            <w:r w:rsidRPr="003A7332">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7CBD955F"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101866C9"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132BD782" w14:textId="77777777">
            <w:pPr>
              <w:jc w:val="center"/>
              <w:textAlignment w:val="baseline"/>
              <w:rPr>
                <w:rFonts w:ascii="Fira Sans" w:hAnsi="Fira Sans" w:eastAsia="Times New Roman" w:cs="Times New Roman"/>
                <w:i/>
                <w:iCs/>
                <w:sz w:val="20"/>
                <w:szCs w:val="20"/>
                <w:lang w:eastAsia="it-IT"/>
              </w:rPr>
            </w:pPr>
          </w:p>
        </w:tc>
      </w:tr>
      <w:tr w:rsidRPr="003A7332" w:rsidR="00B3614D" w:rsidTr="00FF3D73" w14:paraId="55C6F1F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10C4F0B6" w14:textId="77777777">
            <w:pPr>
              <w:jc w:val="both"/>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6E533DBF"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sz w:val="20"/>
                <w:szCs w:val="20"/>
                <w:lang w:eastAsia="it-IT"/>
              </w:rPr>
              <w:t>€ 43.365,00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0A74BB1B"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3B3AB1E2" w14:textId="77777777">
            <w:pPr>
              <w:jc w:val="cente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color w:val="000000"/>
                <w:sz w:val="20"/>
                <w:szCs w:val="20"/>
                <w:lang w:eastAsia="it-IT"/>
              </w:rPr>
              <w:t>€ 43.365,00</w:t>
            </w:r>
          </w:p>
        </w:tc>
      </w:tr>
      <w:tr w:rsidRPr="003A7332" w:rsidR="00B3614D" w:rsidTr="00FF3D73" w14:paraId="6DFA64C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4C3E23F1" w14:textId="77777777">
            <w:pPr>
              <w:jc w:val="both"/>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06F5B4C3"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sz w:val="20"/>
                <w:szCs w:val="20"/>
                <w:lang w:eastAsia="it-IT"/>
              </w:rPr>
              <w:t>€ 43.365,00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1B245903"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3A7332" w:rsidR="00B3614D" w:rsidP="00FF3D73" w:rsidRDefault="00B3614D" w14:paraId="5C777618" w14:textId="77777777">
            <w:pPr>
              <w:jc w:val="center"/>
              <w:textAlignment w:val="baseline"/>
              <w:rPr>
                <w:rFonts w:ascii="Fira Sans" w:hAnsi="Fira Sans" w:eastAsia="Times New Roman" w:cs="Times New Roman"/>
                <w:b/>
                <w:bCs/>
                <w:i/>
                <w:iCs/>
                <w:sz w:val="20"/>
                <w:szCs w:val="20"/>
                <w:lang w:eastAsia="it-IT"/>
              </w:rPr>
            </w:pPr>
            <w:r w:rsidRPr="003A7332">
              <w:rPr>
                <w:rFonts w:ascii="Fira Sans" w:hAnsi="Fira Sans" w:eastAsia="Times New Roman" w:cs="Times New Roman"/>
                <w:b/>
                <w:bCs/>
                <w:i/>
                <w:iCs/>
                <w:color w:val="000000"/>
                <w:sz w:val="20"/>
                <w:szCs w:val="20"/>
                <w:lang w:eastAsia="it-IT"/>
              </w:rPr>
              <w:t>€ 43.365,00</w:t>
            </w:r>
          </w:p>
        </w:tc>
      </w:tr>
      <w:tr w:rsidRPr="003A7332" w:rsidR="00B3614D" w:rsidTr="00FF3D73" w14:paraId="30CC0EA2" w14:textId="77777777">
        <w:trPr>
          <w:trHeight w:val="227"/>
        </w:trPr>
        <w:tc>
          <w:tcPr>
            <w:tcW w:w="10200" w:type="dxa"/>
            <w:gridSpan w:val="4"/>
            <w:tcBorders>
              <w:top w:val="outset" w:color="auto" w:sz="6" w:space="0"/>
              <w:left w:val="nil"/>
              <w:bottom w:val="outset" w:color="auto" w:sz="6" w:space="0"/>
              <w:right w:val="single" w:color="000000" w:sz="6" w:space="0"/>
            </w:tcBorders>
            <w:shd w:val="clear" w:color="auto" w:fill="auto"/>
            <w:hideMark/>
          </w:tcPr>
          <w:p w:rsidRPr="003A7332" w:rsidR="00B3614D" w:rsidP="00FF3D73" w:rsidRDefault="00B3614D" w14:paraId="39F96CB4" w14:textId="77777777">
            <w:pPr>
              <w:jc w:val="center"/>
              <w:textAlignment w:val="baseline"/>
              <w:rPr>
                <w:rFonts w:ascii="Fira Sans" w:hAnsi="Fira Sans" w:eastAsia="Times New Roman" w:cs="Times New Roman"/>
                <w:sz w:val="20"/>
                <w:szCs w:val="20"/>
                <w:lang w:eastAsia="it-IT"/>
              </w:rPr>
            </w:pPr>
          </w:p>
        </w:tc>
      </w:tr>
      <w:tr w:rsidRPr="003A7332" w:rsidR="00B3614D" w:rsidTr="00FF3D73" w14:paraId="775D4B7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hideMark/>
          </w:tcPr>
          <w:p w:rsidRPr="003A7332" w:rsidR="00B3614D" w:rsidP="00FF3D73" w:rsidRDefault="00B3614D" w14:paraId="1F5A1D24"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 xml:space="preserve">Totale oneri: </w:t>
            </w:r>
            <w:r w:rsidRPr="003A7332">
              <w:rPr>
                <w:rFonts w:ascii="Fira Sans" w:hAnsi="Fira Sans" w:eastAsia="Times New Roman" w:cs="Times New Roman"/>
                <w:b/>
                <w:bCs/>
                <w:color w:val="000000"/>
                <w:sz w:val="20"/>
                <w:szCs w:val="20"/>
                <w:lang w:eastAsia="it-IT"/>
              </w:rPr>
              <w:t>A1</w:t>
            </w:r>
            <w:r>
              <w:rPr>
                <w:rFonts w:ascii="Fira Sans" w:hAnsi="Fira Sans" w:eastAsia="Times New Roman" w:cs="Times New Roman"/>
                <w:b/>
                <w:bCs/>
                <w:color w:val="000000"/>
                <w:sz w:val="20"/>
                <w:szCs w:val="20"/>
                <w:lang w:eastAsia="it-IT"/>
              </w:rPr>
              <w:t xml:space="preserve"> – Consulenze alla gestione</w:t>
            </w:r>
            <w:r w:rsidRPr="003A7332">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3A7332" w:rsidR="00B3614D" w:rsidP="00FF3D73" w:rsidRDefault="00B3614D" w14:paraId="5F1CC212" w14:textId="77777777">
            <w:pPr>
              <w:jc w:val="center"/>
              <w:textAlignment w:val="baseline"/>
              <w:rPr>
                <w:rFonts w:ascii="Fira Sans" w:hAnsi="Fira Sans" w:eastAsia="Times New Roman" w:cs="Times New Roman"/>
                <w:b/>
                <w:sz w:val="20"/>
                <w:szCs w:val="20"/>
                <w:lang w:eastAsia="it-IT"/>
              </w:rPr>
            </w:pPr>
            <w:r w:rsidRPr="003A7332">
              <w:rPr>
                <w:rFonts w:ascii="Fira Sans" w:hAnsi="Fira Sans" w:eastAsia="Times New Roman" w:cs="Times New Roman"/>
                <w:b/>
                <w:color w:val="000000"/>
                <w:sz w:val="20"/>
                <w:szCs w:val="20"/>
                <w:lang w:eastAsia="it-IT"/>
              </w:rPr>
              <w:t>€ 64.365,00</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3A7332" w:rsidR="00B3614D" w:rsidP="00FF3D73" w:rsidRDefault="00B3614D" w14:paraId="6D4E1E21"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3A7332" w:rsidR="00B3614D" w:rsidP="00FF3D73" w:rsidRDefault="00B3614D" w14:paraId="68E6BFE9" w14:textId="77777777">
            <w:pPr>
              <w:jc w:val="center"/>
              <w:textAlignment w:val="baseline"/>
              <w:rPr>
                <w:rFonts w:ascii="Fira Sans" w:hAnsi="Fira Sans" w:eastAsia="Times New Roman" w:cs="Times New Roman"/>
                <w:b/>
                <w:sz w:val="20"/>
                <w:szCs w:val="20"/>
                <w:lang w:eastAsia="it-IT"/>
              </w:rPr>
            </w:pPr>
            <w:r w:rsidRPr="003A7332">
              <w:rPr>
                <w:rFonts w:ascii="Fira Sans" w:hAnsi="Fira Sans" w:eastAsia="Times New Roman" w:cs="Times New Roman"/>
                <w:b/>
                <w:color w:val="000000"/>
                <w:sz w:val="20"/>
                <w:szCs w:val="20"/>
                <w:lang w:eastAsia="it-IT"/>
              </w:rPr>
              <w:t>€ 64.365,00</w:t>
            </w:r>
          </w:p>
        </w:tc>
      </w:tr>
      <w:tr w:rsidRPr="003A7332" w:rsidR="00B3614D" w:rsidTr="00FF3D73" w14:paraId="79A9A4E6"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3A7332" w:rsidR="00B3614D" w:rsidP="00FF3D73" w:rsidRDefault="00B3614D" w14:paraId="512453A4" w14:textId="77777777">
            <w:pPr>
              <w:textAlignment w:val="baseline"/>
              <w:rPr>
                <w:rFonts w:ascii="Fira Sans" w:hAnsi="Fira Sans" w:eastAsia="Times New Roman" w:cs="Times New Roman"/>
                <w:sz w:val="20"/>
                <w:szCs w:val="20"/>
                <w:lang w:eastAsia="it-IT"/>
              </w:rPr>
            </w:pPr>
            <w:r w:rsidRPr="003A7332">
              <w:rPr>
                <w:rFonts w:ascii="Fira Sans" w:hAnsi="Fira Sans" w:eastAsia="Times New Roman" w:cs="Times New Roman"/>
                <w:color w:val="000000"/>
                <w:sz w:val="20"/>
                <w:szCs w:val="20"/>
                <w:lang w:eastAsia="it-IT"/>
              </w:rPr>
              <w:t>Modalità di stima degli oneri: </w:t>
            </w:r>
            <w:r w:rsidRPr="003A7332">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Pr="000656D0" w:rsidR="00B3614D" w:rsidP="00FB0DC0" w:rsidRDefault="00B3614D" w14:paraId="58A6285C" w14:textId="77777777">
      <w:pPr>
        <w:kinsoku w:val="0"/>
        <w:overflowPunct w:val="0"/>
        <w:jc w:val="both"/>
        <w:rPr>
          <w:rFonts w:ascii="Fira Sans" w:hAnsi="Fira Sans" w:eastAsia="+mn-ea" w:cs="Calibri"/>
          <w:i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9C3A4C" w:rsidR="000656D0" w:rsidTr="005114F5" w14:paraId="6DA98947" w14:textId="77777777">
        <w:trPr>
          <w:trHeight w:val="568"/>
        </w:trPr>
        <w:tc>
          <w:tcPr>
            <w:tcW w:w="10206" w:type="dxa"/>
            <w:shd w:val="clear" w:color="auto" w:fill="F2CDD1" w:themeFill="accent2" w:themeFillTint="33"/>
            <w:vAlign w:val="center"/>
          </w:tcPr>
          <w:p w:rsidRPr="009C3A4C" w:rsidR="000656D0" w:rsidP="007A22D2" w:rsidRDefault="000656D0" w14:paraId="234D75B6" w14:textId="77777777">
            <w:pPr>
              <w:kinsoku w:val="0"/>
              <w:overflowPunct w:val="0"/>
              <w:jc w:val="both"/>
              <w:rPr>
                <w:rFonts w:ascii="Fira Sans" w:hAnsi="Fira Sans" w:eastAsia="+mn-ea" w:cs="Calibri"/>
                <w:b/>
                <w:color w:val="000000" w:themeColor="text1"/>
                <w:kern w:val="24"/>
                <w:sz w:val="20"/>
                <w:szCs w:val="20"/>
                <w:lang w:eastAsia="it-IT"/>
              </w:rPr>
            </w:pPr>
            <w:r w:rsidRPr="009C3A4C">
              <w:rPr>
                <w:rFonts w:ascii="Fira Sans" w:hAnsi="Fira Sans" w:eastAsia="+mn-ea" w:cs="Calibri"/>
                <w:b/>
                <w:color w:val="000000" w:themeColor="text1"/>
                <w:kern w:val="24"/>
                <w:sz w:val="20"/>
                <w:szCs w:val="20"/>
                <w:lang w:eastAsia="it-IT"/>
              </w:rPr>
              <w:t>Nome Progetto: A2 - Consulenze allo sviluppo</w:t>
            </w:r>
          </w:p>
        </w:tc>
      </w:tr>
      <w:tr w:rsidRPr="005F0453" w:rsidR="000656D0" w:rsidTr="007A22D2" w14:paraId="26B6450C" w14:textId="77777777">
        <w:trPr>
          <w:trHeight w:val="237"/>
        </w:trPr>
        <w:tc>
          <w:tcPr>
            <w:tcW w:w="10206" w:type="dxa"/>
          </w:tcPr>
          <w:p w:rsidRPr="005F0453" w:rsidR="000656D0" w:rsidP="007A22D2" w:rsidRDefault="000656D0" w14:paraId="1C04518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0656D0" w:rsidP="007A22D2" w:rsidRDefault="000656D0" w14:paraId="6CB918EF"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Consulenza, assistenza qualificata ed accompagnamento</w:t>
            </w:r>
            <w:r>
              <w:rPr>
                <w:rFonts w:ascii="Fira Sans" w:hAnsi="Fira Sans" w:eastAsia="+mn-ea" w:cs="Calibri"/>
                <w:color w:val="000000" w:themeColor="text1"/>
                <w:kern w:val="24"/>
                <w:sz w:val="20"/>
                <w:szCs w:val="20"/>
                <w:lang w:eastAsia="it-IT"/>
              </w:rPr>
              <w:t>.</w:t>
            </w:r>
          </w:p>
          <w:p w:rsidRPr="005F0453" w:rsidR="000656D0" w:rsidP="007A22D2" w:rsidRDefault="000656D0" w14:paraId="13FE880E"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0656D0" w:rsidTr="007A22D2" w14:paraId="1A93884E" w14:textId="77777777">
        <w:trPr>
          <w:trHeight w:val="714"/>
        </w:trPr>
        <w:tc>
          <w:tcPr>
            <w:tcW w:w="10206" w:type="dxa"/>
          </w:tcPr>
          <w:p w:rsidRPr="005F0453" w:rsidR="000656D0" w:rsidP="007A22D2" w:rsidRDefault="000656D0" w14:paraId="3983AD8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000656D0" w:rsidP="007A22D2" w:rsidRDefault="000656D0" w14:paraId="0BA521E3" w14:textId="49DDBB2D">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 corso del biennio le attività di </w:t>
            </w:r>
            <w:r w:rsidRPr="00E2404B">
              <w:rPr>
                <w:rFonts w:ascii="Fira Sans" w:hAnsi="Fira Sans" w:eastAsia="+mn-ea" w:cs="Calibri"/>
                <w:bCs/>
                <w:i/>
                <w:iCs/>
                <w:color w:val="000000" w:themeColor="text1"/>
                <w:kern w:val="24"/>
                <w:sz w:val="20"/>
                <w:szCs w:val="20"/>
                <w:lang w:eastAsia="it-IT"/>
              </w:rPr>
              <w:t>consulenza all</w:t>
            </w:r>
            <w:r>
              <w:rPr>
                <w:rFonts w:ascii="Fira Sans" w:hAnsi="Fira Sans" w:eastAsia="+mn-ea" w:cs="Calibri"/>
                <w:bCs/>
                <w:i/>
                <w:iCs/>
                <w:color w:val="000000" w:themeColor="text1"/>
                <w:kern w:val="24"/>
                <w:sz w:val="20"/>
                <w:szCs w:val="20"/>
                <w:lang w:eastAsia="it-IT"/>
              </w:rPr>
              <w:t xml:space="preserve">o sviluppo </w:t>
            </w:r>
            <w:r>
              <w:rPr>
                <w:rFonts w:ascii="Fira Sans" w:hAnsi="Fira Sans" w:eastAsia="+mn-ea" w:cs="Calibri"/>
                <w:bCs/>
                <w:color w:val="000000" w:themeColor="text1"/>
                <w:kern w:val="24"/>
                <w:sz w:val="20"/>
                <w:szCs w:val="20"/>
                <w:lang w:eastAsia="it-IT"/>
              </w:rPr>
              <w:t>si sono concretizzate attraverso:</w:t>
            </w:r>
          </w:p>
          <w:p w:rsidRPr="000656D0" w:rsidR="000656D0" w:rsidP="00511FDF" w:rsidRDefault="000656D0" w14:paraId="16743D71" w14:textId="7299DADA">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cs="Arial"/>
                <w:color w:val="000000"/>
                <w:sz w:val="20"/>
                <w:szCs w:val="20"/>
              </w:rPr>
              <w:t>consulenze ed assistenza alla progettazione, anche rispetto alle possibili strategie di fund raising e alla partecipazione a bandi di finanziamento;</w:t>
            </w:r>
          </w:p>
          <w:p w:rsidRPr="0050657B" w:rsidR="000656D0" w:rsidP="00511FDF" w:rsidRDefault="000656D0" w14:paraId="136DC666" w14:textId="2FCB8C7E">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cs="Arial"/>
                <w:color w:val="000000"/>
                <w:sz w:val="20"/>
                <w:szCs w:val="20"/>
              </w:rPr>
              <w:t>consulenze ed assistenza alle azioni e alle campagne di people raising e alle strategie di gestione dei volontari e delle altre risorse umane delle organizzazioni.</w:t>
            </w:r>
          </w:p>
          <w:p w:rsidRPr="0050657B" w:rsidR="000656D0" w:rsidP="000656D0" w:rsidRDefault="000656D0" w14:paraId="52F84C4A"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656D0" w:rsidTr="007A22D2" w14:paraId="4279ACCB" w14:textId="77777777">
        <w:trPr>
          <w:trHeight w:val="708"/>
        </w:trPr>
        <w:tc>
          <w:tcPr>
            <w:tcW w:w="10206" w:type="dxa"/>
          </w:tcPr>
          <w:p w:rsidRPr="005F0453" w:rsidR="000656D0" w:rsidP="007A22D2" w:rsidRDefault="000656D0" w14:paraId="28E0CE83"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000656D0" w:rsidP="007A22D2" w:rsidRDefault="000656D0" w14:paraId="06E40741" w14:textId="3E820B6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Storicamente il volontariato bergamasco sembra prioritariamente orientato al fare, con una predisposizione alla operatività, anche umile e sottotraccia, che talvolta rischia di diventare un ostacolo alla crescita delle organizzazioni. </w:t>
            </w:r>
          </w:p>
          <w:p w:rsidR="000656D0" w:rsidP="007A22D2" w:rsidRDefault="000656D0" w14:paraId="1DFB2ED4" w14:textId="291A8AAA">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Sostenere lo sviluppo del volontariato significa innanzitutto lavorare sulla capacità </w:t>
            </w:r>
            <w:r w:rsidR="00701168">
              <w:rPr>
                <w:rFonts w:ascii="Fira Sans" w:hAnsi="Fira Sans" w:eastAsia="+mn-ea" w:cs="Calibri"/>
                <w:bCs/>
                <w:color w:val="000000" w:themeColor="text1"/>
                <w:kern w:val="24"/>
                <w:sz w:val="20"/>
                <w:szCs w:val="20"/>
                <w:lang w:eastAsia="it-IT"/>
              </w:rPr>
              <w:t xml:space="preserve">del volontariato di essere costantemente “in ricerca”, ovvero di sapersi interrogare attorno al senso delle proprie azioni, all’evoluzione (spesso rapida e imprevedibile) dei bisogni, al cambiamento </w:t>
            </w:r>
            <w:r w:rsidR="005507F9">
              <w:rPr>
                <w:rFonts w:ascii="Fira Sans" w:hAnsi="Fira Sans" w:eastAsia="+mn-ea" w:cs="Calibri"/>
                <w:bCs/>
                <w:color w:val="000000" w:themeColor="text1"/>
                <w:kern w:val="24"/>
                <w:sz w:val="20"/>
                <w:szCs w:val="20"/>
                <w:lang w:eastAsia="it-IT"/>
              </w:rPr>
              <w:t xml:space="preserve">dei contesti </w:t>
            </w:r>
            <w:r w:rsidR="00701168">
              <w:rPr>
                <w:rFonts w:ascii="Fira Sans" w:hAnsi="Fira Sans" w:eastAsia="+mn-ea" w:cs="Calibri"/>
                <w:bCs/>
                <w:color w:val="000000" w:themeColor="text1"/>
                <w:kern w:val="24"/>
                <w:sz w:val="20"/>
                <w:szCs w:val="20"/>
                <w:lang w:eastAsia="it-IT"/>
              </w:rPr>
              <w:t xml:space="preserve">(normativi, sociali, culturali) </w:t>
            </w:r>
            <w:r w:rsidR="005507F9">
              <w:rPr>
                <w:rFonts w:ascii="Fira Sans" w:hAnsi="Fira Sans" w:eastAsia="+mn-ea" w:cs="Calibri"/>
                <w:bCs/>
                <w:color w:val="000000" w:themeColor="text1"/>
                <w:kern w:val="24"/>
                <w:sz w:val="20"/>
                <w:szCs w:val="20"/>
                <w:lang w:eastAsia="it-IT"/>
              </w:rPr>
              <w:t>all’interno dei quali agisce</w:t>
            </w:r>
            <w:r w:rsidR="00701168">
              <w:rPr>
                <w:rFonts w:ascii="Fira Sans" w:hAnsi="Fira Sans" w:eastAsia="+mn-ea" w:cs="Calibri"/>
                <w:bCs/>
                <w:color w:val="000000" w:themeColor="text1"/>
                <w:kern w:val="24"/>
                <w:sz w:val="20"/>
                <w:szCs w:val="20"/>
                <w:lang w:eastAsia="it-IT"/>
              </w:rPr>
              <w:t xml:space="preserve">. Aumentare la consapevolezza </w:t>
            </w:r>
            <w:r>
              <w:rPr>
                <w:rFonts w:ascii="Fira Sans" w:hAnsi="Fira Sans" w:eastAsia="+mn-ea" w:cs="Calibri"/>
                <w:bCs/>
                <w:color w:val="000000" w:themeColor="text1"/>
                <w:kern w:val="24"/>
                <w:sz w:val="20"/>
                <w:szCs w:val="20"/>
                <w:lang w:eastAsia="it-IT"/>
              </w:rPr>
              <w:t xml:space="preserve">non solo (e non tanto) </w:t>
            </w:r>
            <w:r w:rsidR="00701168">
              <w:rPr>
                <w:rFonts w:ascii="Fira Sans" w:hAnsi="Fira Sans" w:eastAsia="+mn-ea" w:cs="Calibri"/>
                <w:bCs/>
                <w:color w:val="000000" w:themeColor="text1"/>
                <w:kern w:val="24"/>
                <w:sz w:val="20"/>
                <w:szCs w:val="20"/>
                <w:lang w:eastAsia="it-IT"/>
              </w:rPr>
              <w:t xml:space="preserve">attorno a </w:t>
            </w:r>
            <w:r>
              <w:rPr>
                <w:rFonts w:ascii="Fira Sans" w:hAnsi="Fira Sans" w:eastAsia="+mn-ea" w:cs="Calibri"/>
                <w:bCs/>
                <w:color w:val="000000" w:themeColor="text1"/>
                <w:kern w:val="24"/>
                <w:sz w:val="20"/>
                <w:szCs w:val="20"/>
                <w:lang w:eastAsia="it-IT"/>
              </w:rPr>
              <w:t xml:space="preserve">ciò che </w:t>
            </w:r>
            <w:r w:rsidR="00437E12">
              <w:rPr>
                <w:rFonts w:ascii="Fira Sans" w:hAnsi="Fira Sans" w:eastAsia="+mn-ea" w:cs="Calibri"/>
                <w:bCs/>
                <w:color w:val="000000" w:themeColor="text1"/>
                <w:kern w:val="24"/>
                <w:sz w:val="20"/>
                <w:szCs w:val="20"/>
                <w:lang w:eastAsia="it-IT"/>
              </w:rPr>
              <w:t>viene fatto</w:t>
            </w:r>
            <w:r>
              <w:rPr>
                <w:rFonts w:ascii="Fira Sans" w:hAnsi="Fira Sans" w:eastAsia="+mn-ea" w:cs="Calibri"/>
                <w:bCs/>
                <w:color w:val="000000" w:themeColor="text1"/>
                <w:kern w:val="24"/>
                <w:sz w:val="20"/>
                <w:szCs w:val="20"/>
                <w:lang w:eastAsia="it-IT"/>
              </w:rPr>
              <w:t xml:space="preserve">, quanto </w:t>
            </w:r>
            <w:r w:rsidR="00701168">
              <w:rPr>
                <w:rFonts w:ascii="Fira Sans" w:hAnsi="Fira Sans" w:eastAsia="+mn-ea" w:cs="Calibri"/>
                <w:bCs/>
                <w:color w:val="000000" w:themeColor="text1"/>
                <w:kern w:val="24"/>
                <w:sz w:val="20"/>
                <w:szCs w:val="20"/>
                <w:lang w:eastAsia="it-IT"/>
              </w:rPr>
              <w:t>a</w:t>
            </w:r>
            <w:r>
              <w:rPr>
                <w:rFonts w:ascii="Fira Sans" w:hAnsi="Fira Sans" w:eastAsia="+mn-ea" w:cs="Calibri"/>
                <w:bCs/>
                <w:color w:val="000000" w:themeColor="text1"/>
                <w:kern w:val="24"/>
                <w:sz w:val="20"/>
                <w:szCs w:val="20"/>
                <w:lang w:eastAsia="it-IT"/>
              </w:rPr>
              <w:t xml:space="preserve">l valore di quelle azioni sociali, </w:t>
            </w:r>
            <w:r w:rsidR="00701168">
              <w:rPr>
                <w:rFonts w:ascii="Fira Sans" w:hAnsi="Fira Sans" w:eastAsia="+mn-ea" w:cs="Calibri"/>
                <w:bCs/>
                <w:color w:val="000000" w:themeColor="text1"/>
                <w:kern w:val="24"/>
                <w:sz w:val="20"/>
                <w:szCs w:val="20"/>
                <w:lang w:eastAsia="it-IT"/>
              </w:rPr>
              <w:t>del</w:t>
            </w:r>
            <w:r>
              <w:rPr>
                <w:rFonts w:ascii="Fira Sans" w:hAnsi="Fira Sans" w:eastAsia="+mn-ea" w:cs="Calibri"/>
                <w:bCs/>
                <w:color w:val="000000" w:themeColor="text1"/>
                <w:kern w:val="24"/>
                <w:sz w:val="20"/>
                <w:szCs w:val="20"/>
                <w:lang w:eastAsia="it-IT"/>
              </w:rPr>
              <w:t xml:space="preserve">le ricadute sulle comunità, </w:t>
            </w:r>
            <w:r w:rsidR="00701168">
              <w:rPr>
                <w:rFonts w:ascii="Fira Sans" w:hAnsi="Fira Sans" w:eastAsia="+mn-ea" w:cs="Calibri"/>
                <w:bCs/>
                <w:color w:val="000000" w:themeColor="text1"/>
                <w:kern w:val="24"/>
                <w:sz w:val="20"/>
                <w:szCs w:val="20"/>
                <w:lang w:eastAsia="it-IT"/>
              </w:rPr>
              <w:t>del</w:t>
            </w:r>
            <w:r>
              <w:rPr>
                <w:rFonts w:ascii="Fira Sans" w:hAnsi="Fira Sans" w:eastAsia="+mn-ea" w:cs="Calibri"/>
                <w:bCs/>
                <w:color w:val="000000" w:themeColor="text1"/>
                <w:kern w:val="24"/>
                <w:sz w:val="20"/>
                <w:szCs w:val="20"/>
                <w:lang w:eastAsia="it-IT"/>
              </w:rPr>
              <w:t xml:space="preserve">le buone cause attorno alle quali si mobilitano energie e competenze: questo è il presupposto affinché </w:t>
            </w:r>
            <w:r w:rsidR="00701168">
              <w:rPr>
                <w:rFonts w:ascii="Fira Sans" w:hAnsi="Fira Sans" w:eastAsia="+mn-ea" w:cs="Calibri"/>
                <w:bCs/>
                <w:color w:val="000000" w:themeColor="text1"/>
                <w:kern w:val="24"/>
                <w:sz w:val="20"/>
                <w:szCs w:val="20"/>
                <w:lang w:eastAsia="it-IT"/>
              </w:rPr>
              <w:t>il volontariato possa continuare ad essere un regolatore della qualità della convivenza</w:t>
            </w:r>
            <w:r>
              <w:rPr>
                <w:rFonts w:ascii="Fira Sans" w:hAnsi="Fira Sans" w:eastAsia="+mn-ea" w:cs="Calibri"/>
                <w:bCs/>
                <w:color w:val="000000" w:themeColor="text1"/>
                <w:kern w:val="24"/>
                <w:sz w:val="20"/>
                <w:szCs w:val="20"/>
                <w:lang w:eastAsia="it-IT"/>
              </w:rPr>
              <w:t xml:space="preserve"> e le associazioni possano attrarre risorse umane, economiche, strumentali, per accrescere il proprio impatto attorno alle questioni di cui si occupano. </w:t>
            </w:r>
          </w:p>
          <w:p w:rsidRPr="005F0453" w:rsidR="000656D0" w:rsidP="007A22D2" w:rsidRDefault="000656D0" w14:paraId="74F6FDF6" w14:textId="77777777">
            <w:pPr>
              <w:kinsoku w:val="0"/>
              <w:overflowPunct w:val="0"/>
              <w:jc w:val="both"/>
              <w:rPr>
                <w:rFonts w:ascii="Fira Sans" w:hAnsi="Fira Sans" w:eastAsia="+mn-ea" w:cs="Calibri"/>
                <w:bCs/>
                <w:color w:val="000000" w:themeColor="text1"/>
                <w:kern w:val="24"/>
                <w:sz w:val="20"/>
                <w:szCs w:val="20"/>
                <w:lang w:eastAsia="it-IT"/>
              </w:rPr>
            </w:pPr>
          </w:p>
        </w:tc>
      </w:tr>
      <w:tr w:rsidRPr="00342B89" w:rsidR="000656D0" w:rsidTr="007A22D2" w14:paraId="2B38E7FE" w14:textId="77777777">
        <w:trPr>
          <w:trHeight w:val="1243"/>
        </w:trPr>
        <w:tc>
          <w:tcPr>
            <w:tcW w:w="10206" w:type="dxa"/>
          </w:tcPr>
          <w:p w:rsidRPr="00342B89" w:rsidR="000656D0" w:rsidP="007A22D2" w:rsidRDefault="000656D0" w14:paraId="50E6CD4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Obiettivi specifici dell’azione:</w:t>
            </w:r>
          </w:p>
          <w:p w:rsidR="00701168" w:rsidP="00511FDF" w:rsidRDefault="00701168" w14:paraId="40F246E5" w14:textId="7DC70ABF">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promuovere la riflessività del volontariato attorno alle proprie operatività;</w:t>
            </w:r>
          </w:p>
          <w:p w:rsidR="00701168" w:rsidP="00511FDF" w:rsidRDefault="00701168" w14:paraId="57F438BF" w14:textId="3A3E4085">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stimolare le associazioni a rivedere le proprie routine organizzative per promuovere servizi e iniziative coerenti con le domande e con i bisogni del contesto;</w:t>
            </w:r>
          </w:p>
          <w:p w:rsidR="007A22D2" w:rsidP="00511FDF" w:rsidRDefault="007A22D2" w14:paraId="013E05C3" w14:textId="16DB3EB5">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rafforzare la capacità del volontariato di comunicare il valore delle proprie azioni;</w:t>
            </w:r>
          </w:p>
          <w:p w:rsidR="000656D0" w:rsidP="00511FDF" w:rsidRDefault="000656D0" w14:paraId="47C0D097" w14:textId="38598F0C">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sostenere la capacità dei volontari </w:t>
            </w:r>
            <w:r w:rsidR="00437E12">
              <w:rPr>
                <w:rFonts w:ascii="Fira Sans" w:hAnsi="Fira Sans" w:eastAsia="+mn-ea" w:cs="Calibri"/>
                <w:color w:val="000000" w:themeColor="text1"/>
                <w:kern w:val="24"/>
                <w:sz w:val="20"/>
                <w:szCs w:val="20"/>
                <w:lang w:eastAsia="it-IT"/>
              </w:rPr>
              <w:t>di lavorare per progetti, anche nell’ottica di perseguire finanziamenti tramite bandi di enti pubblici e/o privati;</w:t>
            </w:r>
          </w:p>
          <w:p w:rsidR="000656D0" w:rsidP="00511FDF" w:rsidRDefault="00437E12" w14:paraId="4B0F1329" w14:textId="5D31606D">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rafforzare le possibilità delle associazioni di attivare strategie e iniziative di fund raising e people raising</w:t>
            </w:r>
            <w:r w:rsidR="000656D0">
              <w:rPr>
                <w:rFonts w:ascii="Fira Sans" w:hAnsi="Fira Sans" w:eastAsia="+mn-ea" w:cs="Calibri"/>
                <w:color w:val="000000" w:themeColor="text1"/>
                <w:kern w:val="24"/>
                <w:sz w:val="20"/>
                <w:szCs w:val="20"/>
                <w:lang w:eastAsia="it-IT"/>
              </w:rPr>
              <w:t>;</w:t>
            </w:r>
          </w:p>
          <w:p w:rsidRPr="00701168" w:rsidR="000656D0" w:rsidP="00511FDF" w:rsidRDefault="00437E12" w14:paraId="1C5EF1B9" w14:textId="06470AC4">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aumentare le competenze delle associazioni </w:t>
            </w:r>
            <w:r w:rsidR="005507F9">
              <w:rPr>
                <w:rFonts w:ascii="Fira Sans" w:hAnsi="Fira Sans" w:eastAsia="+mn-ea" w:cs="Calibri"/>
                <w:color w:val="000000" w:themeColor="text1"/>
                <w:kern w:val="24"/>
                <w:sz w:val="20"/>
                <w:szCs w:val="20"/>
                <w:lang w:eastAsia="it-IT"/>
              </w:rPr>
              <w:t>nel</w:t>
            </w:r>
            <w:r>
              <w:rPr>
                <w:rFonts w:ascii="Fira Sans" w:hAnsi="Fira Sans" w:eastAsia="+mn-ea" w:cs="Calibri"/>
                <w:color w:val="000000" w:themeColor="text1"/>
                <w:kern w:val="24"/>
                <w:sz w:val="20"/>
                <w:szCs w:val="20"/>
                <w:lang w:eastAsia="it-IT"/>
              </w:rPr>
              <w:t xml:space="preserve"> gestire e valorizzare le proprie risorse umane, intese come veicolo principale dello sviluppo delle organizzazioni</w:t>
            </w:r>
            <w:r w:rsidRPr="00701168" w:rsidR="000656D0">
              <w:rPr>
                <w:rFonts w:ascii="Fira Sans" w:hAnsi="Fira Sans" w:eastAsia="+mn-ea" w:cs="Calibri"/>
                <w:color w:val="000000" w:themeColor="text1"/>
                <w:kern w:val="24"/>
                <w:sz w:val="20"/>
                <w:szCs w:val="20"/>
                <w:lang w:eastAsia="it-IT"/>
              </w:rPr>
              <w:t>.</w:t>
            </w:r>
          </w:p>
          <w:p w:rsidRPr="00342B89" w:rsidR="000656D0" w:rsidP="007A22D2" w:rsidRDefault="000656D0" w14:paraId="016C1A48" w14:textId="77777777">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0656D0" w:rsidTr="007A22D2" w14:paraId="242FB490" w14:textId="77777777">
        <w:trPr>
          <w:trHeight w:val="478"/>
        </w:trPr>
        <w:tc>
          <w:tcPr>
            <w:tcW w:w="10206" w:type="dxa"/>
          </w:tcPr>
          <w:p w:rsidRPr="005F0453" w:rsidR="000656D0" w:rsidP="007A22D2" w:rsidRDefault="000656D0" w14:paraId="4128B8B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0656D0" w:rsidP="00437E12" w:rsidRDefault="00701168" w14:paraId="5EBB13B5" w14:textId="10E61A22">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Le attività di </w:t>
            </w:r>
            <w:r w:rsidRPr="00701168">
              <w:rPr>
                <w:rFonts w:ascii="Fira Sans" w:hAnsi="Fira Sans" w:eastAsia="+mn-ea" w:cs="Calibri"/>
                <w:bCs/>
                <w:i/>
                <w:iCs/>
                <w:color w:val="000000" w:themeColor="text1"/>
                <w:kern w:val="24"/>
                <w:sz w:val="20"/>
                <w:szCs w:val="20"/>
                <w:lang w:eastAsia="it-IT"/>
              </w:rPr>
              <w:t>consulenza allo sviluppo</w:t>
            </w:r>
            <w:r>
              <w:rPr>
                <w:rFonts w:ascii="Fira Sans" w:hAnsi="Fira Sans" w:eastAsia="+mn-ea" w:cs="Calibri"/>
                <w:bCs/>
                <w:color w:val="000000" w:themeColor="text1"/>
                <w:kern w:val="24"/>
                <w:sz w:val="20"/>
                <w:szCs w:val="20"/>
                <w:lang w:eastAsia="it-IT"/>
              </w:rPr>
              <w:t xml:space="preserve"> verranno erogate attraverso </w:t>
            </w:r>
            <w:r w:rsidR="007A22D2">
              <w:rPr>
                <w:rFonts w:ascii="Fira Sans" w:hAnsi="Fira Sans" w:eastAsia="+mn-ea" w:cs="Calibri"/>
                <w:bCs/>
                <w:color w:val="000000" w:themeColor="text1"/>
                <w:kern w:val="24"/>
                <w:sz w:val="20"/>
                <w:szCs w:val="20"/>
                <w:lang w:eastAsia="it-IT"/>
              </w:rPr>
              <w:t>cinque</w:t>
            </w:r>
            <w:r>
              <w:rPr>
                <w:rFonts w:ascii="Fira Sans" w:hAnsi="Fira Sans" w:eastAsia="+mn-ea" w:cs="Calibri"/>
                <w:bCs/>
                <w:color w:val="000000" w:themeColor="text1"/>
                <w:kern w:val="24"/>
                <w:sz w:val="20"/>
                <w:szCs w:val="20"/>
                <w:lang w:eastAsia="it-IT"/>
              </w:rPr>
              <w:t xml:space="preserve"> diverse modalità:</w:t>
            </w:r>
          </w:p>
          <w:p w:rsidR="00701168" w:rsidP="00511FDF" w:rsidRDefault="007A22D2" w14:paraId="6BF8CF69" w14:textId="45CBAE9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consulenze di base e specifiche sul fund raising;</w:t>
            </w:r>
          </w:p>
          <w:p w:rsidR="007A22D2" w:rsidP="00511FDF" w:rsidRDefault="007A22D2" w14:paraId="31F5D5C9" w14:textId="668557C0">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consulenze di base e accompagnamenti alla progettazione per bandi;</w:t>
            </w:r>
          </w:p>
          <w:p w:rsidR="007A22D2" w:rsidP="00511FDF" w:rsidRDefault="007A22D2" w14:paraId="248452F1" w14:textId="56B88C1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consulenze di base e specifiche alla comunicazione (redazione di testi, pubblicazioni, comunicati stampa);</w:t>
            </w:r>
          </w:p>
          <w:p w:rsidR="007A22D2" w:rsidP="00511FDF" w:rsidRDefault="007A22D2" w14:paraId="5D071407" w14:textId="4D5E4C10">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consulenze specifiche alla gestione, all’implementazione, alla ricerca delle risorse umane;</w:t>
            </w:r>
          </w:p>
          <w:p w:rsidR="007A22D2" w:rsidP="00511FDF" w:rsidRDefault="007A22D2" w14:paraId="5D008BA1" w14:textId="5E518ED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accompagnamenti alla ridefinizione delle strategie associative.</w:t>
            </w:r>
          </w:p>
          <w:p w:rsidR="006D7C71" w:rsidP="006D7C71" w:rsidRDefault="006D7C71" w14:paraId="3A5EFCA3" w14:textId="6349885A">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I temi, le competenze</w:t>
            </w:r>
            <w:r w:rsidR="005507F9">
              <w:rPr>
                <w:rFonts w:ascii="Fira Sans" w:hAnsi="Fira Sans" w:eastAsia="+mn-ea" w:cs="Calibri"/>
                <w:bCs/>
                <w:color w:val="000000" w:themeColor="text1"/>
                <w:kern w:val="24"/>
                <w:sz w:val="20"/>
                <w:szCs w:val="20"/>
                <w:lang w:eastAsia="it-IT"/>
              </w:rPr>
              <w:t xml:space="preserve"> e</w:t>
            </w:r>
            <w:r>
              <w:rPr>
                <w:rFonts w:ascii="Fira Sans" w:hAnsi="Fira Sans" w:eastAsia="+mn-ea" w:cs="Calibri"/>
                <w:bCs/>
                <w:color w:val="000000" w:themeColor="text1"/>
                <w:kern w:val="24"/>
                <w:sz w:val="20"/>
                <w:szCs w:val="20"/>
                <w:lang w:eastAsia="it-IT"/>
              </w:rPr>
              <w:t xml:space="preserve"> le materie di cui si occupa la </w:t>
            </w:r>
            <w:r w:rsidRPr="006D7C71">
              <w:rPr>
                <w:rFonts w:ascii="Fira Sans" w:hAnsi="Fira Sans" w:eastAsia="+mn-ea" w:cs="Calibri"/>
                <w:bCs/>
                <w:i/>
                <w:iCs/>
                <w:color w:val="000000" w:themeColor="text1"/>
                <w:kern w:val="24"/>
                <w:sz w:val="20"/>
                <w:szCs w:val="20"/>
                <w:lang w:eastAsia="it-IT"/>
              </w:rPr>
              <w:t>Consulenza all</w:t>
            </w:r>
            <w:r>
              <w:rPr>
                <w:rFonts w:ascii="Fira Sans" w:hAnsi="Fira Sans" w:eastAsia="+mn-ea" w:cs="Calibri"/>
                <w:bCs/>
                <w:i/>
                <w:iCs/>
                <w:color w:val="000000" w:themeColor="text1"/>
                <w:kern w:val="24"/>
                <w:sz w:val="20"/>
                <w:szCs w:val="20"/>
                <w:lang w:eastAsia="it-IT"/>
              </w:rPr>
              <w:t xml:space="preserve">o sviluppo </w:t>
            </w:r>
            <w:r>
              <w:rPr>
                <w:rFonts w:ascii="Fira Sans" w:hAnsi="Fira Sans" w:eastAsia="+mn-ea" w:cs="Calibri"/>
                <w:bCs/>
                <w:color w:val="000000" w:themeColor="text1"/>
                <w:kern w:val="24"/>
                <w:sz w:val="20"/>
                <w:szCs w:val="20"/>
                <w:lang w:eastAsia="it-IT"/>
              </w:rPr>
              <w:t xml:space="preserve">sono trattati anche nei corsi e nei seminari della </w:t>
            </w:r>
            <w:r w:rsidRPr="006D7C71">
              <w:rPr>
                <w:rFonts w:ascii="Fira Sans" w:hAnsi="Fira Sans" w:eastAsia="+mn-ea" w:cs="Calibri"/>
                <w:bCs/>
                <w:i/>
                <w:iCs/>
                <w:color w:val="000000" w:themeColor="text1"/>
                <w:kern w:val="24"/>
                <w:sz w:val="20"/>
                <w:szCs w:val="20"/>
                <w:lang w:eastAsia="it-IT"/>
              </w:rPr>
              <w:t>Formazione</w:t>
            </w:r>
            <w:r>
              <w:rPr>
                <w:rFonts w:ascii="Fira Sans" w:hAnsi="Fira Sans" w:eastAsia="+mn-ea" w:cs="Calibri"/>
                <w:bCs/>
                <w:color w:val="000000" w:themeColor="text1"/>
                <w:kern w:val="24"/>
                <w:sz w:val="20"/>
                <w:szCs w:val="20"/>
                <w:lang w:eastAsia="it-IT"/>
              </w:rPr>
              <w:t>.</w:t>
            </w:r>
          </w:p>
          <w:p w:rsidRPr="00FE18D7" w:rsidR="000656D0" w:rsidP="007A22D2" w:rsidRDefault="000656D0" w14:paraId="49EFFD24" w14:textId="0418F6F3">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lastRenderedPageBreak/>
              <w:t>I servizi, compatibilmente alle previsioni normative sul Covid-19, verranno resi sia in presenza che in forma telematica. Tali servizi saranno gestiti sia attraverso personale specializzato interno che mediante consulenti esterni (</w:t>
            </w:r>
            <w:r w:rsidR="007A22D2">
              <w:rPr>
                <w:rFonts w:ascii="Fira Sans" w:hAnsi="Fira Sans" w:eastAsia="+mn-ea" w:cs="Calibri"/>
                <w:bCs/>
                <w:color w:val="000000" w:themeColor="text1"/>
                <w:kern w:val="24"/>
                <w:sz w:val="20"/>
                <w:szCs w:val="20"/>
                <w:lang w:eastAsia="it-IT"/>
              </w:rPr>
              <w:t>consulenze alla progettazione, al fund raising, alla gestione del personale</w:t>
            </w:r>
            <w:r>
              <w:rPr>
                <w:rFonts w:ascii="Fira Sans" w:hAnsi="Fira Sans" w:eastAsia="+mn-ea" w:cs="Calibri"/>
                <w:bCs/>
                <w:color w:val="000000" w:themeColor="text1"/>
                <w:kern w:val="24"/>
                <w:sz w:val="20"/>
                <w:szCs w:val="20"/>
                <w:lang w:eastAsia="it-IT"/>
              </w:rPr>
              <w:t>). Informazioni e documentazioni specifiche saranno rese disponibili attraverso il sito e i social network di CSV Bergamo.</w:t>
            </w:r>
          </w:p>
          <w:p w:rsidRPr="005F0453" w:rsidR="000656D0" w:rsidP="007A22D2" w:rsidRDefault="000656D0" w14:paraId="16CF279F"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656D0" w:rsidTr="007A22D2" w14:paraId="47957203" w14:textId="77777777">
        <w:trPr>
          <w:trHeight w:val="269"/>
        </w:trPr>
        <w:tc>
          <w:tcPr>
            <w:tcW w:w="10206" w:type="dxa"/>
            <w:tcBorders>
              <w:bottom w:val="single" w:color="auto" w:sz="4" w:space="0"/>
            </w:tcBorders>
          </w:tcPr>
          <w:p w:rsidRPr="005F0453" w:rsidR="000656D0" w:rsidP="007A22D2" w:rsidRDefault="000656D0" w14:paraId="552EBBD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Pr="005F0453" w:rsidR="000656D0" w:rsidP="007A22D2" w:rsidRDefault="000656D0" w14:paraId="7CE85A60" w14:textId="0A8A3882">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w:t>
            </w:r>
            <w:r w:rsidR="00701168">
              <w:rPr>
                <w:rFonts w:ascii="Fira Sans" w:hAnsi="Fira Sans" w:eastAsia="+mn-ea" w:cs="Calibri"/>
                <w:bCs/>
                <w:color w:val="000000" w:themeColor="text1"/>
                <w:kern w:val="24"/>
                <w:sz w:val="20"/>
                <w:szCs w:val="20"/>
                <w:lang w:eastAsia="it-IT"/>
              </w:rPr>
              <w:t>.</w:t>
            </w:r>
          </w:p>
          <w:p w:rsidRPr="005F0453" w:rsidR="000656D0" w:rsidP="007A22D2" w:rsidRDefault="000656D0" w14:paraId="78E01513"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0656D0" w:rsidTr="007A22D2" w14:paraId="4A3D5177" w14:textId="77777777">
        <w:trPr>
          <w:trHeight w:val="550"/>
        </w:trPr>
        <w:tc>
          <w:tcPr>
            <w:tcW w:w="10206" w:type="dxa"/>
            <w:tcBorders>
              <w:top w:val="single" w:color="auto" w:sz="4" w:space="0"/>
              <w:bottom w:val="single" w:color="auto" w:sz="4" w:space="0"/>
            </w:tcBorders>
          </w:tcPr>
          <w:p w:rsidRPr="005F0453" w:rsidR="000656D0" w:rsidP="007A22D2" w:rsidRDefault="000656D0" w14:paraId="4B43BD8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000656D0" w:rsidP="007A22D2" w:rsidRDefault="000656D0" w14:paraId="00CA8EC2"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I servizi possono essere richiesti tramite contatto diretto (mail, telefono) o attraverso il sito e i social di CSV Bergamo. Gli operatori dell’area organizzano una prima consulenza orientativa/di base, cui possono seguire una o più consulenze specialistiche per gestire adeguatamente la richiesta e il problema.</w:t>
            </w:r>
          </w:p>
          <w:p w:rsidR="000656D0" w:rsidP="007A22D2" w:rsidRDefault="000656D0" w14:paraId="75D34A1E" w14:textId="43A7F899">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Carta dei Servizi le attività di </w:t>
            </w:r>
            <w:r w:rsidRPr="00720022">
              <w:rPr>
                <w:rFonts w:ascii="Fira Sans" w:hAnsi="Fira Sans" w:eastAsia="+mn-ea" w:cs="Calibri"/>
                <w:bCs/>
                <w:i/>
                <w:iCs/>
                <w:color w:val="000000" w:themeColor="text1"/>
                <w:kern w:val="24"/>
                <w:sz w:val="20"/>
                <w:szCs w:val="20"/>
                <w:lang w:eastAsia="it-IT"/>
              </w:rPr>
              <w:t>Consulenz</w:t>
            </w:r>
            <w:r w:rsidR="00372B59">
              <w:rPr>
                <w:rFonts w:ascii="Fira Sans" w:hAnsi="Fira Sans" w:eastAsia="+mn-ea" w:cs="Calibri"/>
                <w:bCs/>
                <w:i/>
                <w:iCs/>
                <w:color w:val="000000" w:themeColor="text1"/>
                <w:kern w:val="24"/>
                <w:sz w:val="20"/>
                <w:szCs w:val="20"/>
                <w:lang w:eastAsia="it-IT"/>
              </w:rPr>
              <w:t>e</w:t>
            </w:r>
            <w:r w:rsidRPr="00720022">
              <w:rPr>
                <w:rFonts w:ascii="Fira Sans" w:hAnsi="Fira Sans" w:eastAsia="+mn-ea" w:cs="Calibri"/>
                <w:bCs/>
                <w:i/>
                <w:iCs/>
                <w:color w:val="000000" w:themeColor="text1"/>
                <w:kern w:val="24"/>
                <w:sz w:val="20"/>
                <w:szCs w:val="20"/>
                <w:lang w:eastAsia="it-IT"/>
              </w:rPr>
              <w:t xml:space="preserve"> alla gestione</w:t>
            </w:r>
            <w:r>
              <w:rPr>
                <w:rFonts w:ascii="Fira Sans" w:hAnsi="Fira Sans" w:eastAsia="+mn-ea" w:cs="Calibri"/>
                <w:bCs/>
                <w:color w:val="000000" w:themeColor="text1"/>
                <w:kern w:val="24"/>
                <w:sz w:val="20"/>
                <w:szCs w:val="20"/>
                <w:lang w:eastAsia="it-IT"/>
              </w:rPr>
              <w:t xml:space="preserve"> sono descritte alle voci:</w:t>
            </w:r>
          </w:p>
          <w:p w:rsidRPr="00720022" w:rsidR="000656D0" w:rsidP="00511FDF" w:rsidRDefault="000656D0" w14:paraId="45CF5018" w14:textId="00E347BE">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 xml:space="preserve">consulenze </w:t>
            </w:r>
            <w:r w:rsidR="007A22D2">
              <w:rPr>
                <w:rFonts w:ascii="Fira Sans" w:hAnsi="Fira Sans" w:eastAsia="+mn-ea" w:cs="Calibri"/>
                <w:bCs/>
                <w:i/>
                <w:iCs/>
                <w:color w:val="000000" w:themeColor="text1"/>
                <w:kern w:val="24"/>
                <w:sz w:val="20"/>
                <w:szCs w:val="20"/>
                <w:lang w:eastAsia="it-IT"/>
              </w:rPr>
              <w:t>alla progettazione;</w:t>
            </w:r>
          </w:p>
          <w:p w:rsidRPr="00720022" w:rsidR="000656D0" w:rsidP="00511FDF" w:rsidRDefault="000656D0" w14:paraId="3D407D03" w14:textId="2A440164">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 xml:space="preserve">consulenze </w:t>
            </w:r>
            <w:r w:rsidR="007A22D2">
              <w:rPr>
                <w:rFonts w:ascii="Fira Sans" w:hAnsi="Fira Sans" w:eastAsia="+mn-ea" w:cs="Calibri"/>
                <w:bCs/>
                <w:i/>
                <w:iCs/>
                <w:color w:val="000000" w:themeColor="text1"/>
                <w:kern w:val="24"/>
                <w:sz w:val="20"/>
                <w:szCs w:val="20"/>
                <w:lang w:eastAsia="it-IT"/>
              </w:rPr>
              <w:t>alla comunicazione.</w:t>
            </w:r>
          </w:p>
          <w:p w:rsidRPr="005F0453" w:rsidR="000656D0" w:rsidP="007A22D2" w:rsidRDefault="000656D0" w14:paraId="6135063E"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r w:rsidRPr="005F0453" w:rsidR="000656D0" w:rsidTr="007A22D2" w14:paraId="48CBBCFC" w14:textId="77777777">
        <w:trPr>
          <w:trHeight w:val="649"/>
        </w:trPr>
        <w:tc>
          <w:tcPr>
            <w:tcW w:w="10206" w:type="dxa"/>
            <w:tcBorders>
              <w:top w:val="single" w:color="auto" w:sz="4" w:space="0"/>
            </w:tcBorders>
          </w:tcPr>
          <w:p w:rsidR="000656D0" w:rsidP="007A22D2" w:rsidRDefault="000656D0" w14:paraId="2D6B0D03"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656D0" w:rsidP="007A22D2" w:rsidRDefault="000656D0" w14:paraId="7EDEEA34"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656D0" w:rsidTr="00256038" w14:paraId="10CB0DC8" w14:textId="77777777">
        <w:trPr>
          <w:trHeight w:val="486"/>
        </w:trPr>
        <w:tc>
          <w:tcPr>
            <w:tcW w:w="10206" w:type="dxa"/>
          </w:tcPr>
          <w:p w:rsidRPr="005F0453" w:rsidR="000656D0" w:rsidP="007A22D2" w:rsidRDefault="000656D0" w14:paraId="4B1DDF3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656D0" w:rsidP="00256038" w:rsidRDefault="006534C5" w14:paraId="48F323D1"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6534C5" w:rsidP="00256038" w:rsidRDefault="006534C5" w14:paraId="2D682E75" w14:textId="0A2F0583">
            <w:pPr>
              <w:kinsoku w:val="0"/>
              <w:overflowPunct w:val="0"/>
              <w:jc w:val="both"/>
              <w:rPr>
                <w:rFonts w:ascii="Fira Sans" w:hAnsi="Fira Sans" w:eastAsia="+mn-ea" w:cs="Calibri"/>
                <w:b/>
                <w:color w:val="000000" w:themeColor="text1"/>
                <w:kern w:val="24"/>
                <w:sz w:val="20"/>
                <w:szCs w:val="20"/>
                <w:lang w:eastAsia="it-IT"/>
              </w:rPr>
            </w:pPr>
          </w:p>
        </w:tc>
      </w:tr>
      <w:tr w:rsidRPr="005F0453" w:rsidR="000656D0" w:rsidTr="007A22D2" w14:paraId="12BF44AB" w14:textId="77777777">
        <w:trPr>
          <w:trHeight w:val="683"/>
        </w:trPr>
        <w:tc>
          <w:tcPr>
            <w:tcW w:w="10206" w:type="dxa"/>
            <w:tcBorders>
              <w:bottom w:val="single" w:color="auto" w:sz="4" w:space="0"/>
            </w:tcBorders>
          </w:tcPr>
          <w:p w:rsidRPr="005F0453" w:rsidR="000656D0" w:rsidP="007A22D2" w:rsidRDefault="000656D0" w14:paraId="58DC6BE0"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0656D0" w:rsidP="00511FDF" w:rsidRDefault="000656D0" w14:paraId="1B234F63" w14:textId="0266CFA2">
            <w:pPr>
              <w:pStyle w:val="Paragrafoelenco"/>
              <w:numPr>
                <w:ilvl w:val="0"/>
                <w:numId w:val="10"/>
              </w:numPr>
              <w:kinsoku w:val="0"/>
              <w:overflowPunct w:val="0"/>
              <w:ind w:left="316" w:hanging="284"/>
              <w:jc w:val="both"/>
              <w:rPr>
                <w:rFonts w:eastAsiaTheme="minorEastAsia"/>
                <w:color w:val="000000" w:themeColor="text1"/>
                <w:kern w:val="24"/>
                <w:sz w:val="20"/>
                <w:szCs w:val="20"/>
                <w:lang w:eastAsia="it-IT"/>
              </w:rPr>
            </w:pPr>
            <w:r>
              <w:rPr>
                <w:rFonts w:ascii="Fira Sans" w:hAnsi="Fira Sans" w:eastAsia="+mn-ea" w:cs="Calibri"/>
                <w:color w:val="000000" w:themeColor="text1"/>
                <w:kern w:val="24"/>
                <w:sz w:val="20"/>
                <w:szCs w:val="20"/>
                <w:lang w:eastAsia="it-IT"/>
              </w:rPr>
              <w:t>operatr</w:t>
            </w:r>
            <w:r w:rsidR="00372B59">
              <w:rPr>
                <w:rFonts w:ascii="Fira Sans" w:hAnsi="Fira Sans" w:eastAsia="+mn-ea" w:cs="Calibri"/>
                <w:color w:val="000000" w:themeColor="text1"/>
                <w:kern w:val="24"/>
                <w:sz w:val="20"/>
                <w:szCs w:val="20"/>
                <w:lang w:eastAsia="it-IT"/>
              </w:rPr>
              <w:t>ici</w:t>
            </w:r>
            <w:r>
              <w:rPr>
                <w:rFonts w:ascii="Fira Sans" w:hAnsi="Fira Sans" w:eastAsia="+mn-ea" w:cs="Calibri"/>
                <w:color w:val="000000" w:themeColor="text1"/>
                <w:kern w:val="24"/>
                <w:sz w:val="20"/>
                <w:szCs w:val="20"/>
                <w:lang w:eastAsia="it-IT"/>
              </w:rPr>
              <w:t xml:space="preserve"> di CSV (Lorena Moretti</w:t>
            </w:r>
            <w:r w:rsidR="59088818">
              <w:rPr>
                <w:rFonts w:ascii="Fira Sans" w:hAnsi="Fira Sans" w:eastAsia="+mn-ea" w:cs="Calibri"/>
                <w:color w:val="000000" w:themeColor="text1"/>
                <w:kern w:val="24"/>
                <w:sz w:val="20"/>
                <w:szCs w:val="20"/>
                <w:lang w:eastAsia="it-IT"/>
              </w:rPr>
              <w:t>)</w:t>
            </w:r>
            <w:r w:rsidRPr="43AE8570" w:rsidR="3A76423F">
              <w:rPr>
                <w:rFonts w:ascii="Fira Sans" w:hAnsi="Fira Sans" w:eastAsia="+mn-ea" w:cs="Calibri"/>
                <w:sz w:val="20"/>
                <w:szCs w:val="20"/>
                <w:lang w:eastAsia="it-IT"/>
              </w:rPr>
              <w:t>: </w:t>
            </w:r>
            <w:r w:rsidRPr="00E53072" w:rsidR="3A76423F">
              <w:rPr>
                <w:rFonts w:ascii="Fira Sans" w:hAnsi="Fira Sans" w:eastAsia="+mn-ea" w:cs="Calibri"/>
                <w:sz w:val="20"/>
                <w:szCs w:val="20"/>
                <w:lang w:eastAsia="it-IT"/>
              </w:rPr>
              <w:t>totale 2,8</w:t>
            </w:r>
            <w:r w:rsidRPr="43AE8570" w:rsidR="3A76423F">
              <w:rPr>
                <w:rFonts w:ascii="Fira Sans" w:hAnsi="Fira Sans" w:eastAsia="+mn-ea" w:cs="Calibri"/>
                <w:sz w:val="20"/>
                <w:szCs w:val="20"/>
                <w:lang w:eastAsia="it-IT"/>
              </w:rPr>
              <w:t xml:space="preserve"> ore/settimana</w:t>
            </w:r>
            <w:r w:rsidR="00E53072">
              <w:rPr>
                <w:rFonts w:ascii="Fira Sans" w:hAnsi="Fira Sans" w:eastAsia="+mn-ea" w:cs="Calibri"/>
                <w:sz w:val="20"/>
                <w:szCs w:val="20"/>
                <w:lang w:eastAsia="it-IT"/>
              </w:rPr>
              <w:t xml:space="preserve"> (media sull’anno);</w:t>
            </w:r>
          </w:p>
          <w:p w:rsidRPr="005F0453" w:rsidR="000656D0" w:rsidP="00511FDF" w:rsidRDefault="000656D0" w14:paraId="34A948BB" w14:textId="3D3826CF">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consulenti esterni (Cristian Plebani, dottore commercialista; Consorzio CSA Coesi)</w:t>
            </w:r>
            <w:r w:rsidR="00E53072">
              <w:rPr>
                <w:rFonts w:ascii="Fira Sans" w:hAnsi="Fira Sans" w:eastAsia="+mn-ea" w:cs="Calibri"/>
                <w:color w:val="000000" w:themeColor="text1"/>
                <w:kern w:val="24"/>
                <w:sz w:val="20"/>
                <w:szCs w:val="20"/>
                <w:lang w:eastAsia="it-IT"/>
              </w:rPr>
              <w:t>.</w:t>
            </w:r>
          </w:p>
          <w:p w:rsidRPr="005F0453" w:rsidR="000656D0" w:rsidP="007A22D2" w:rsidRDefault="000656D0" w14:paraId="5D57F783" w14:textId="77777777">
            <w:pPr>
              <w:kinsoku w:val="0"/>
              <w:overflowPunct w:val="0"/>
              <w:jc w:val="both"/>
              <w:rPr>
                <w:rFonts w:ascii="Fira Sans" w:hAnsi="Fira Sans" w:eastAsia="+mn-ea" w:cs="Calibri"/>
                <w:b/>
                <w:color w:val="000000" w:themeColor="text1"/>
                <w:kern w:val="24"/>
                <w:sz w:val="20"/>
                <w:szCs w:val="20"/>
                <w:lang w:eastAsia="it-IT"/>
              </w:rPr>
            </w:pPr>
          </w:p>
        </w:tc>
      </w:tr>
      <w:tr w:rsidRPr="00860628" w:rsidR="000656D0" w:rsidTr="007A22D2" w14:paraId="1D75D89D" w14:textId="77777777">
        <w:trPr>
          <w:trHeight w:val="496"/>
        </w:trPr>
        <w:tc>
          <w:tcPr>
            <w:tcW w:w="10206" w:type="dxa"/>
            <w:tcBorders>
              <w:top w:val="single" w:color="auto" w:sz="4" w:space="0"/>
            </w:tcBorders>
          </w:tcPr>
          <w:p w:rsidRPr="005F0453" w:rsidR="000656D0" w:rsidP="007A22D2" w:rsidRDefault="000656D0" w14:paraId="4EBA130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partner e ruolo funzionale:</w:t>
            </w:r>
          </w:p>
          <w:p w:rsidR="000656D0" w:rsidP="00511FDF" w:rsidRDefault="000656D0" w14:paraId="537A1677"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CSVnet e CSVnet Lombardia: predisposizione news, materiali e documentazione, formazione del personale, realizzazione di iniziative specifiche.</w:t>
            </w:r>
          </w:p>
          <w:p w:rsidRPr="00860628" w:rsidR="000656D0" w:rsidP="007A22D2" w:rsidRDefault="000656D0" w14:paraId="0DBCC247"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656D0" w:rsidTr="007A22D2" w14:paraId="61695D31" w14:textId="77777777">
        <w:trPr>
          <w:trHeight w:val="433"/>
        </w:trPr>
        <w:tc>
          <w:tcPr>
            <w:tcW w:w="10206" w:type="dxa"/>
          </w:tcPr>
          <w:p w:rsidRPr="00E2404B" w:rsidR="000656D0" w:rsidP="007A22D2" w:rsidRDefault="000656D0" w14:paraId="4D03C910" w14:textId="40A4B543">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7D698B" w:rsidR="000656D0" w:rsidP="00511FDF" w:rsidRDefault="007D698B" w14:paraId="25455656" w14:textId="4632EEE5">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35</w:t>
            </w:r>
            <w:r w:rsidR="00E0364D">
              <w:rPr>
                <w:rFonts w:ascii="Fira Sans" w:hAnsi="Fira Sans" w:eastAsia="+mn-ea" w:cs="Calibri"/>
                <w:color w:val="000000" w:themeColor="text1"/>
                <w:kern w:val="24"/>
                <w:sz w:val="20"/>
                <w:szCs w:val="20"/>
                <w:lang w:eastAsia="it-IT"/>
              </w:rPr>
              <w:t xml:space="preserve"> consulenze</w:t>
            </w:r>
            <w:r w:rsidR="000656D0">
              <w:rPr>
                <w:rFonts w:ascii="Fira Sans" w:hAnsi="Fira Sans" w:eastAsia="+mn-ea" w:cs="Calibri"/>
                <w:color w:val="000000" w:themeColor="text1"/>
                <w:kern w:val="24"/>
                <w:sz w:val="20"/>
                <w:szCs w:val="20"/>
                <w:lang w:eastAsia="it-IT"/>
              </w:rPr>
              <w:t xml:space="preserve"> (indicatore: </w:t>
            </w:r>
            <w:r w:rsidR="000656D0">
              <w:rPr>
                <w:rFonts w:ascii="Fira Sans" w:hAnsi="Fira Sans" w:cs="Arial"/>
                <w:color w:val="000000"/>
                <w:sz w:val="20"/>
                <w:szCs w:val="20"/>
              </w:rPr>
              <w:t>n</w:t>
            </w:r>
            <w:r w:rsidRPr="007A3122" w:rsidR="000656D0">
              <w:rPr>
                <w:rFonts w:ascii="Fira Sans" w:hAnsi="Fira Sans" w:cs="Arial"/>
                <w:color w:val="000000"/>
                <w:sz w:val="20"/>
                <w:szCs w:val="20"/>
              </w:rPr>
              <w:t>umero di interventi realizzati mappati tramite Gestionale</w:t>
            </w:r>
            <w:r w:rsidR="000656D0">
              <w:rPr>
                <w:rFonts w:ascii="Fira Sans" w:hAnsi="Fira Sans" w:cs="Arial"/>
                <w:color w:val="000000"/>
                <w:sz w:val="20"/>
                <w:szCs w:val="20"/>
              </w:rPr>
              <w:t xml:space="preserve"> </w:t>
            </w:r>
            <w:r w:rsidRPr="007A3122" w:rsidR="000656D0">
              <w:rPr>
                <w:rFonts w:ascii="Fira Sans" w:hAnsi="Fira Sans" w:cs="Arial"/>
                <w:color w:val="000000"/>
                <w:sz w:val="20"/>
                <w:szCs w:val="20"/>
              </w:rPr>
              <w:t>CSV</w:t>
            </w:r>
            <w:r w:rsidR="000656D0">
              <w:rPr>
                <w:rFonts w:ascii="Fira Sans" w:hAnsi="Fira Sans" w:cs="Arial"/>
                <w:color w:val="000000"/>
                <w:sz w:val="20"/>
                <w:szCs w:val="20"/>
              </w:rPr>
              <w:t>)</w:t>
            </w:r>
            <w:r>
              <w:rPr>
                <w:rFonts w:ascii="Fira Sans" w:hAnsi="Fira Sans" w:cs="Arial"/>
                <w:color w:val="000000"/>
                <w:sz w:val="20"/>
                <w:szCs w:val="20"/>
              </w:rPr>
              <w:t>;</w:t>
            </w:r>
          </w:p>
          <w:p w:rsidRPr="00E2404B" w:rsidR="007D698B" w:rsidP="00511FDF" w:rsidRDefault="007D698B" w14:paraId="4A1EA49C" w14:textId="21F05523">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cs="Arial"/>
                <w:color w:val="000000"/>
                <w:sz w:val="20"/>
                <w:szCs w:val="20"/>
              </w:rPr>
              <w:t>5 accompagnamenti alla ridefi</w:t>
            </w:r>
            <w:r w:rsidR="00AD2C9B">
              <w:rPr>
                <w:rFonts w:ascii="Fira Sans" w:hAnsi="Fira Sans" w:cs="Arial"/>
                <w:color w:val="000000"/>
                <w:sz w:val="20"/>
                <w:szCs w:val="20"/>
              </w:rPr>
              <w:t>ni</w:t>
            </w:r>
            <w:r>
              <w:rPr>
                <w:rFonts w:ascii="Fira Sans" w:hAnsi="Fira Sans" w:cs="Arial"/>
                <w:color w:val="000000"/>
                <w:sz w:val="20"/>
                <w:szCs w:val="20"/>
              </w:rPr>
              <w:t>zione delle strategie associative (</w:t>
            </w:r>
            <w:r>
              <w:rPr>
                <w:rFonts w:ascii="Fira Sans" w:hAnsi="Fira Sans" w:eastAsia="+mn-ea" w:cs="Calibri"/>
                <w:color w:val="000000" w:themeColor="text1"/>
                <w:kern w:val="24"/>
                <w:sz w:val="20"/>
                <w:szCs w:val="20"/>
                <w:lang w:eastAsia="it-IT"/>
              </w:rPr>
              <w:t xml:space="preserve">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 xml:space="preserve">; rilevazione soddisfazione con incontri di </w:t>
            </w:r>
            <w:proofErr w:type="spellStart"/>
            <w:r>
              <w:rPr>
                <w:rFonts w:ascii="Fira Sans" w:hAnsi="Fira Sans" w:cs="Arial"/>
                <w:color w:val="000000"/>
                <w:sz w:val="20"/>
                <w:szCs w:val="20"/>
              </w:rPr>
              <w:t>follow</w:t>
            </w:r>
            <w:proofErr w:type="spellEnd"/>
            <w:r>
              <w:rPr>
                <w:rFonts w:ascii="Fira Sans" w:hAnsi="Fira Sans" w:cs="Arial"/>
                <w:color w:val="000000"/>
                <w:sz w:val="20"/>
                <w:szCs w:val="20"/>
              </w:rPr>
              <w:t xml:space="preserve"> up).</w:t>
            </w:r>
          </w:p>
          <w:p w:rsidRPr="005F0453" w:rsidR="000656D0" w:rsidP="007A22D2" w:rsidRDefault="000656D0" w14:paraId="700DEDD1"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3D77A8" w:rsidP="00FB0DC0" w:rsidRDefault="003D77A8" w14:paraId="48DD9319" w14:textId="7F77CDE2">
      <w:pPr>
        <w:kinsoku w:val="0"/>
        <w:overflowPunct w:val="0"/>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291814" w:rsidR="00603428" w:rsidTr="00FF3D73" w14:paraId="662A1743"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6C2B910C"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Voci di spesa</w:t>
            </w:r>
            <w:r>
              <w:rPr>
                <w:rFonts w:ascii="Fira Sans" w:hAnsi="Fira Sans" w:eastAsia="Times New Roman" w:cs="Times New Roman"/>
                <w:b/>
                <w:bCs/>
                <w:color w:val="000000"/>
                <w:sz w:val="20"/>
                <w:szCs w:val="20"/>
                <w:lang w:eastAsia="it-IT"/>
              </w:rPr>
              <w:t>: A2 – Consulenze allo sviluppo</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5E685A77"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646370A7"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55E5A64F"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Totale</w:t>
            </w:r>
          </w:p>
        </w:tc>
      </w:tr>
      <w:tr w:rsidRPr="00291814" w:rsidR="00603428" w:rsidTr="00FF3D73" w14:paraId="4F73C925"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77CB5B20"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58C7449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27F86749" w14:textId="77777777">
            <w:pPr>
              <w:jc w:val="both"/>
              <w:textAlignment w:val="baseline"/>
              <w:rPr>
                <w:rFonts w:ascii="Fira Sans" w:hAnsi="Fira Sans" w:eastAsia="Times New Roman" w:cs="Times New Roman"/>
                <w:i/>
                <w:iCs/>
                <w:sz w:val="20"/>
                <w:szCs w:val="20"/>
                <w:lang w:eastAsia="it-IT"/>
              </w:rPr>
            </w:pPr>
            <w:r w:rsidRPr="00291814">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7F9F22FF"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70E9BC8"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267B06F9" w14:textId="77777777">
            <w:pPr>
              <w:jc w:val="center"/>
              <w:textAlignment w:val="baseline"/>
              <w:rPr>
                <w:rFonts w:ascii="Fira Sans" w:hAnsi="Fira Sans" w:eastAsia="Times New Roman" w:cs="Times New Roman"/>
                <w:i/>
                <w:iCs/>
                <w:sz w:val="20"/>
                <w:szCs w:val="20"/>
                <w:lang w:eastAsia="it-IT"/>
              </w:rPr>
            </w:pPr>
          </w:p>
        </w:tc>
      </w:tr>
      <w:tr w:rsidRPr="00291814" w:rsidR="00603428" w:rsidTr="00FF3D73" w14:paraId="3DE69AC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6F9F2F4B"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8E6334D"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€ 2.000,00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24AEFE8"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FE27671" w14:textId="77777777">
            <w:pPr>
              <w:jc w:val="center"/>
              <w:textAlignment w:val="baseline"/>
              <w:rPr>
                <w:rFonts w:ascii="Fira Sans" w:hAnsi="Fira Sans" w:eastAsia="Times New Roman" w:cs="Times New Roman"/>
                <w:color w:val="000000"/>
                <w:sz w:val="20"/>
                <w:szCs w:val="20"/>
                <w:lang w:eastAsia="it-IT"/>
              </w:rPr>
            </w:pPr>
            <w:r w:rsidRPr="00291814">
              <w:rPr>
                <w:rFonts w:ascii="Fira Sans" w:hAnsi="Fira Sans" w:eastAsia="Times New Roman" w:cs="Times New Roman"/>
                <w:color w:val="000000"/>
                <w:sz w:val="20"/>
                <w:szCs w:val="20"/>
                <w:lang w:eastAsia="it-IT"/>
              </w:rPr>
              <w:t>€ 2.000,00</w:t>
            </w:r>
          </w:p>
        </w:tc>
      </w:tr>
      <w:tr w:rsidRPr="00291814" w:rsidR="00603428" w:rsidTr="00FF3D73" w14:paraId="10B58F3E"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52CB9F73" w14:textId="77777777">
            <w:pPr>
              <w:jc w:val="both"/>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68B0E79A"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€ 2.000,00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65B1DD34"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7380010F"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€ 2.000,00</w:t>
            </w:r>
          </w:p>
        </w:tc>
      </w:tr>
      <w:tr w:rsidRPr="00291814" w:rsidR="00603428" w:rsidTr="00FF3D73" w14:paraId="1170CC92"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2044FB7E"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5AB7A70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2F64AE91" w14:textId="77777777">
            <w:pPr>
              <w:jc w:val="both"/>
              <w:textAlignment w:val="baseline"/>
              <w:rPr>
                <w:rFonts w:ascii="Fira Sans" w:hAnsi="Fira Sans" w:eastAsia="Times New Roman" w:cs="Times New Roman"/>
                <w:i/>
                <w:iCs/>
                <w:sz w:val="20"/>
                <w:szCs w:val="20"/>
                <w:lang w:eastAsia="it-IT"/>
              </w:rPr>
            </w:pPr>
            <w:r w:rsidRPr="00291814">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489CCFD"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7589D75B"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417A8E8" w14:textId="77777777">
            <w:pPr>
              <w:jc w:val="center"/>
              <w:textAlignment w:val="baseline"/>
              <w:rPr>
                <w:rFonts w:ascii="Fira Sans" w:hAnsi="Fira Sans" w:eastAsia="Times New Roman" w:cs="Times New Roman"/>
                <w:i/>
                <w:iCs/>
                <w:sz w:val="20"/>
                <w:szCs w:val="20"/>
                <w:lang w:eastAsia="it-IT"/>
              </w:rPr>
            </w:pPr>
          </w:p>
        </w:tc>
      </w:tr>
      <w:tr w:rsidRPr="00291814" w:rsidR="00603428" w:rsidTr="00FF3D73" w14:paraId="643CA69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528F4361"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5D18D4E6"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€ 2.625,00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CAC74A4"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F037F70"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€ 2.625,00</w:t>
            </w:r>
          </w:p>
        </w:tc>
      </w:tr>
      <w:tr w:rsidRPr="00291814" w:rsidR="00603428" w:rsidTr="00FF3D73" w14:paraId="06761DA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05CF7321" w14:textId="77777777">
            <w:pPr>
              <w:jc w:val="both"/>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02807A08"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sz w:val="20"/>
                <w:szCs w:val="20"/>
                <w:lang w:eastAsia="it-IT"/>
              </w:rPr>
              <w:t>€ 2.625,00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5D62B7F"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544F6F85"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€ 2.625,00</w:t>
            </w:r>
          </w:p>
        </w:tc>
      </w:tr>
      <w:tr w:rsidRPr="00291814" w:rsidR="00603428" w:rsidTr="00FF3D73" w14:paraId="5C880DAC"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7C5B7AEF"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0A4B98C3"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6A815A38"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Totale oneri</w:t>
            </w:r>
            <w:r>
              <w:rPr>
                <w:rFonts w:ascii="Fira Sans" w:hAnsi="Fira Sans" w:eastAsia="Times New Roman" w:cs="Times New Roman"/>
                <w:b/>
                <w:bCs/>
                <w:color w:val="000000"/>
                <w:sz w:val="20"/>
                <w:szCs w:val="20"/>
                <w:lang w:eastAsia="it-IT"/>
              </w:rPr>
              <w:t>: A2 – Consulenze allo sviluppo</w:t>
            </w:r>
            <w:r w:rsidRPr="00291814">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7F6F1545" w14:textId="77777777">
            <w:pPr>
              <w:jc w:val="center"/>
              <w:textAlignment w:val="baseline"/>
              <w:rPr>
                <w:rFonts w:ascii="Fira Sans" w:hAnsi="Fira Sans" w:eastAsia="Times New Roman" w:cs="Times New Roman"/>
                <w:b/>
                <w:sz w:val="20"/>
                <w:szCs w:val="20"/>
                <w:lang w:eastAsia="it-IT"/>
              </w:rPr>
            </w:pPr>
            <w:r w:rsidRPr="00291814">
              <w:rPr>
                <w:rFonts w:ascii="Fira Sans" w:hAnsi="Fira Sans" w:eastAsia="Times New Roman" w:cs="Times New Roman"/>
                <w:b/>
                <w:color w:val="000000"/>
                <w:sz w:val="20"/>
                <w:szCs w:val="20"/>
                <w:lang w:eastAsia="it-IT"/>
              </w:rPr>
              <w:t>€ 4.625,00</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638FECBA"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237994BB" w14:textId="77777777">
            <w:pPr>
              <w:jc w:val="center"/>
              <w:textAlignment w:val="baseline"/>
              <w:rPr>
                <w:rFonts w:ascii="Fira Sans" w:hAnsi="Fira Sans" w:eastAsia="Times New Roman" w:cs="Times New Roman"/>
                <w:b/>
                <w:sz w:val="20"/>
                <w:szCs w:val="20"/>
                <w:lang w:eastAsia="it-IT"/>
              </w:rPr>
            </w:pPr>
            <w:r w:rsidRPr="00291814">
              <w:rPr>
                <w:rFonts w:ascii="Fira Sans" w:hAnsi="Fira Sans" w:eastAsia="Times New Roman" w:cs="Times New Roman"/>
                <w:b/>
                <w:color w:val="000000"/>
                <w:sz w:val="20"/>
                <w:szCs w:val="20"/>
                <w:lang w:eastAsia="it-IT"/>
              </w:rPr>
              <w:t>€ 4.625,00</w:t>
            </w:r>
          </w:p>
        </w:tc>
      </w:tr>
      <w:tr w:rsidRPr="00291814" w:rsidR="00603428" w:rsidTr="00FF3D73" w14:paraId="7F6C8367"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1130279E" w14:textId="77777777">
            <w:pP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Modalità di stima degli oneri: </w:t>
            </w:r>
            <w:r w:rsidRPr="00291814">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Pr="000656D0" w:rsidR="00603428" w:rsidP="00FB0DC0" w:rsidRDefault="00603428" w14:paraId="26E2F707" w14:textId="77777777">
      <w:pPr>
        <w:kinsoku w:val="0"/>
        <w:overflowPunct w:val="0"/>
        <w:jc w:val="both"/>
        <w:rPr>
          <w:rFonts w:ascii="Fira Sans" w:hAnsi="Fira Sans" w:eastAsia="+mn-ea" w:cs="Calibri"/>
          <w:i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603428" w:rsidR="00437E12" w:rsidTr="005114F5" w14:paraId="5814E6B3" w14:textId="77777777">
        <w:trPr>
          <w:trHeight w:val="568"/>
        </w:trPr>
        <w:tc>
          <w:tcPr>
            <w:tcW w:w="10206" w:type="dxa"/>
            <w:shd w:val="clear" w:color="auto" w:fill="F2CDD1" w:themeFill="accent2" w:themeFillTint="33"/>
            <w:vAlign w:val="center"/>
          </w:tcPr>
          <w:p w:rsidRPr="00603428" w:rsidR="00437E12" w:rsidP="007A22D2" w:rsidRDefault="00437E12" w14:paraId="3C42571E" w14:textId="167C5BAF">
            <w:pPr>
              <w:kinsoku w:val="0"/>
              <w:overflowPunct w:val="0"/>
              <w:jc w:val="both"/>
              <w:rPr>
                <w:rFonts w:ascii="Fira Sans" w:hAnsi="Fira Sans" w:eastAsia="+mn-ea" w:cs="Calibri"/>
                <w:b/>
                <w:color w:val="000000" w:themeColor="text1"/>
                <w:kern w:val="24"/>
                <w:sz w:val="20"/>
                <w:szCs w:val="20"/>
                <w:lang w:eastAsia="it-IT"/>
              </w:rPr>
            </w:pPr>
            <w:r w:rsidRPr="00603428">
              <w:rPr>
                <w:rFonts w:ascii="Fira Sans" w:hAnsi="Fira Sans" w:eastAsia="+mn-ea" w:cs="Calibri"/>
                <w:b/>
                <w:color w:val="000000" w:themeColor="text1"/>
                <w:kern w:val="24"/>
                <w:sz w:val="20"/>
                <w:szCs w:val="20"/>
                <w:lang w:eastAsia="it-IT"/>
              </w:rPr>
              <w:t>Nome Progetto: A3 - Consulenze organizzative</w:t>
            </w:r>
          </w:p>
        </w:tc>
      </w:tr>
      <w:tr w:rsidRPr="005F0453" w:rsidR="00437E12" w:rsidTr="007A22D2" w14:paraId="044DF4CC" w14:textId="77777777">
        <w:trPr>
          <w:trHeight w:val="237"/>
        </w:trPr>
        <w:tc>
          <w:tcPr>
            <w:tcW w:w="10206" w:type="dxa"/>
          </w:tcPr>
          <w:p w:rsidRPr="005F0453" w:rsidR="00437E12" w:rsidP="007A22D2" w:rsidRDefault="00437E12" w14:paraId="34E341D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437E12" w:rsidP="007A22D2" w:rsidRDefault="00437E12" w14:paraId="0D617C4C"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Consulenza, assistenza qualificata ed accompagnamento</w:t>
            </w:r>
            <w:r>
              <w:rPr>
                <w:rFonts w:ascii="Fira Sans" w:hAnsi="Fira Sans" w:eastAsia="+mn-ea" w:cs="Calibri"/>
                <w:color w:val="000000" w:themeColor="text1"/>
                <w:kern w:val="24"/>
                <w:sz w:val="20"/>
                <w:szCs w:val="20"/>
                <w:lang w:eastAsia="it-IT"/>
              </w:rPr>
              <w:t>.</w:t>
            </w:r>
          </w:p>
          <w:p w:rsidRPr="005F0453" w:rsidR="00437E12" w:rsidP="007A22D2" w:rsidRDefault="00437E12" w14:paraId="6FEA2302"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437E12" w:rsidTr="007A22D2" w14:paraId="1D433F9F" w14:textId="77777777">
        <w:trPr>
          <w:trHeight w:val="714"/>
        </w:trPr>
        <w:tc>
          <w:tcPr>
            <w:tcW w:w="10206" w:type="dxa"/>
          </w:tcPr>
          <w:p w:rsidRPr="005F0453" w:rsidR="00437E12" w:rsidP="007A22D2" w:rsidRDefault="00437E12" w14:paraId="3DB4ED5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Azioni propedeutiche implementate nel 2019/2020:</w:t>
            </w:r>
          </w:p>
          <w:p w:rsidRPr="00E0364D" w:rsidR="00437E12" w:rsidP="00E0364D" w:rsidRDefault="00E0364D" w14:paraId="242C6C9C" w14:textId="28E7B4DD">
            <w:pPr>
              <w:kinsoku w:val="0"/>
              <w:overflowPunct w:val="0"/>
              <w:jc w:val="both"/>
              <w:rPr>
                <w:rFonts w:ascii="Fira Sans" w:hAnsi="Fira Sans" w:eastAsia="+mn-ea" w:cs="Calibri"/>
                <w:bCs/>
                <w:color w:val="000000" w:themeColor="text1"/>
                <w:kern w:val="24"/>
                <w:sz w:val="20"/>
                <w:szCs w:val="20"/>
                <w:lang w:eastAsia="it-IT"/>
              </w:rPr>
            </w:pPr>
            <w:r w:rsidRPr="00E0364D">
              <w:rPr>
                <w:rFonts w:ascii="Fira Sans" w:hAnsi="Fira Sans" w:eastAsia="+mn-ea" w:cs="Calibri"/>
                <w:bCs/>
                <w:color w:val="000000" w:themeColor="text1"/>
                <w:kern w:val="24"/>
                <w:sz w:val="20"/>
                <w:szCs w:val="20"/>
                <w:lang w:eastAsia="it-IT"/>
              </w:rPr>
              <w:t>Da alcuni anni</w:t>
            </w:r>
            <w:r>
              <w:rPr>
                <w:rFonts w:ascii="Fira Sans" w:hAnsi="Fira Sans" w:eastAsia="+mn-ea" w:cs="Calibri"/>
                <w:bCs/>
                <w:color w:val="000000" w:themeColor="text1"/>
                <w:kern w:val="24"/>
                <w:sz w:val="20"/>
                <w:szCs w:val="20"/>
                <w:lang w:eastAsia="it-IT"/>
              </w:rPr>
              <w:t xml:space="preserve"> CSV Bergamo propone </w:t>
            </w:r>
            <w:r w:rsidR="005507F9">
              <w:rPr>
                <w:rFonts w:ascii="Fira Sans" w:hAnsi="Fira Sans" w:eastAsia="+mn-ea" w:cs="Calibri"/>
                <w:bCs/>
                <w:color w:val="000000" w:themeColor="text1"/>
                <w:kern w:val="24"/>
                <w:sz w:val="20"/>
                <w:szCs w:val="20"/>
                <w:lang w:eastAsia="it-IT"/>
              </w:rPr>
              <w:t xml:space="preserve">alle associazioni </w:t>
            </w:r>
            <w:r>
              <w:rPr>
                <w:rFonts w:ascii="Fira Sans" w:hAnsi="Fira Sans" w:eastAsia="+mn-ea" w:cs="Calibri"/>
                <w:bCs/>
                <w:color w:val="000000" w:themeColor="text1"/>
                <w:kern w:val="24"/>
                <w:sz w:val="20"/>
                <w:szCs w:val="20"/>
                <w:lang w:eastAsia="it-IT"/>
              </w:rPr>
              <w:t xml:space="preserve">accompagnamenti complessi per sostenerne il superamento di momenti di </w:t>
            </w:r>
            <w:proofErr w:type="spellStart"/>
            <w:r>
              <w:rPr>
                <w:rFonts w:ascii="Fira Sans" w:hAnsi="Fira Sans" w:eastAsia="+mn-ea" w:cs="Calibri"/>
                <w:bCs/>
                <w:color w:val="000000" w:themeColor="text1"/>
                <w:kern w:val="24"/>
                <w:sz w:val="20"/>
                <w:szCs w:val="20"/>
                <w:lang w:eastAsia="it-IT"/>
              </w:rPr>
              <w:t>empasse</w:t>
            </w:r>
            <w:proofErr w:type="spellEnd"/>
            <w:r>
              <w:rPr>
                <w:rFonts w:ascii="Fira Sans" w:hAnsi="Fira Sans" w:eastAsia="+mn-ea" w:cs="Calibri"/>
                <w:bCs/>
                <w:color w:val="000000" w:themeColor="text1"/>
                <w:kern w:val="24"/>
                <w:sz w:val="20"/>
                <w:szCs w:val="20"/>
                <w:lang w:eastAsia="it-IT"/>
              </w:rPr>
              <w:t xml:space="preserve"> organizzativa (</w:t>
            </w:r>
            <w:r w:rsidRPr="00E0364D">
              <w:rPr>
                <w:rFonts w:ascii="Fira Sans" w:hAnsi="Fira Sans" w:eastAsia="+mn-ea" w:cs="Calibri"/>
                <w:bCs/>
                <w:color w:val="000000" w:themeColor="text1"/>
                <w:kern w:val="24"/>
                <w:sz w:val="20"/>
                <w:szCs w:val="20"/>
                <w:lang w:eastAsia="it-IT"/>
              </w:rPr>
              <w:t>rinnovo delle leadership, coinvolgimento della base sociale, avvio di progettualità inedite, riformulazione delle attività</w:t>
            </w:r>
            <w:r>
              <w:rPr>
                <w:rFonts w:ascii="Fira Sans" w:hAnsi="Fira Sans" w:eastAsia="+mn-ea" w:cs="Calibri"/>
                <w:bCs/>
                <w:color w:val="000000" w:themeColor="text1"/>
                <w:kern w:val="24"/>
                <w:sz w:val="20"/>
                <w:szCs w:val="20"/>
                <w:lang w:eastAsia="it-IT"/>
              </w:rPr>
              <w:t xml:space="preserve">). </w:t>
            </w:r>
            <w:r w:rsidR="005507F9">
              <w:rPr>
                <w:rFonts w:ascii="Fira Sans" w:hAnsi="Fira Sans" w:eastAsia="+mn-ea" w:cs="Calibri"/>
                <w:bCs/>
                <w:color w:val="000000" w:themeColor="text1"/>
                <w:kern w:val="24"/>
                <w:sz w:val="20"/>
                <w:szCs w:val="20"/>
                <w:lang w:eastAsia="it-IT"/>
              </w:rPr>
              <w:t>Nella</w:t>
            </w:r>
            <w:r>
              <w:rPr>
                <w:rFonts w:ascii="Fira Sans" w:hAnsi="Fira Sans" w:eastAsia="+mn-ea" w:cs="Calibri"/>
                <w:bCs/>
                <w:color w:val="000000" w:themeColor="text1"/>
                <w:kern w:val="24"/>
                <w:sz w:val="20"/>
                <w:szCs w:val="20"/>
                <w:lang w:eastAsia="it-IT"/>
              </w:rPr>
              <w:t xml:space="preserve"> seconda parte del 2020, in risposta alla crisi innescata dalla pandemia, sono stati avviati </w:t>
            </w:r>
            <w:r w:rsidR="005507F9">
              <w:rPr>
                <w:rFonts w:ascii="Fira Sans" w:hAnsi="Fira Sans" w:eastAsia="+mn-ea" w:cs="Calibri"/>
                <w:bCs/>
                <w:color w:val="000000" w:themeColor="text1"/>
                <w:kern w:val="24"/>
                <w:sz w:val="20"/>
                <w:szCs w:val="20"/>
                <w:lang w:eastAsia="it-IT"/>
              </w:rPr>
              <w:t xml:space="preserve">anche </w:t>
            </w:r>
            <w:r>
              <w:rPr>
                <w:rFonts w:ascii="Fira Sans" w:hAnsi="Fira Sans" w:eastAsia="+mn-ea" w:cs="Calibri"/>
                <w:bCs/>
                <w:color w:val="000000" w:themeColor="text1"/>
                <w:kern w:val="24"/>
                <w:sz w:val="20"/>
                <w:szCs w:val="20"/>
                <w:lang w:eastAsia="it-IT"/>
              </w:rPr>
              <w:t xml:space="preserve">alcuni percorsi di </w:t>
            </w:r>
            <w:r w:rsidR="008C336A">
              <w:rPr>
                <w:rFonts w:ascii="Fira Sans" w:hAnsi="Fira Sans" w:eastAsia="+mn-ea" w:cs="Calibri"/>
                <w:bCs/>
                <w:color w:val="000000" w:themeColor="text1"/>
                <w:kern w:val="24"/>
                <w:sz w:val="20"/>
                <w:szCs w:val="20"/>
                <w:lang w:eastAsia="it-IT"/>
              </w:rPr>
              <w:t>ascolto e incontro delle associazioni, per rilevarne le condizioni, le attese, le preoccupazioni in vista della ripresa (possibile, auspicata, negata) delle proprie attività.</w:t>
            </w:r>
          </w:p>
          <w:p w:rsidRPr="0050657B" w:rsidR="00437E12" w:rsidP="007A22D2" w:rsidRDefault="00437E12" w14:paraId="574F6E31"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437E12" w:rsidTr="007A22D2" w14:paraId="5AEFD0E5" w14:textId="77777777">
        <w:trPr>
          <w:trHeight w:val="708"/>
        </w:trPr>
        <w:tc>
          <w:tcPr>
            <w:tcW w:w="10206" w:type="dxa"/>
          </w:tcPr>
          <w:p w:rsidRPr="005F0453" w:rsidR="00437E12" w:rsidP="007A22D2" w:rsidRDefault="00437E12" w14:paraId="37EC66D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Pr="008C336A" w:rsidR="008C336A" w:rsidP="008C336A" w:rsidRDefault="008C336A" w14:paraId="0E9AA1CD" w14:textId="66C449D1">
            <w:pPr>
              <w:kinsoku w:val="0"/>
              <w:overflowPunct w:val="0"/>
              <w:jc w:val="both"/>
              <w:rPr>
                <w:rFonts w:ascii="Fira Sans" w:hAnsi="Fira Sans" w:eastAsia="+mn-ea" w:cs="Calibri"/>
                <w:kern w:val="24"/>
                <w:sz w:val="20"/>
                <w:szCs w:val="20"/>
                <w:lang w:eastAsia="it-IT"/>
              </w:rPr>
            </w:pPr>
            <w:r w:rsidRPr="008C336A">
              <w:rPr>
                <w:rFonts w:ascii="Fira Sans" w:hAnsi="Fira Sans" w:eastAsia="+mn-ea" w:cs="Calibri"/>
                <w:kern w:val="24"/>
                <w:sz w:val="20"/>
                <w:szCs w:val="20"/>
                <w:lang w:eastAsia="it-IT"/>
              </w:rPr>
              <w:t xml:space="preserve">Se alcuni fattori critici (ricambio generazionale, condivisione delle governance, innovazione) sembrano essere persistenti e per certi versi trasversali alle associazioni, per quanto concerne l’impatto della pandemia è necessario considerare che le associazioni sembrano avere reagito in tre diverse modalità: una parte si è dovuta fermare senza mai mettere </w:t>
            </w:r>
            <w:r w:rsidR="005507F9">
              <w:rPr>
                <w:rFonts w:ascii="Fira Sans" w:hAnsi="Fira Sans" w:eastAsia="+mn-ea" w:cs="Calibri"/>
                <w:kern w:val="24"/>
                <w:sz w:val="20"/>
                <w:szCs w:val="20"/>
                <w:lang w:eastAsia="it-IT"/>
              </w:rPr>
              <w:t>in dubbio una successiva</w:t>
            </w:r>
            <w:r w:rsidRPr="008C336A">
              <w:rPr>
                <w:rFonts w:ascii="Fira Sans" w:hAnsi="Fira Sans" w:eastAsia="+mn-ea" w:cs="Calibri"/>
                <w:kern w:val="24"/>
                <w:sz w:val="20"/>
                <w:szCs w:val="20"/>
                <w:lang w:eastAsia="it-IT"/>
              </w:rPr>
              <w:t xml:space="preserve"> ripresa delle attività, fatta salvo la necessaria messa in sicurezza; una parte è preoccupata per il futuro ed è consapevole di dovere risolvere questioni di natura sia organizzativa </w:t>
            </w:r>
            <w:r w:rsidR="005507F9">
              <w:rPr>
                <w:rFonts w:ascii="Fira Sans" w:hAnsi="Fira Sans" w:eastAsia="+mn-ea" w:cs="Calibri"/>
                <w:kern w:val="24"/>
                <w:sz w:val="20"/>
                <w:szCs w:val="20"/>
                <w:lang w:eastAsia="it-IT"/>
              </w:rPr>
              <w:t>sia</w:t>
            </w:r>
            <w:r w:rsidRPr="008C336A">
              <w:rPr>
                <w:rFonts w:ascii="Fira Sans" w:hAnsi="Fira Sans" w:eastAsia="+mn-ea" w:cs="Calibri"/>
                <w:kern w:val="24"/>
                <w:sz w:val="20"/>
                <w:szCs w:val="20"/>
                <w:lang w:eastAsia="it-IT"/>
              </w:rPr>
              <w:t xml:space="preserve"> burocratica; una parte ancora ritiene</w:t>
            </w:r>
            <w:r w:rsidR="005507F9">
              <w:rPr>
                <w:rFonts w:ascii="Fira Sans" w:hAnsi="Fira Sans" w:eastAsia="+mn-ea" w:cs="Calibri"/>
                <w:kern w:val="24"/>
                <w:sz w:val="20"/>
                <w:szCs w:val="20"/>
                <w:lang w:eastAsia="it-IT"/>
              </w:rPr>
              <w:t>,</w:t>
            </w:r>
            <w:r w:rsidRPr="008C336A">
              <w:rPr>
                <w:rFonts w:ascii="Fira Sans" w:hAnsi="Fira Sans" w:eastAsia="+mn-ea" w:cs="Calibri"/>
                <w:kern w:val="24"/>
                <w:sz w:val="20"/>
                <w:szCs w:val="20"/>
                <w:lang w:eastAsia="it-IT"/>
              </w:rPr>
              <w:t xml:space="preserve"> invece</w:t>
            </w:r>
            <w:r w:rsidR="005507F9">
              <w:rPr>
                <w:rFonts w:ascii="Fira Sans" w:hAnsi="Fira Sans" w:eastAsia="+mn-ea" w:cs="Calibri"/>
                <w:kern w:val="24"/>
                <w:sz w:val="20"/>
                <w:szCs w:val="20"/>
                <w:lang w:eastAsia="it-IT"/>
              </w:rPr>
              <w:t>,</w:t>
            </w:r>
            <w:r w:rsidRPr="008C336A">
              <w:rPr>
                <w:rFonts w:ascii="Fira Sans" w:hAnsi="Fira Sans" w:eastAsia="+mn-ea" w:cs="Calibri"/>
                <w:kern w:val="24"/>
                <w:sz w:val="20"/>
                <w:szCs w:val="20"/>
                <w:lang w:eastAsia="it-IT"/>
              </w:rPr>
              <w:t xml:space="preserve"> che non ci siano più le condizioni, organizzative e motivazionali, per ripartire. </w:t>
            </w:r>
          </w:p>
          <w:p w:rsidR="00AE01DE" w:rsidP="008C336A" w:rsidRDefault="008C336A" w14:paraId="3F4C9E83" w14:textId="1EC46563">
            <w:pPr>
              <w:kinsoku w:val="0"/>
              <w:overflowPunct w:val="0"/>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Nel 2021 l</w:t>
            </w:r>
            <w:r w:rsidRPr="008C336A">
              <w:rPr>
                <w:rFonts w:ascii="Fira Sans" w:hAnsi="Fira Sans" w:eastAsia="+mn-ea" w:cs="Calibri"/>
                <w:kern w:val="24"/>
                <w:sz w:val="20"/>
                <w:szCs w:val="20"/>
                <w:lang w:eastAsia="it-IT"/>
              </w:rPr>
              <w:t xml:space="preserve">’obiettivo strategico delle </w:t>
            </w:r>
            <w:r w:rsidRPr="008C336A">
              <w:rPr>
                <w:rFonts w:ascii="Fira Sans" w:hAnsi="Fira Sans" w:eastAsia="+mn-ea" w:cs="Calibri"/>
                <w:i/>
                <w:iCs/>
                <w:kern w:val="24"/>
                <w:sz w:val="20"/>
                <w:szCs w:val="20"/>
                <w:lang w:eastAsia="it-IT"/>
              </w:rPr>
              <w:t>consulenze organizzative</w:t>
            </w:r>
            <w:r w:rsidRPr="008C336A">
              <w:rPr>
                <w:rFonts w:ascii="Fira Sans" w:hAnsi="Fira Sans" w:eastAsia="+mn-ea" w:cs="Calibri"/>
                <w:kern w:val="24"/>
                <w:sz w:val="20"/>
                <w:szCs w:val="20"/>
                <w:lang w:eastAsia="it-IT"/>
              </w:rPr>
              <w:t xml:space="preserve"> </w:t>
            </w:r>
            <w:r>
              <w:rPr>
                <w:rFonts w:ascii="Fira Sans" w:hAnsi="Fira Sans" w:eastAsia="+mn-ea" w:cs="Calibri"/>
                <w:kern w:val="24"/>
                <w:sz w:val="20"/>
                <w:szCs w:val="20"/>
                <w:lang w:eastAsia="it-IT"/>
              </w:rPr>
              <w:t>consiste</w:t>
            </w:r>
            <w:r w:rsidR="005507F9">
              <w:rPr>
                <w:rFonts w:ascii="Fira Sans" w:hAnsi="Fira Sans" w:eastAsia="+mn-ea" w:cs="Calibri"/>
                <w:kern w:val="24"/>
                <w:sz w:val="20"/>
                <w:szCs w:val="20"/>
                <w:lang w:eastAsia="it-IT"/>
              </w:rPr>
              <w:t>rà</w:t>
            </w:r>
            <w:r w:rsidRPr="008C336A">
              <w:rPr>
                <w:rFonts w:ascii="Fira Sans" w:hAnsi="Fira Sans" w:eastAsia="+mn-ea" w:cs="Calibri"/>
                <w:kern w:val="24"/>
                <w:sz w:val="20"/>
                <w:szCs w:val="20"/>
                <w:lang w:eastAsia="it-IT"/>
              </w:rPr>
              <w:t xml:space="preserve"> pertanto </w:t>
            </w:r>
            <w:r>
              <w:rPr>
                <w:rFonts w:ascii="Fira Sans" w:hAnsi="Fira Sans" w:eastAsia="+mn-ea" w:cs="Calibri"/>
                <w:kern w:val="24"/>
                <w:sz w:val="20"/>
                <w:szCs w:val="20"/>
                <w:lang w:eastAsia="it-IT"/>
              </w:rPr>
              <w:t>nell’</w:t>
            </w:r>
            <w:r w:rsidRPr="008C336A">
              <w:rPr>
                <w:rFonts w:ascii="Fira Sans" w:hAnsi="Fira Sans" w:eastAsia="+mn-ea" w:cs="Calibri"/>
                <w:kern w:val="24"/>
                <w:sz w:val="20"/>
                <w:szCs w:val="20"/>
                <w:lang w:eastAsia="it-IT"/>
              </w:rPr>
              <w:t xml:space="preserve">accompagnare </w:t>
            </w:r>
            <w:r>
              <w:rPr>
                <w:rFonts w:ascii="Fira Sans" w:hAnsi="Fira Sans" w:eastAsia="+mn-ea" w:cs="Calibri"/>
                <w:kern w:val="24"/>
                <w:sz w:val="20"/>
                <w:szCs w:val="20"/>
                <w:lang w:eastAsia="it-IT"/>
              </w:rPr>
              <w:t xml:space="preserve">i volontari e le loro associazioni </w:t>
            </w:r>
            <w:r w:rsidR="00AE01DE">
              <w:rPr>
                <w:rFonts w:ascii="Fira Sans" w:hAnsi="Fira Sans" w:eastAsia="+mn-ea" w:cs="Calibri"/>
                <w:kern w:val="24"/>
                <w:sz w:val="20"/>
                <w:szCs w:val="20"/>
                <w:lang w:eastAsia="it-IT"/>
              </w:rPr>
              <w:t>a reagire al lungo periodo di inattività, che spesso ha mortificato la vitalità di realtà già affaticate e invecchiate</w:t>
            </w:r>
            <w:r w:rsidR="005507F9">
              <w:rPr>
                <w:rFonts w:ascii="Fira Sans" w:hAnsi="Fira Sans" w:eastAsia="+mn-ea" w:cs="Calibri"/>
                <w:kern w:val="24"/>
                <w:sz w:val="20"/>
                <w:szCs w:val="20"/>
                <w:lang w:eastAsia="it-IT"/>
              </w:rPr>
              <w:t>:</w:t>
            </w:r>
            <w:r w:rsidR="00AE01DE">
              <w:rPr>
                <w:rFonts w:ascii="Fira Sans" w:hAnsi="Fira Sans" w:eastAsia="+mn-ea" w:cs="Calibri"/>
                <w:kern w:val="24"/>
                <w:sz w:val="20"/>
                <w:szCs w:val="20"/>
                <w:lang w:eastAsia="it-IT"/>
              </w:rPr>
              <w:t xml:space="preserve"> riattivando motivazioni e desideri; alleggerendo le fatiche gestionali; allestendo le condizioni necessarie per operare in sicurezza, anche attraverso azioni di mediazione con gli con le quali le associazioni collaborano; intervenendo sulle stesse identità associative, laddove emerga la necessità di rinnovarne i dispositivi di governance, di progettazione, di partecipazione.</w:t>
            </w:r>
          </w:p>
          <w:p w:rsidRPr="008C336A" w:rsidR="008C336A" w:rsidP="008C336A" w:rsidRDefault="00AE01DE" w14:paraId="2B66ABAD" w14:textId="72526B83">
            <w:pPr>
              <w:kinsoku w:val="0"/>
              <w:overflowPunct w:val="0"/>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Si tratta, in definitiva, di contrastare il rischio che le associazioni, esauste e demotivate, interrompano definitivamente le proprie attività, innescando una perdita</w:t>
            </w:r>
            <w:r w:rsidR="001240D8">
              <w:rPr>
                <w:rFonts w:ascii="Fira Sans" w:hAnsi="Fira Sans" w:eastAsia="+mn-ea" w:cs="Calibri"/>
                <w:kern w:val="24"/>
                <w:sz w:val="20"/>
                <w:szCs w:val="20"/>
                <w:lang w:eastAsia="it-IT"/>
              </w:rPr>
              <w:t xml:space="preserve"> incolmabile</w:t>
            </w:r>
            <w:r>
              <w:rPr>
                <w:rFonts w:ascii="Fira Sans" w:hAnsi="Fira Sans" w:eastAsia="+mn-ea" w:cs="Calibri"/>
                <w:kern w:val="24"/>
                <w:sz w:val="20"/>
                <w:szCs w:val="20"/>
                <w:lang w:eastAsia="it-IT"/>
              </w:rPr>
              <w:t xml:space="preserve"> di capitale sociale.</w:t>
            </w:r>
          </w:p>
          <w:p w:rsidRPr="008C336A" w:rsidR="008C336A" w:rsidP="008C336A" w:rsidRDefault="008C336A" w14:paraId="62F7DC20" w14:textId="065C4A99">
            <w:pPr>
              <w:kinsoku w:val="0"/>
              <w:overflowPunct w:val="0"/>
              <w:jc w:val="both"/>
              <w:rPr>
                <w:rFonts w:ascii="Fira Sans" w:hAnsi="Fira Sans" w:eastAsia="+mn-ea" w:cs="Calibri"/>
                <w:kern w:val="24"/>
                <w:sz w:val="20"/>
                <w:szCs w:val="20"/>
                <w:lang w:eastAsia="it-IT"/>
              </w:rPr>
            </w:pPr>
            <w:r w:rsidRPr="008C336A">
              <w:rPr>
                <w:rFonts w:ascii="Fira Sans" w:hAnsi="Fira Sans" w:eastAsia="+mn-ea" w:cs="Calibri"/>
                <w:kern w:val="24"/>
                <w:sz w:val="20"/>
                <w:szCs w:val="20"/>
                <w:lang w:eastAsia="it-IT"/>
              </w:rPr>
              <w:t xml:space="preserve">In particolare, le categorie di associazioni sulle quali si concentreranno questo tipo di interventi </w:t>
            </w:r>
            <w:r w:rsidR="001240D8">
              <w:rPr>
                <w:rFonts w:ascii="Fira Sans" w:hAnsi="Fira Sans" w:eastAsia="+mn-ea" w:cs="Calibri"/>
                <w:kern w:val="24"/>
                <w:sz w:val="20"/>
                <w:szCs w:val="20"/>
                <w:lang w:eastAsia="it-IT"/>
              </w:rPr>
              <w:t>saranno</w:t>
            </w:r>
            <w:r w:rsidRPr="008C336A">
              <w:rPr>
                <w:rFonts w:ascii="Fira Sans" w:hAnsi="Fira Sans" w:eastAsia="+mn-ea" w:cs="Calibri"/>
                <w:kern w:val="24"/>
                <w:sz w:val="20"/>
                <w:szCs w:val="20"/>
                <w:lang w:eastAsia="it-IT"/>
              </w:rPr>
              <w:t xml:space="preserve"> quelle composte prevalentemente da volontari anziani, quindi soggetti essi stessi vulnerabili, e che, a causa del distanziamento sociali, hanno pressoché sospeso da febbraio 2020 le proprie attività (assistenza nelle RSA, assistenza negli ospedali, centri anziani, trasporto sociale).</w:t>
            </w:r>
          </w:p>
          <w:p w:rsidRPr="005F0453" w:rsidR="008C336A" w:rsidP="008C336A" w:rsidRDefault="008C336A" w14:paraId="78A7DDAB" w14:textId="77A5D7EE">
            <w:pPr>
              <w:kinsoku w:val="0"/>
              <w:overflowPunct w:val="0"/>
              <w:jc w:val="both"/>
              <w:rPr>
                <w:rFonts w:ascii="Fira Sans" w:hAnsi="Fira Sans" w:eastAsia="+mn-ea" w:cs="Calibri"/>
                <w:bCs/>
                <w:color w:val="000000" w:themeColor="text1"/>
                <w:kern w:val="24"/>
                <w:sz w:val="20"/>
                <w:szCs w:val="20"/>
                <w:lang w:eastAsia="it-IT"/>
              </w:rPr>
            </w:pPr>
          </w:p>
        </w:tc>
      </w:tr>
      <w:tr w:rsidRPr="00342B89" w:rsidR="00437E12" w:rsidTr="007A22D2" w14:paraId="0ECA4D39" w14:textId="77777777">
        <w:trPr>
          <w:trHeight w:val="1243"/>
        </w:trPr>
        <w:tc>
          <w:tcPr>
            <w:tcW w:w="10206" w:type="dxa"/>
          </w:tcPr>
          <w:p w:rsidRPr="00342B89" w:rsidR="00437E12" w:rsidP="007A22D2" w:rsidRDefault="00437E12" w14:paraId="3D2DD10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Obiettivi specifici dell’azione:</w:t>
            </w:r>
          </w:p>
          <w:p w:rsidR="00437E12" w:rsidP="00511FDF" w:rsidRDefault="008B41E9" w14:paraId="7BE9E483" w14:textId="4780061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accompagnare la ripartenza delle organizzazioni di volontariato;</w:t>
            </w:r>
          </w:p>
          <w:p w:rsidR="008B41E9" w:rsidP="00511FDF" w:rsidRDefault="008B41E9" w14:paraId="0D2298ED"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facilitare il superamento dei momenti di crisi delle associazioni;</w:t>
            </w:r>
          </w:p>
          <w:p w:rsidRPr="008B41E9" w:rsidR="008B41E9" w:rsidP="00511FDF" w:rsidRDefault="008B41E9" w14:paraId="7E8532F6" w14:textId="3DAA3E55">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attivare luoghi di incontro e confronto tra associazioni;</w:t>
            </w:r>
          </w:p>
          <w:p w:rsidR="008B41E9" w:rsidP="00511FDF" w:rsidRDefault="008B41E9" w14:paraId="04B00F54" w14:textId="01D7C36D">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promuovere il confronto tra associazioni ed enti/istituzioni partner delle associazioni stesse come condizione </w:t>
            </w:r>
            <w:r w:rsidR="005507F9">
              <w:rPr>
                <w:rFonts w:ascii="Fira Sans" w:hAnsi="Fira Sans" w:eastAsia="+mn-ea" w:cs="Calibri"/>
                <w:color w:val="000000" w:themeColor="text1"/>
                <w:kern w:val="24"/>
                <w:sz w:val="20"/>
                <w:szCs w:val="20"/>
                <w:lang w:eastAsia="it-IT"/>
              </w:rPr>
              <w:t xml:space="preserve">per </w:t>
            </w:r>
            <w:r>
              <w:rPr>
                <w:rFonts w:ascii="Fira Sans" w:hAnsi="Fira Sans" w:eastAsia="+mn-ea" w:cs="Calibri"/>
                <w:color w:val="000000" w:themeColor="text1"/>
                <w:kern w:val="24"/>
                <w:sz w:val="20"/>
                <w:szCs w:val="20"/>
                <w:lang w:eastAsia="it-IT"/>
              </w:rPr>
              <w:t>qualificare la funzione dei volontari.</w:t>
            </w:r>
          </w:p>
          <w:p w:rsidRPr="008B41E9" w:rsidR="008B41E9" w:rsidP="008B41E9" w:rsidRDefault="008B41E9" w14:paraId="62F291A5" w14:textId="0459D0E8">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437E12" w:rsidTr="007A22D2" w14:paraId="011F3936" w14:textId="77777777">
        <w:trPr>
          <w:trHeight w:val="478"/>
        </w:trPr>
        <w:tc>
          <w:tcPr>
            <w:tcW w:w="10206" w:type="dxa"/>
          </w:tcPr>
          <w:p w:rsidRPr="005F0453" w:rsidR="00437E12" w:rsidP="007A22D2" w:rsidRDefault="00437E12" w14:paraId="020134D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Pr="006F64F4" w:rsidR="00437E12" w:rsidP="007A22D2" w:rsidRDefault="0015141B" w14:paraId="0355BBC2" w14:textId="53B8ADD4">
            <w:pPr>
              <w:kinsoku w:val="0"/>
              <w:overflowPunct w:val="0"/>
              <w:jc w:val="both"/>
              <w:rPr>
                <w:rFonts w:ascii="Fira Sans" w:hAnsi="Fira Sans" w:eastAsia="+mn-ea" w:cs="Calibri"/>
                <w:bCs/>
                <w:kern w:val="24"/>
                <w:sz w:val="20"/>
                <w:szCs w:val="20"/>
                <w:lang w:eastAsia="it-IT"/>
              </w:rPr>
            </w:pPr>
            <w:r w:rsidRPr="006F64F4">
              <w:rPr>
                <w:rFonts w:ascii="Fira Sans" w:hAnsi="Fira Sans" w:eastAsia="+mn-ea" w:cs="Calibri"/>
                <w:bCs/>
                <w:kern w:val="24"/>
                <w:sz w:val="20"/>
                <w:szCs w:val="20"/>
                <w:lang w:eastAsia="it-IT"/>
              </w:rPr>
              <w:t>Le consulenze organizzative verranno erogate in tre diverse modalità:</w:t>
            </w:r>
          </w:p>
          <w:p w:rsidRPr="006F64F4" w:rsidR="006F64F4" w:rsidP="00511FDF" w:rsidRDefault="006F64F4" w14:paraId="2C650C1C" w14:textId="4F12E103">
            <w:pPr>
              <w:pStyle w:val="Paragrafoelenco"/>
              <w:numPr>
                <w:ilvl w:val="0"/>
                <w:numId w:val="9"/>
              </w:numPr>
              <w:kinsoku w:val="0"/>
              <w:overflowPunct w:val="0"/>
              <w:ind w:left="426" w:hanging="426"/>
              <w:jc w:val="both"/>
              <w:rPr>
                <w:rFonts w:ascii="Fira Sans" w:hAnsi="Fira Sans" w:eastAsia="+mn-ea" w:cs="Calibri"/>
                <w:kern w:val="24"/>
                <w:sz w:val="20"/>
                <w:szCs w:val="20"/>
                <w:lang w:eastAsia="it-IT"/>
              </w:rPr>
            </w:pPr>
            <w:r w:rsidRPr="006F64F4">
              <w:rPr>
                <w:rFonts w:ascii="Fira Sans" w:hAnsi="Fira Sans" w:eastAsia="+mn-ea" w:cs="Calibri"/>
                <w:kern w:val="24"/>
                <w:sz w:val="20"/>
                <w:szCs w:val="20"/>
                <w:lang w:eastAsia="it-IT"/>
              </w:rPr>
              <w:t xml:space="preserve">accompagnamenti organizzativi per superare le </w:t>
            </w:r>
            <w:proofErr w:type="spellStart"/>
            <w:r w:rsidRPr="006F64F4">
              <w:rPr>
                <w:rFonts w:ascii="Fira Sans" w:hAnsi="Fira Sans" w:eastAsia="+mn-ea" w:cs="Calibri"/>
                <w:kern w:val="24"/>
                <w:sz w:val="20"/>
                <w:szCs w:val="20"/>
                <w:lang w:eastAsia="it-IT"/>
              </w:rPr>
              <w:t>empasse</w:t>
            </w:r>
            <w:proofErr w:type="spellEnd"/>
            <w:r w:rsidRPr="006F64F4">
              <w:rPr>
                <w:rFonts w:ascii="Fira Sans" w:hAnsi="Fira Sans" w:eastAsia="+mn-ea" w:cs="Calibri"/>
                <w:kern w:val="24"/>
                <w:sz w:val="20"/>
                <w:szCs w:val="20"/>
                <w:lang w:eastAsia="it-IT"/>
              </w:rPr>
              <w:t xml:space="preserve"> associative connesse </w:t>
            </w:r>
            <w:r>
              <w:rPr>
                <w:rFonts w:ascii="Fira Sans" w:hAnsi="Fira Sans" w:eastAsia="+mn-ea" w:cs="Calibri"/>
                <w:kern w:val="24"/>
                <w:sz w:val="20"/>
                <w:szCs w:val="20"/>
                <w:lang w:eastAsia="it-IT"/>
              </w:rPr>
              <w:t xml:space="preserve">a necessità contingenti quali il rinnovo della leadership e/o della governance, </w:t>
            </w:r>
            <w:r w:rsidR="00372B59">
              <w:rPr>
                <w:rFonts w:ascii="Fira Sans" w:hAnsi="Fira Sans" w:eastAsia="+mn-ea" w:cs="Calibri"/>
                <w:kern w:val="24"/>
                <w:sz w:val="20"/>
                <w:szCs w:val="20"/>
                <w:lang w:eastAsia="it-IT"/>
              </w:rPr>
              <w:t>l’avvio di nuove progettualità o partnership complesse, il passaggio generazionale;</w:t>
            </w:r>
          </w:p>
          <w:p w:rsidRPr="006F64F4" w:rsidR="008C336A" w:rsidP="00511FDF" w:rsidRDefault="00372B59" w14:paraId="68CD2898" w14:textId="74828AC7">
            <w:pPr>
              <w:pStyle w:val="Paragrafoelenco"/>
              <w:numPr>
                <w:ilvl w:val="0"/>
                <w:numId w:val="9"/>
              </w:numPr>
              <w:kinsoku w:val="0"/>
              <w:overflowPunct w:val="0"/>
              <w:ind w:left="426" w:hanging="426"/>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rea</w:t>
            </w:r>
            <w:r w:rsidRPr="006F64F4" w:rsidR="006F64F4">
              <w:rPr>
                <w:rFonts w:ascii="Fira Sans" w:hAnsi="Fira Sans" w:eastAsia="+mn-ea" w:cs="Calibri"/>
                <w:kern w:val="24"/>
                <w:sz w:val="20"/>
                <w:szCs w:val="20"/>
                <w:lang w:eastAsia="it-IT"/>
              </w:rPr>
              <w:t xml:space="preserve">lizzazione di workshop aperti a piccoli gruppi di associazioni durante i quali evidenziare le “relazioni sospese”, ovvero gli elementi di attenzione nei confronti della base sociale, del </w:t>
            </w:r>
            <w:proofErr w:type="spellStart"/>
            <w:r w:rsidRPr="006F64F4" w:rsidR="006F64F4">
              <w:rPr>
                <w:rFonts w:ascii="Fira Sans" w:hAnsi="Fira Sans" w:eastAsia="+mn-ea" w:cs="Calibri"/>
                <w:kern w:val="24"/>
                <w:sz w:val="20"/>
                <w:szCs w:val="20"/>
                <w:lang w:eastAsia="it-IT"/>
              </w:rPr>
              <w:t>CdA</w:t>
            </w:r>
            <w:proofErr w:type="spellEnd"/>
            <w:r w:rsidRPr="006F64F4" w:rsidR="006F64F4">
              <w:rPr>
                <w:rFonts w:ascii="Fira Sans" w:hAnsi="Fira Sans" w:eastAsia="+mn-ea" w:cs="Calibri"/>
                <w:kern w:val="24"/>
                <w:sz w:val="20"/>
                <w:szCs w:val="20"/>
                <w:lang w:eastAsia="it-IT"/>
              </w:rPr>
              <w:t>, dei destinatari, dei volontari, degli enti, del personale, dell’identità, delle attività che la pandemia ha interrotto e che vanno riattivati; seguiranno percorsi individuali e personalizzati durante i quali affrontare le problematiche evidenziate;</w:t>
            </w:r>
          </w:p>
          <w:p w:rsidRPr="006F64F4" w:rsidR="008C336A" w:rsidP="00511FDF" w:rsidRDefault="008C336A" w14:paraId="219B44DC" w14:textId="39C8BE00">
            <w:pPr>
              <w:pStyle w:val="Paragrafoelenco"/>
              <w:numPr>
                <w:ilvl w:val="0"/>
                <w:numId w:val="9"/>
              </w:numPr>
              <w:kinsoku w:val="0"/>
              <w:overflowPunct w:val="0"/>
              <w:ind w:left="426" w:hanging="426"/>
              <w:jc w:val="both"/>
              <w:rPr>
                <w:rFonts w:ascii="Fira Sans" w:hAnsi="Fira Sans" w:eastAsia="+mn-ea" w:cs="Calibri"/>
                <w:kern w:val="24"/>
                <w:sz w:val="20"/>
                <w:szCs w:val="20"/>
                <w:lang w:eastAsia="it-IT"/>
              </w:rPr>
            </w:pPr>
            <w:r w:rsidRPr="006F64F4">
              <w:rPr>
                <w:rFonts w:ascii="Fira Sans" w:hAnsi="Fira Sans" w:eastAsia="+mn-ea" w:cs="Calibri"/>
                <w:kern w:val="24"/>
                <w:sz w:val="20"/>
                <w:szCs w:val="20"/>
                <w:lang w:eastAsia="it-IT"/>
              </w:rPr>
              <w:t xml:space="preserve">allestimento di luoghi di ascolto, incontro, confronto tra associazioni in crisi, come luoghi di mutuo aiuto reciproco, di condivisione di buone prassi, di </w:t>
            </w:r>
            <w:proofErr w:type="spellStart"/>
            <w:r w:rsidRPr="006F64F4">
              <w:rPr>
                <w:rFonts w:ascii="Fira Sans" w:hAnsi="Fira Sans" w:eastAsia="+mn-ea" w:cs="Calibri"/>
                <w:kern w:val="24"/>
                <w:sz w:val="20"/>
                <w:szCs w:val="20"/>
                <w:lang w:eastAsia="it-IT"/>
              </w:rPr>
              <w:t>ri</w:t>
            </w:r>
            <w:proofErr w:type="spellEnd"/>
            <w:r w:rsidRPr="006F64F4">
              <w:rPr>
                <w:rFonts w:ascii="Fira Sans" w:hAnsi="Fira Sans" w:eastAsia="+mn-ea" w:cs="Calibri"/>
                <w:kern w:val="24"/>
                <w:sz w:val="20"/>
                <w:szCs w:val="20"/>
                <w:lang w:eastAsia="it-IT"/>
              </w:rPr>
              <w:t>-motivazione, cui possono seguire azioni specifiche di CSV per accompagnare la ripresa delle attività.</w:t>
            </w:r>
          </w:p>
          <w:p w:rsidR="00437E12" w:rsidP="00372B59" w:rsidRDefault="00437E12" w14:paraId="45CCFFB6" w14:textId="474AE784">
            <w:pPr>
              <w:kinsoku w:val="0"/>
              <w:overflowPunct w:val="0"/>
              <w:jc w:val="both"/>
              <w:rPr>
                <w:rFonts w:ascii="Fira Sans" w:hAnsi="Fira Sans" w:eastAsia="+mn-ea" w:cs="Calibri"/>
                <w:bCs/>
                <w:color w:val="000000" w:themeColor="text1"/>
                <w:kern w:val="24"/>
                <w:sz w:val="20"/>
                <w:szCs w:val="20"/>
                <w:lang w:eastAsia="it-IT"/>
              </w:rPr>
            </w:pPr>
            <w:r w:rsidRPr="006F64F4">
              <w:rPr>
                <w:rFonts w:ascii="Fira Sans" w:hAnsi="Fira Sans" w:eastAsia="+mn-ea" w:cs="Calibri"/>
                <w:bCs/>
                <w:kern w:val="24"/>
                <w:sz w:val="20"/>
                <w:szCs w:val="20"/>
                <w:lang w:eastAsia="it-IT"/>
              </w:rPr>
              <w:t xml:space="preserve">I servizi, compatibilmente </w:t>
            </w:r>
            <w:r>
              <w:rPr>
                <w:rFonts w:ascii="Fira Sans" w:hAnsi="Fira Sans" w:eastAsia="+mn-ea" w:cs="Calibri"/>
                <w:bCs/>
                <w:color w:val="000000" w:themeColor="text1"/>
                <w:kern w:val="24"/>
                <w:sz w:val="20"/>
                <w:szCs w:val="20"/>
                <w:lang w:eastAsia="it-IT"/>
              </w:rPr>
              <w:t>alle previsioni normative sul Covid-19, verranno resi sia in presenza</w:t>
            </w:r>
            <w:r w:rsidR="00372B59">
              <w:rPr>
                <w:rFonts w:ascii="Fira Sans" w:hAnsi="Fira Sans" w:eastAsia="+mn-ea" w:cs="Calibri"/>
                <w:bCs/>
                <w:color w:val="000000" w:themeColor="text1"/>
                <w:kern w:val="24"/>
                <w:sz w:val="20"/>
                <w:szCs w:val="20"/>
                <w:lang w:eastAsia="it-IT"/>
              </w:rPr>
              <w:t>, prevalentemente nelle sedi delle associazioni destinatarie,</w:t>
            </w:r>
            <w:r>
              <w:rPr>
                <w:rFonts w:ascii="Fira Sans" w:hAnsi="Fira Sans" w:eastAsia="+mn-ea" w:cs="Calibri"/>
                <w:bCs/>
                <w:color w:val="000000" w:themeColor="text1"/>
                <w:kern w:val="24"/>
                <w:sz w:val="20"/>
                <w:szCs w:val="20"/>
                <w:lang w:eastAsia="it-IT"/>
              </w:rPr>
              <w:t xml:space="preserve"> </w:t>
            </w:r>
            <w:r w:rsidR="005507F9">
              <w:rPr>
                <w:rFonts w:ascii="Fira Sans" w:hAnsi="Fira Sans" w:eastAsia="+mn-ea" w:cs="Calibri"/>
                <w:bCs/>
                <w:color w:val="000000" w:themeColor="text1"/>
                <w:kern w:val="24"/>
                <w:sz w:val="20"/>
                <w:szCs w:val="20"/>
                <w:lang w:eastAsia="it-IT"/>
              </w:rPr>
              <w:t>sia</w:t>
            </w:r>
            <w:r>
              <w:rPr>
                <w:rFonts w:ascii="Fira Sans" w:hAnsi="Fira Sans" w:eastAsia="+mn-ea" w:cs="Calibri"/>
                <w:bCs/>
                <w:color w:val="000000" w:themeColor="text1"/>
                <w:kern w:val="24"/>
                <w:sz w:val="20"/>
                <w:szCs w:val="20"/>
                <w:lang w:eastAsia="it-IT"/>
              </w:rPr>
              <w:t xml:space="preserve"> in forma telematica. Tali servizi saranno gestiti attraverso personale specializzato interno</w:t>
            </w:r>
            <w:r w:rsidR="00372B59">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 xml:space="preserve"> </w:t>
            </w:r>
          </w:p>
          <w:p w:rsidRPr="005F0453" w:rsidR="00372B59" w:rsidP="00372B59" w:rsidRDefault="00372B59" w14:paraId="5BDE7AF0" w14:textId="6E51739B">
            <w:pPr>
              <w:kinsoku w:val="0"/>
              <w:overflowPunct w:val="0"/>
              <w:jc w:val="both"/>
              <w:rPr>
                <w:rFonts w:ascii="Fira Sans" w:hAnsi="Fira Sans" w:eastAsia="+mn-ea" w:cs="Calibri"/>
                <w:bCs/>
                <w:color w:val="000000" w:themeColor="text1"/>
                <w:kern w:val="24"/>
                <w:sz w:val="20"/>
                <w:szCs w:val="20"/>
                <w:lang w:eastAsia="it-IT"/>
              </w:rPr>
            </w:pPr>
          </w:p>
        </w:tc>
      </w:tr>
      <w:tr w:rsidRPr="005F0453" w:rsidR="00437E12" w:rsidTr="007A22D2" w14:paraId="49E9F9D2" w14:textId="77777777">
        <w:trPr>
          <w:trHeight w:val="556"/>
        </w:trPr>
        <w:tc>
          <w:tcPr>
            <w:tcW w:w="10206" w:type="dxa"/>
            <w:tcBorders>
              <w:bottom w:val="single" w:color="auto" w:sz="4" w:space="0"/>
            </w:tcBorders>
          </w:tcPr>
          <w:p w:rsidRPr="005F0453" w:rsidR="00437E12" w:rsidP="007A22D2" w:rsidRDefault="00437E12" w14:paraId="25E26EF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Destinatari:</w:t>
            </w:r>
          </w:p>
          <w:p w:rsidRPr="005F0453" w:rsidR="00437E12" w:rsidP="007A22D2" w:rsidRDefault="00437E12" w14:paraId="7AC6A801" w14:textId="7677D687">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w:t>
            </w:r>
            <w:r w:rsidR="00372B59">
              <w:rPr>
                <w:rFonts w:ascii="Fira Sans" w:hAnsi="Fira Sans" w:eastAsia="+mn-ea" w:cs="Calibri"/>
                <w:bCs/>
                <w:color w:val="000000" w:themeColor="text1"/>
                <w:kern w:val="24"/>
                <w:sz w:val="20"/>
                <w:szCs w:val="20"/>
                <w:lang w:eastAsia="it-IT"/>
              </w:rPr>
              <w:t>, con particolare riguardo alle ODV</w:t>
            </w:r>
            <w:r w:rsidRPr="00860628">
              <w:rPr>
                <w:rFonts w:ascii="Fira Sans" w:hAnsi="Fira Sans" w:eastAsia="+mn-ea" w:cs="Calibri"/>
                <w:bCs/>
                <w:color w:val="000000" w:themeColor="text1"/>
                <w:kern w:val="24"/>
                <w:sz w:val="20"/>
                <w:szCs w:val="20"/>
                <w:lang w:eastAsia="it-IT"/>
              </w:rPr>
              <w:t>.</w:t>
            </w:r>
          </w:p>
          <w:p w:rsidRPr="005F0453" w:rsidR="00437E12" w:rsidP="007A22D2" w:rsidRDefault="00437E12" w14:paraId="32282A42"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437E12" w:rsidTr="007A22D2" w14:paraId="7BB10EE8" w14:textId="77777777">
        <w:trPr>
          <w:trHeight w:val="550"/>
        </w:trPr>
        <w:tc>
          <w:tcPr>
            <w:tcW w:w="10206" w:type="dxa"/>
            <w:tcBorders>
              <w:top w:val="single" w:color="auto" w:sz="4" w:space="0"/>
              <w:bottom w:val="single" w:color="auto" w:sz="4" w:space="0"/>
            </w:tcBorders>
          </w:tcPr>
          <w:p w:rsidRPr="005F0453" w:rsidR="00437E12" w:rsidP="007A22D2" w:rsidRDefault="00437E12" w14:paraId="3021D0F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00437E12" w:rsidP="007A22D2" w:rsidRDefault="00437E12" w14:paraId="1C599DB9"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lastRenderedPageBreak/>
              <w:t>I servizi possono essere richiesti tramite contatto diretto (mail, telefono) o attraverso il sito e i social di CSV Bergamo. Gli operatori dell’area organizzano una prima consulenza orientativa/di base, cui possono seguire una o più consulenze specialistiche per gestire adeguatamente la richiesta e il problema.</w:t>
            </w:r>
          </w:p>
          <w:p w:rsidR="00437E12" w:rsidP="007A22D2" w:rsidRDefault="00437E12" w14:paraId="35047276" w14:textId="09C9B049">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Carta dei Servizi le attività di </w:t>
            </w:r>
            <w:r w:rsidRPr="00720022">
              <w:rPr>
                <w:rFonts w:ascii="Fira Sans" w:hAnsi="Fira Sans" w:eastAsia="+mn-ea" w:cs="Calibri"/>
                <w:bCs/>
                <w:i/>
                <w:iCs/>
                <w:color w:val="000000" w:themeColor="text1"/>
                <w:kern w:val="24"/>
                <w:sz w:val="20"/>
                <w:szCs w:val="20"/>
                <w:lang w:eastAsia="it-IT"/>
              </w:rPr>
              <w:t>Consulenz</w:t>
            </w:r>
            <w:r w:rsidR="00372B59">
              <w:rPr>
                <w:rFonts w:ascii="Fira Sans" w:hAnsi="Fira Sans" w:eastAsia="+mn-ea" w:cs="Calibri"/>
                <w:bCs/>
                <w:i/>
                <w:iCs/>
                <w:color w:val="000000" w:themeColor="text1"/>
                <w:kern w:val="24"/>
                <w:sz w:val="20"/>
                <w:szCs w:val="20"/>
                <w:lang w:eastAsia="it-IT"/>
              </w:rPr>
              <w:t>e</w:t>
            </w:r>
            <w:r w:rsidRPr="00720022">
              <w:rPr>
                <w:rFonts w:ascii="Fira Sans" w:hAnsi="Fira Sans" w:eastAsia="+mn-ea" w:cs="Calibri"/>
                <w:bCs/>
                <w:i/>
                <w:iCs/>
                <w:color w:val="000000" w:themeColor="text1"/>
                <w:kern w:val="24"/>
                <w:sz w:val="20"/>
                <w:szCs w:val="20"/>
                <w:lang w:eastAsia="it-IT"/>
              </w:rPr>
              <w:t xml:space="preserve"> </w:t>
            </w:r>
            <w:r w:rsidR="00372B59">
              <w:rPr>
                <w:rFonts w:ascii="Fira Sans" w:hAnsi="Fira Sans" w:eastAsia="+mn-ea" w:cs="Calibri"/>
                <w:bCs/>
                <w:i/>
                <w:iCs/>
                <w:color w:val="000000" w:themeColor="text1"/>
                <w:kern w:val="24"/>
                <w:sz w:val="20"/>
                <w:szCs w:val="20"/>
                <w:lang w:eastAsia="it-IT"/>
              </w:rPr>
              <w:t>organizzative</w:t>
            </w:r>
            <w:r>
              <w:rPr>
                <w:rFonts w:ascii="Fira Sans" w:hAnsi="Fira Sans" w:eastAsia="+mn-ea" w:cs="Calibri"/>
                <w:bCs/>
                <w:color w:val="000000" w:themeColor="text1"/>
                <w:kern w:val="24"/>
                <w:sz w:val="20"/>
                <w:szCs w:val="20"/>
                <w:lang w:eastAsia="it-IT"/>
              </w:rPr>
              <w:t xml:space="preserve"> sono descritte all</w:t>
            </w:r>
            <w:r w:rsidR="00771BE6">
              <w:rPr>
                <w:rFonts w:ascii="Fira Sans" w:hAnsi="Fira Sans" w:eastAsia="+mn-ea" w:cs="Calibri"/>
                <w:bCs/>
                <w:color w:val="000000" w:themeColor="text1"/>
                <w:kern w:val="24"/>
                <w:sz w:val="20"/>
                <w:szCs w:val="20"/>
                <w:lang w:eastAsia="it-IT"/>
              </w:rPr>
              <w:t>a</w:t>
            </w:r>
            <w:r>
              <w:rPr>
                <w:rFonts w:ascii="Fira Sans" w:hAnsi="Fira Sans" w:eastAsia="+mn-ea" w:cs="Calibri"/>
                <w:bCs/>
                <w:color w:val="000000" w:themeColor="text1"/>
                <w:kern w:val="24"/>
                <w:sz w:val="20"/>
                <w:szCs w:val="20"/>
                <w:lang w:eastAsia="it-IT"/>
              </w:rPr>
              <w:t xml:space="preserve"> voc</w:t>
            </w:r>
            <w:r w:rsidR="00771BE6">
              <w:rPr>
                <w:rFonts w:ascii="Fira Sans" w:hAnsi="Fira Sans" w:eastAsia="+mn-ea" w:cs="Calibri"/>
                <w:bCs/>
                <w:color w:val="000000" w:themeColor="text1"/>
                <w:kern w:val="24"/>
                <w:sz w:val="20"/>
                <w:szCs w:val="20"/>
                <w:lang w:eastAsia="it-IT"/>
              </w:rPr>
              <w:t>e</w:t>
            </w:r>
            <w:r>
              <w:rPr>
                <w:rFonts w:ascii="Fira Sans" w:hAnsi="Fira Sans" w:eastAsia="+mn-ea" w:cs="Calibri"/>
                <w:bCs/>
                <w:color w:val="000000" w:themeColor="text1"/>
                <w:kern w:val="24"/>
                <w:sz w:val="20"/>
                <w:szCs w:val="20"/>
                <w:lang w:eastAsia="it-IT"/>
              </w:rPr>
              <w:t>:</w:t>
            </w:r>
          </w:p>
          <w:p w:rsidRPr="00720022" w:rsidR="00437E12" w:rsidP="00511FDF" w:rsidRDefault="00437E12" w14:paraId="009FC74E" w14:textId="72C0277F">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sidRPr="00720022">
              <w:rPr>
                <w:rFonts w:ascii="Fira Sans" w:hAnsi="Fira Sans" w:eastAsia="+mn-ea" w:cs="Calibri"/>
                <w:bCs/>
                <w:i/>
                <w:iCs/>
                <w:color w:val="000000" w:themeColor="text1"/>
                <w:kern w:val="24"/>
                <w:sz w:val="20"/>
                <w:szCs w:val="20"/>
                <w:lang w:eastAsia="it-IT"/>
              </w:rPr>
              <w:t xml:space="preserve">consulenze </w:t>
            </w:r>
            <w:r w:rsidR="00372B59">
              <w:rPr>
                <w:rFonts w:ascii="Fira Sans" w:hAnsi="Fira Sans" w:eastAsia="+mn-ea" w:cs="Calibri"/>
                <w:bCs/>
                <w:i/>
                <w:iCs/>
                <w:color w:val="000000" w:themeColor="text1"/>
                <w:kern w:val="24"/>
                <w:sz w:val="20"/>
                <w:szCs w:val="20"/>
                <w:lang w:eastAsia="it-IT"/>
              </w:rPr>
              <w:t>organizzative.</w:t>
            </w:r>
          </w:p>
          <w:p w:rsidRPr="005F0453" w:rsidR="00437E12" w:rsidP="007A22D2" w:rsidRDefault="00437E12" w14:paraId="0CAD9EC8"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437E12" w:rsidTr="007A22D2" w14:paraId="323E7B92" w14:textId="77777777">
        <w:trPr>
          <w:trHeight w:val="649"/>
        </w:trPr>
        <w:tc>
          <w:tcPr>
            <w:tcW w:w="10206" w:type="dxa"/>
            <w:tcBorders>
              <w:top w:val="single" w:color="auto" w:sz="4" w:space="0"/>
            </w:tcBorders>
          </w:tcPr>
          <w:p w:rsidR="00437E12" w:rsidP="007A22D2" w:rsidRDefault="00437E12" w14:paraId="5295E51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Area territoriale interessata dal progetto:</w:t>
            </w:r>
          </w:p>
          <w:p w:rsidRPr="005F0453" w:rsidR="00437E12" w:rsidP="007A22D2" w:rsidRDefault="00437E12" w14:paraId="5B825688"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437E12" w:rsidTr="00256038" w14:paraId="112CD179" w14:textId="77777777">
        <w:trPr>
          <w:trHeight w:val="476"/>
        </w:trPr>
        <w:tc>
          <w:tcPr>
            <w:tcW w:w="10206" w:type="dxa"/>
          </w:tcPr>
          <w:p w:rsidRPr="005F0453" w:rsidR="00437E12" w:rsidP="007A22D2" w:rsidRDefault="00437E12" w14:paraId="2217538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256038" w:rsidP="00256038" w:rsidRDefault="006534C5" w14:paraId="3D086F4D"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6534C5" w:rsidP="00256038" w:rsidRDefault="006534C5" w14:paraId="5DF4BE13" w14:textId="60E49A83">
            <w:pPr>
              <w:kinsoku w:val="0"/>
              <w:overflowPunct w:val="0"/>
              <w:jc w:val="both"/>
              <w:rPr>
                <w:rFonts w:ascii="Fira Sans" w:hAnsi="Fira Sans" w:eastAsia="+mn-ea" w:cs="Calibri"/>
                <w:b/>
                <w:color w:val="000000" w:themeColor="text1"/>
                <w:kern w:val="24"/>
                <w:sz w:val="20"/>
                <w:szCs w:val="20"/>
                <w:lang w:eastAsia="it-IT"/>
              </w:rPr>
            </w:pPr>
          </w:p>
        </w:tc>
      </w:tr>
      <w:tr w:rsidRPr="005F0453" w:rsidR="00437E12" w:rsidTr="007A22D2" w14:paraId="2CAB2DEC" w14:textId="77777777">
        <w:trPr>
          <w:trHeight w:val="683"/>
        </w:trPr>
        <w:tc>
          <w:tcPr>
            <w:tcW w:w="10206" w:type="dxa"/>
            <w:tcBorders>
              <w:bottom w:val="single" w:color="auto" w:sz="4" w:space="0"/>
            </w:tcBorders>
          </w:tcPr>
          <w:p w:rsidRPr="005F0453" w:rsidR="00437E12" w:rsidP="007A22D2" w:rsidRDefault="00437E12" w14:paraId="7F6CB804"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437E12" w:rsidP="00511FDF" w:rsidRDefault="00437E12" w14:paraId="08DC5FFA" w14:textId="1C6EF4E6">
            <w:pPr>
              <w:pStyle w:val="Paragrafoelenco"/>
              <w:numPr>
                <w:ilvl w:val="0"/>
                <w:numId w:val="10"/>
              </w:numPr>
              <w:kinsoku w:val="0"/>
              <w:overflowPunct w:val="0"/>
              <w:ind w:left="316" w:hanging="284"/>
              <w:jc w:val="both"/>
              <w:rPr>
                <w:rFonts w:eastAsiaTheme="minorEastAsia"/>
                <w:color w:val="000000" w:themeColor="text1"/>
                <w:kern w:val="24"/>
                <w:sz w:val="20"/>
                <w:szCs w:val="20"/>
                <w:lang w:eastAsia="it-IT"/>
              </w:rPr>
            </w:pPr>
            <w:r>
              <w:rPr>
                <w:rFonts w:ascii="Fira Sans" w:hAnsi="Fira Sans" w:eastAsia="+mn-ea" w:cs="Calibri"/>
                <w:color w:val="000000" w:themeColor="text1"/>
                <w:kern w:val="24"/>
                <w:sz w:val="20"/>
                <w:szCs w:val="20"/>
                <w:lang w:eastAsia="it-IT"/>
              </w:rPr>
              <w:t>operat</w:t>
            </w:r>
            <w:r w:rsidR="00372B59">
              <w:rPr>
                <w:rFonts w:ascii="Fira Sans" w:hAnsi="Fira Sans" w:eastAsia="+mn-ea" w:cs="Calibri"/>
                <w:color w:val="000000" w:themeColor="text1"/>
                <w:kern w:val="24"/>
                <w:sz w:val="20"/>
                <w:szCs w:val="20"/>
                <w:lang w:eastAsia="it-IT"/>
              </w:rPr>
              <w:t>ori</w:t>
            </w:r>
            <w:r>
              <w:rPr>
                <w:rFonts w:ascii="Fira Sans" w:hAnsi="Fira Sans" w:eastAsia="+mn-ea" w:cs="Calibri"/>
                <w:color w:val="000000" w:themeColor="text1"/>
                <w:kern w:val="24"/>
                <w:sz w:val="20"/>
                <w:szCs w:val="20"/>
                <w:lang w:eastAsia="it-IT"/>
              </w:rPr>
              <w:t xml:space="preserve"> di CSV (</w:t>
            </w:r>
            <w:r w:rsidR="00372B59">
              <w:rPr>
                <w:rFonts w:ascii="Fira Sans" w:hAnsi="Fira Sans" w:eastAsia="+mn-ea" w:cs="Calibri"/>
                <w:color w:val="000000" w:themeColor="text1"/>
                <w:kern w:val="24"/>
                <w:sz w:val="20"/>
                <w:szCs w:val="20"/>
                <w:lang w:eastAsia="it-IT"/>
              </w:rPr>
              <w:t>Antonio Porretta, Claudia Ponti</w:t>
            </w:r>
            <w:r>
              <w:rPr>
                <w:rFonts w:ascii="Fira Sans" w:hAnsi="Fira Sans" w:eastAsia="+mn-ea" w:cs="Calibri"/>
                <w:color w:val="000000" w:themeColor="text1"/>
                <w:kern w:val="24"/>
                <w:sz w:val="20"/>
                <w:szCs w:val="20"/>
                <w:lang w:eastAsia="it-IT"/>
              </w:rPr>
              <w:t>, Lorena Moretti</w:t>
            </w:r>
            <w:r w:rsidR="5BB0849B">
              <w:rPr>
                <w:rFonts w:ascii="Fira Sans" w:hAnsi="Fira Sans" w:eastAsia="+mn-ea" w:cs="Calibri"/>
                <w:color w:val="000000" w:themeColor="text1"/>
                <w:kern w:val="24"/>
                <w:sz w:val="20"/>
                <w:szCs w:val="20"/>
                <w:lang w:eastAsia="it-IT"/>
              </w:rPr>
              <w:t>)</w:t>
            </w:r>
            <w:r w:rsidRPr="43AE8570" w:rsidR="6EB95E9B">
              <w:rPr>
                <w:rFonts w:ascii="Fira Sans" w:hAnsi="Fira Sans" w:eastAsia="+mn-ea" w:cs="Calibri"/>
                <w:sz w:val="20"/>
                <w:szCs w:val="20"/>
                <w:lang w:eastAsia="it-IT"/>
              </w:rPr>
              <w:t>: totale 15 ore/settimana</w:t>
            </w:r>
            <w:r w:rsidR="00E53072">
              <w:rPr>
                <w:rFonts w:ascii="Fira Sans" w:hAnsi="Fira Sans" w:eastAsia="+mn-ea" w:cs="Calibri"/>
                <w:sz w:val="20"/>
                <w:szCs w:val="20"/>
                <w:lang w:eastAsia="it-IT"/>
              </w:rPr>
              <w:t xml:space="preserve"> (media sull’anno).</w:t>
            </w:r>
          </w:p>
          <w:p w:rsidRPr="005F0453" w:rsidR="00437E12" w:rsidP="00372B59" w:rsidRDefault="00437E12" w14:paraId="76441374"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r w:rsidRPr="00860628" w:rsidR="00437E12" w:rsidTr="007A22D2" w14:paraId="2305FEB2" w14:textId="77777777">
        <w:trPr>
          <w:trHeight w:val="496"/>
        </w:trPr>
        <w:tc>
          <w:tcPr>
            <w:tcW w:w="10206" w:type="dxa"/>
            <w:tcBorders>
              <w:top w:val="single" w:color="auto" w:sz="4" w:space="0"/>
            </w:tcBorders>
          </w:tcPr>
          <w:p w:rsidRPr="005F0453" w:rsidR="00437E12" w:rsidP="007A22D2" w:rsidRDefault="00437E12" w14:paraId="3E0D760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partner e ruolo funzionale:</w:t>
            </w:r>
          </w:p>
          <w:p w:rsidR="00437E12" w:rsidP="00511FDF" w:rsidRDefault="00372B59" w14:paraId="257696DC" w14:textId="3D88E96A">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enti e istituzioni nelle quali operano le organizzazioni (RSA, Aziende ospedaliere, Enti Locali): condivisione di strategie per la riattivazione del volontariato e ridefinizione delle condizioni di presenza e delle funzioni del volontariato</w:t>
            </w:r>
            <w:r w:rsidR="00437E12">
              <w:rPr>
                <w:rFonts w:ascii="Fira Sans" w:hAnsi="Fira Sans" w:eastAsia="+mn-ea" w:cs="Calibri"/>
                <w:bCs/>
                <w:color w:val="000000" w:themeColor="text1"/>
                <w:kern w:val="24"/>
                <w:sz w:val="20"/>
                <w:szCs w:val="20"/>
                <w:lang w:eastAsia="it-IT"/>
              </w:rPr>
              <w:t>.</w:t>
            </w:r>
          </w:p>
          <w:p w:rsidRPr="00860628" w:rsidR="00437E12" w:rsidP="007A22D2" w:rsidRDefault="00437E12" w14:paraId="518629FF"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437E12" w:rsidTr="007A22D2" w14:paraId="297D47B0" w14:textId="77777777">
        <w:trPr>
          <w:trHeight w:val="433"/>
        </w:trPr>
        <w:tc>
          <w:tcPr>
            <w:tcW w:w="10206" w:type="dxa"/>
          </w:tcPr>
          <w:p w:rsidRPr="00E2404B" w:rsidR="00437E12" w:rsidP="007A22D2" w:rsidRDefault="00437E12" w14:paraId="3808AB16" w14:textId="65BC2FCC">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Risultati attesi/ottenuti: </w:t>
            </w:r>
          </w:p>
          <w:p w:rsidRPr="00372B59" w:rsidR="00437E12" w:rsidP="00511FDF" w:rsidRDefault="00372B59" w14:paraId="3F983C37" w14:textId="17FEC315">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3 accompagnamenti</w:t>
            </w:r>
            <w:r w:rsidR="00437E12">
              <w:rPr>
                <w:rFonts w:ascii="Fira Sans" w:hAnsi="Fira Sans" w:eastAsia="+mn-ea" w:cs="Calibri"/>
                <w:color w:val="000000" w:themeColor="text1"/>
                <w:kern w:val="24"/>
                <w:sz w:val="20"/>
                <w:szCs w:val="20"/>
                <w:lang w:eastAsia="it-IT"/>
              </w:rPr>
              <w:t xml:space="preserve"> (indicatore: </w:t>
            </w:r>
            <w:r w:rsidR="00437E12">
              <w:rPr>
                <w:rFonts w:ascii="Fira Sans" w:hAnsi="Fira Sans" w:cs="Arial"/>
                <w:color w:val="000000"/>
                <w:sz w:val="20"/>
                <w:szCs w:val="20"/>
              </w:rPr>
              <w:t>n</w:t>
            </w:r>
            <w:r w:rsidRPr="007A3122" w:rsidR="00437E12">
              <w:rPr>
                <w:rFonts w:ascii="Fira Sans" w:hAnsi="Fira Sans" w:cs="Arial"/>
                <w:color w:val="000000"/>
                <w:sz w:val="20"/>
                <w:szCs w:val="20"/>
              </w:rPr>
              <w:t>umero di interventi realizzati mappati tramite Gestionale</w:t>
            </w:r>
            <w:r w:rsidR="00437E12">
              <w:rPr>
                <w:rFonts w:ascii="Fira Sans" w:hAnsi="Fira Sans" w:cs="Arial"/>
                <w:color w:val="000000"/>
                <w:sz w:val="20"/>
                <w:szCs w:val="20"/>
              </w:rPr>
              <w:t xml:space="preserve"> </w:t>
            </w:r>
            <w:r w:rsidRPr="007A3122" w:rsidR="00437E12">
              <w:rPr>
                <w:rFonts w:ascii="Fira Sans" w:hAnsi="Fira Sans" w:cs="Arial"/>
                <w:color w:val="000000"/>
                <w:sz w:val="20"/>
                <w:szCs w:val="20"/>
              </w:rPr>
              <w:t>CSV</w:t>
            </w:r>
            <w:r w:rsidR="00437E12">
              <w:rPr>
                <w:rFonts w:ascii="Fira Sans" w:hAnsi="Fira Sans" w:cs="Arial"/>
                <w:color w:val="000000"/>
                <w:sz w:val="20"/>
                <w:szCs w:val="20"/>
              </w:rPr>
              <w:t>)</w:t>
            </w:r>
            <w:r>
              <w:rPr>
                <w:rFonts w:ascii="Fira Sans" w:hAnsi="Fira Sans" w:cs="Arial"/>
                <w:color w:val="000000"/>
                <w:sz w:val="20"/>
                <w:szCs w:val="20"/>
              </w:rPr>
              <w:t>;</w:t>
            </w:r>
          </w:p>
          <w:p w:rsidRPr="007D698B" w:rsidR="00372B59" w:rsidP="00511FDF" w:rsidRDefault="007D698B" w14:paraId="238EBD98" w14:textId="3A50CAD0">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7D698B">
              <w:rPr>
                <w:rFonts w:ascii="Fira Sans" w:hAnsi="Fira Sans" w:eastAsia="+mn-ea" w:cs="Calibri"/>
                <w:bCs/>
                <w:color w:val="000000" w:themeColor="text1"/>
                <w:kern w:val="24"/>
                <w:sz w:val="20"/>
                <w:szCs w:val="20"/>
                <w:lang w:eastAsia="it-IT"/>
              </w:rPr>
              <w:t>20 percorsi personalizzati di riavvio organizzativo</w:t>
            </w:r>
            <w:r>
              <w:rPr>
                <w:rFonts w:ascii="Fira Sans" w:hAnsi="Fira Sans" w:eastAsia="+mn-ea" w:cs="Calibri"/>
                <w:bCs/>
                <w:color w:val="000000" w:themeColor="text1"/>
                <w:kern w:val="24"/>
                <w:sz w:val="20"/>
                <w:szCs w:val="20"/>
                <w:lang w:eastAsia="it-IT"/>
              </w:rPr>
              <w:t xml:space="preserve"> </w:t>
            </w:r>
            <w:r>
              <w:rPr>
                <w:rFonts w:ascii="Fira Sans" w:hAnsi="Fira Sans" w:eastAsia="+mn-ea" w:cs="Calibri"/>
                <w:color w:val="000000" w:themeColor="text1"/>
                <w:kern w:val="24"/>
                <w:sz w:val="20"/>
                <w:szCs w:val="20"/>
                <w:lang w:eastAsia="it-IT"/>
              </w:rPr>
              <w:t xml:space="preserve">(indicatore: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 xml:space="preserve">; rilevazione soddisfazione con incontri di </w:t>
            </w:r>
            <w:proofErr w:type="spellStart"/>
            <w:r>
              <w:rPr>
                <w:rFonts w:ascii="Fira Sans" w:hAnsi="Fira Sans" w:cs="Arial"/>
                <w:color w:val="000000"/>
                <w:sz w:val="20"/>
                <w:szCs w:val="20"/>
              </w:rPr>
              <w:t>follow</w:t>
            </w:r>
            <w:proofErr w:type="spellEnd"/>
            <w:r>
              <w:rPr>
                <w:rFonts w:ascii="Fira Sans" w:hAnsi="Fira Sans" w:cs="Arial"/>
                <w:color w:val="000000"/>
                <w:sz w:val="20"/>
                <w:szCs w:val="20"/>
              </w:rPr>
              <w:t xml:space="preserve"> up);</w:t>
            </w:r>
          </w:p>
          <w:p w:rsidRPr="007D698B" w:rsidR="007D698B" w:rsidP="00511FDF" w:rsidRDefault="007D698B" w14:paraId="507B4AFA" w14:textId="4E007C14">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7D698B">
              <w:rPr>
                <w:rFonts w:ascii="Fira Sans" w:hAnsi="Fira Sans" w:eastAsia="+mn-ea" w:cs="Calibri"/>
                <w:bCs/>
                <w:color w:val="000000" w:themeColor="text1"/>
                <w:kern w:val="24"/>
                <w:sz w:val="20"/>
                <w:szCs w:val="20"/>
                <w:lang w:eastAsia="it-IT"/>
              </w:rPr>
              <w:t>4</w:t>
            </w:r>
            <w:r>
              <w:rPr>
                <w:rFonts w:ascii="Fira Sans" w:hAnsi="Fira Sans" w:eastAsia="+mn-ea" w:cs="Calibri"/>
                <w:bCs/>
                <w:color w:val="000000" w:themeColor="text1"/>
                <w:kern w:val="24"/>
                <w:sz w:val="20"/>
                <w:szCs w:val="20"/>
                <w:lang w:eastAsia="it-IT"/>
              </w:rPr>
              <w:t xml:space="preserve"> focus </w:t>
            </w:r>
            <w:proofErr w:type="spellStart"/>
            <w:r>
              <w:rPr>
                <w:rFonts w:ascii="Fira Sans" w:hAnsi="Fira Sans" w:eastAsia="+mn-ea" w:cs="Calibri"/>
                <w:bCs/>
                <w:color w:val="000000" w:themeColor="text1"/>
                <w:kern w:val="24"/>
                <w:sz w:val="20"/>
                <w:szCs w:val="20"/>
                <w:lang w:eastAsia="it-IT"/>
              </w:rPr>
              <w:t>group</w:t>
            </w:r>
            <w:proofErr w:type="spellEnd"/>
            <w:r>
              <w:rPr>
                <w:rFonts w:ascii="Fira Sans" w:hAnsi="Fira Sans" w:eastAsia="+mn-ea" w:cs="Calibri"/>
                <w:bCs/>
                <w:color w:val="000000" w:themeColor="text1"/>
                <w:kern w:val="24"/>
                <w:sz w:val="20"/>
                <w:szCs w:val="20"/>
                <w:lang w:eastAsia="it-IT"/>
              </w:rPr>
              <w:t xml:space="preserve"> per associazioni in crisi </w:t>
            </w:r>
            <w:r>
              <w:rPr>
                <w:rFonts w:ascii="Fira Sans" w:hAnsi="Fira Sans" w:eastAsia="+mn-ea" w:cs="Calibri"/>
                <w:color w:val="000000" w:themeColor="text1"/>
                <w:kern w:val="24"/>
                <w:sz w:val="20"/>
                <w:szCs w:val="20"/>
                <w:lang w:eastAsia="it-IT"/>
              </w:rPr>
              <w:t xml:space="preserve">(indicatore: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 xml:space="preserve">; rilevazione soddisfazione con incontri di </w:t>
            </w:r>
            <w:proofErr w:type="spellStart"/>
            <w:r>
              <w:rPr>
                <w:rFonts w:ascii="Fira Sans" w:hAnsi="Fira Sans" w:cs="Arial"/>
                <w:color w:val="000000"/>
                <w:sz w:val="20"/>
                <w:szCs w:val="20"/>
              </w:rPr>
              <w:t>follow</w:t>
            </w:r>
            <w:proofErr w:type="spellEnd"/>
            <w:r>
              <w:rPr>
                <w:rFonts w:ascii="Fira Sans" w:hAnsi="Fira Sans" w:cs="Arial"/>
                <w:color w:val="000000"/>
                <w:sz w:val="20"/>
                <w:szCs w:val="20"/>
              </w:rPr>
              <w:t xml:space="preserve"> up).</w:t>
            </w:r>
          </w:p>
          <w:p w:rsidRPr="005F0453" w:rsidR="00437E12" w:rsidP="007A22D2" w:rsidRDefault="00437E12" w14:paraId="4E4ADFEC"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291814" w:rsidP="00FB0DC0" w:rsidRDefault="00291814" w14:paraId="0CF5CBFB" w14:textId="75866FEE">
      <w:pPr>
        <w:kinsoku w:val="0"/>
        <w:overflowPunct w:val="0"/>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291814" w:rsidR="00603428" w:rsidTr="00FF3D73" w14:paraId="5FB2270C"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2BE44A8B"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Voci di spesa: A3 – Consulenze organizzative</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700C7090"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28473BC0"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291814" w:rsidR="00603428" w:rsidP="00FF3D73" w:rsidRDefault="00603428" w14:paraId="4FCBFCE8"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b/>
                <w:bCs/>
                <w:color w:val="000000"/>
                <w:sz w:val="20"/>
                <w:szCs w:val="20"/>
                <w:lang w:eastAsia="it-IT"/>
              </w:rPr>
              <w:t>Totale</w:t>
            </w:r>
          </w:p>
        </w:tc>
      </w:tr>
      <w:tr w:rsidRPr="00291814" w:rsidR="00603428" w:rsidTr="00FF3D73" w14:paraId="60AA8CB2"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5090DE3C"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2F8A811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09E46DE5" w14:textId="77777777">
            <w:pPr>
              <w:jc w:val="both"/>
              <w:textAlignment w:val="baseline"/>
              <w:rPr>
                <w:rFonts w:ascii="Fira Sans" w:hAnsi="Fira Sans" w:eastAsia="Times New Roman" w:cs="Times New Roman"/>
                <w:i/>
                <w:iCs/>
                <w:sz w:val="20"/>
                <w:szCs w:val="20"/>
                <w:lang w:eastAsia="it-IT"/>
              </w:rPr>
            </w:pPr>
            <w:r w:rsidRPr="00291814">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B58ACE1"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33ED008A"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263A8EF1" w14:textId="77777777">
            <w:pPr>
              <w:jc w:val="center"/>
              <w:textAlignment w:val="baseline"/>
              <w:rPr>
                <w:rFonts w:ascii="Fira Sans" w:hAnsi="Fira Sans" w:eastAsia="Times New Roman" w:cs="Times New Roman"/>
                <w:i/>
                <w:iCs/>
                <w:sz w:val="20"/>
                <w:szCs w:val="20"/>
                <w:lang w:eastAsia="it-IT"/>
              </w:rPr>
            </w:pPr>
          </w:p>
        </w:tc>
      </w:tr>
      <w:tr w:rsidRPr="00291814" w:rsidR="00603428" w:rsidTr="00FF3D73" w14:paraId="2B31D7D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6F879C35"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0808E52"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1EE0BD60"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2ECDE0B2" w14:textId="77777777">
            <w:pPr>
              <w:jc w:val="center"/>
              <w:textAlignment w:val="baseline"/>
              <w:rPr>
                <w:rFonts w:ascii="Fira Sans" w:hAnsi="Fira Sans" w:eastAsia="Times New Roman" w:cs="Times New Roman"/>
                <w:color w:val="000000"/>
                <w:sz w:val="20"/>
                <w:szCs w:val="20"/>
                <w:lang w:eastAsia="it-IT"/>
              </w:rPr>
            </w:pPr>
            <w:r w:rsidRPr="00291814">
              <w:rPr>
                <w:rFonts w:ascii="Fira Sans" w:hAnsi="Fira Sans" w:eastAsia="Times New Roman" w:cs="Times New Roman"/>
                <w:color w:val="000000"/>
                <w:sz w:val="20"/>
                <w:szCs w:val="20"/>
                <w:lang w:eastAsia="it-IT"/>
              </w:rPr>
              <w:t>€ 1.000,00</w:t>
            </w:r>
          </w:p>
        </w:tc>
      </w:tr>
      <w:tr w:rsidRPr="00291814" w:rsidR="00603428" w:rsidTr="00FF3D73" w14:paraId="7E37DCC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32314DE2" w14:textId="77777777">
            <w:pPr>
              <w:jc w:val="both"/>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2885B297"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2C211C61"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0D4A80B2"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€ 1.000,00</w:t>
            </w:r>
          </w:p>
        </w:tc>
      </w:tr>
      <w:tr w:rsidRPr="00291814" w:rsidR="00603428" w:rsidTr="00FF3D73" w14:paraId="3CA98023"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401D3C92"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5F5589B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4DA5830D" w14:textId="77777777">
            <w:pPr>
              <w:jc w:val="both"/>
              <w:textAlignment w:val="baseline"/>
              <w:rPr>
                <w:rFonts w:ascii="Fira Sans" w:hAnsi="Fira Sans" w:eastAsia="Times New Roman" w:cs="Times New Roman"/>
                <w:i/>
                <w:iCs/>
                <w:sz w:val="20"/>
                <w:szCs w:val="20"/>
                <w:lang w:eastAsia="it-IT"/>
              </w:rPr>
            </w:pPr>
            <w:r w:rsidRPr="00291814">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61A1565F"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057B73C0"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6C143C2D" w14:textId="77777777">
            <w:pPr>
              <w:jc w:val="center"/>
              <w:textAlignment w:val="baseline"/>
              <w:rPr>
                <w:rFonts w:ascii="Fira Sans" w:hAnsi="Fira Sans" w:eastAsia="Times New Roman" w:cs="Times New Roman"/>
                <w:i/>
                <w:iCs/>
                <w:sz w:val="20"/>
                <w:szCs w:val="20"/>
                <w:lang w:eastAsia="it-IT"/>
              </w:rPr>
            </w:pPr>
          </w:p>
        </w:tc>
      </w:tr>
      <w:tr w:rsidRPr="00291814" w:rsidR="00603428" w:rsidTr="00FF3D73" w14:paraId="2A4AB95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6F917651" w14:textId="77777777">
            <w:pPr>
              <w:jc w:val="both"/>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3A74E1C9"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€ 16.777,50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3106A646"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6725A57E" w14:textId="77777777">
            <w:pPr>
              <w:jc w:val="cente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€ 16.777,50</w:t>
            </w:r>
          </w:p>
        </w:tc>
      </w:tr>
      <w:tr w:rsidRPr="00291814" w:rsidR="00603428" w:rsidTr="00FF3D73" w14:paraId="1EDF7C7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0FB57EBA" w14:textId="77777777">
            <w:pPr>
              <w:jc w:val="both"/>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40CB4E8E"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sz w:val="20"/>
                <w:szCs w:val="20"/>
                <w:lang w:eastAsia="it-IT"/>
              </w:rPr>
              <w:t>€ 16.777,50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52918523"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91814" w:rsidR="00603428" w:rsidP="00FF3D73" w:rsidRDefault="00603428" w14:paraId="33AD6A9B" w14:textId="77777777">
            <w:pPr>
              <w:jc w:val="center"/>
              <w:textAlignment w:val="baseline"/>
              <w:rPr>
                <w:rFonts w:ascii="Fira Sans" w:hAnsi="Fira Sans" w:eastAsia="Times New Roman" w:cs="Times New Roman"/>
                <w:b/>
                <w:bCs/>
                <w:i/>
                <w:iCs/>
                <w:sz w:val="20"/>
                <w:szCs w:val="20"/>
                <w:lang w:eastAsia="it-IT"/>
              </w:rPr>
            </w:pPr>
            <w:r w:rsidRPr="00291814">
              <w:rPr>
                <w:rFonts w:ascii="Fira Sans" w:hAnsi="Fira Sans" w:eastAsia="Times New Roman" w:cs="Times New Roman"/>
                <w:b/>
                <w:bCs/>
                <w:i/>
                <w:iCs/>
                <w:color w:val="000000"/>
                <w:sz w:val="20"/>
                <w:szCs w:val="20"/>
                <w:lang w:eastAsia="it-IT"/>
              </w:rPr>
              <w:t>€ 16.777,50</w:t>
            </w:r>
          </w:p>
        </w:tc>
      </w:tr>
      <w:tr w:rsidRPr="00291814" w:rsidR="00603428" w:rsidTr="00FF3D73" w14:paraId="293D9E3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91814" w:rsidR="00603428" w:rsidP="00FF3D73" w:rsidRDefault="00603428" w14:paraId="7EB60DD5" w14:textId="77777777">
            <w:pPr>
              <w:jc w:val="center"/>
              <w:textAlignment w:val="baseline"/>
              <w:rPr>
                <w:rFonts w:ascii="Fira Sans" w:hAnsi="Fira Sans" w:eastAsia="Times New Roman" w:cs="Times New Roman"/>
                <w:sz w:val="20"/>
                <w:szCs w:val="20"/>
                <w:lang w:eastAsia="it-IT"/>
              </w:rPr>
            </w:pPr>
          </w:p>
        </w:tc>
      </w:tr>
      <w:tr w:rsidRPr="00291814" w:rsidR="00603428" w:rsidTr="00FF3D73" w14:paraId="05DE36A4"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3BEB64F2"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9C3A4C">
              <w:rPr>
                <w:rFonts w:ascii="Fira Sans" w:hAnsi="Fira Sans" w:eastAsia="+mn-ea" w:cs="Calibri"/>
                <w:b/>
                <w:color w:val="000000" w:themeColor="text1"/>
                <w:kern w:val="24"/>
                <w:sz w:val="20"/>
                <w:szCs w:val="20"/>
                <w:lang w:eastAsia="it-IT"/>
              </w:rPr>
              <w:t>: A3 - Consulenze organizzative</w:t>
            </w:r>
            <w:r w:rsidRPr="00291814">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508C5DE5" w14:textId="77777777">
            <w:pPr>
              <w:jc w:val="center"/>
              <w:textAlignment w:val="baseline"/>
              <w:rPr>
                <w:rFonts w:ascii="Fira Sans" w:hAnsi="Fira Sans" w:eastAsia="Times New Roman" w:cs="Times New Roman"/>
                <w:b/>
                <w:sz w:val="20"/>
                <w:szCs w:val="20"/>
                <w:lang w:eastAsia="it-IT"/>
              </w:rPr>
            </w:pPr>
            <w:r w:rsidRPr="00291814">
              <w:rPr>
                <w:rFonts w:ascii="Fira Sans" w:hAnsi="Fira Sans" w:eastAsia="Times New Roman" w:cs="Times New Roman"/>
                <w:b/>
                <w:color w:val="000000"/>
                <w:sz w:val="20"/>
                <w:szCs w:val="20"/>
                <w:lang w:eastAsia="it-IT"/>
              </w:rPr>
              <w:t>€ 17.777,50</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33FB0D0F"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291814" w:rsidR="00603428" w:rsidP="00FF3D73" w:rsidRDefault="00603428" w14:paraId="4130BD62" w14:textId="77777777">
            <w:pPr>
              <w:jc w:val="center"/>
              <w:textAlignment w:val="baseline"/>
              <w:rPr>
                <w:rFonts w:ascii="Fira Sans" w:hAnsi="Fira Sans" w:eastAsia="Times New Roman" w:cs="Times New Roman"/>
                <w:b/>
                <w:sz w:val="20"/>
                <w:szCs w:val="20"/>
                <w:lang w:eastAsia="it-IT"/>
              </w:rPr>
            </w:pPr>
            <w:r w:rsidRPr="00291814">
              <w:rPr>
                <w:rFonts w:ascii="Fira Sans" w:hAnsi="Fira Sans" w:eastAsia="Times New Roman" w:cs="Times New Roman"/>
                <w:b/>
                <w:color w:val="000000"/>
                <w:sz w:val="20"/>
                <w:szCs w:val="20"/>
                <w:lang w:eastAsia="it-IT"/>
              </w:rPr>
              <w:t>€ 17.777,50</w:t>
            </w:r>
          </w:p>
        </w:tc>
      </w:tr>
      <w:tr w:rsidRPr="00291814" w:rsidR="00603428" w:rsidTr="00FF3D73" w14:paraId="733DBE79"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291814" w:rsidR="00603428" w:rsidP="00FF3D73" w:rsidRDefault="00603428" w14:paraId="38E2E37B" w14:textId="77777777">
            <w:pPr>
              <w:textAlignment w:val="baseline"/>
              <w:rPr>
                <w:rFonts w:ascii="Fira Sans" w:hAnsi="Fira Sans" w:eastAsia="Times New Roman" w:cs="Times New Roman"/>
                <w:sz w:val="20"/>
                <w:szCs w:val="20"/>
                <w:lang w:eastAsia="it-IT"/>
              </w:rPr>
            </w:pPr>
            <w:r w:rsidRPr="00291814">
              <w:rPr>
                <w:rFonts w:ascii="Fira Sans" w:hAnsi="Fira Sans" w:eastAsia="Times New Roman" w:cs="Times New Roman"/>
                <w:color w:val="000000"/>
                <w:sz w:val="20"/>
                <w:szCs w:val="20"/>
                <w:lang w:eastAsia="it-IT"/>
              </w:rPr>
              <w:t>Modalità di stima degli oneri: </w:t>
            </w:r>
            <w:r w:rsidRPr="00291814">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03428" w:rsidP="00FB0DC0" w:rsidRDefault="00603428" w14:paraId="7BFAB686" w14:textId="77777777">
      <w:pPr>
        <w:kinsoku w:val="0"/>
        <w:overflowPunct w:val="0"/>
        <w:jc w:val="both"/>
        <w:rPr>
          <w:rFonts w:ascii="Fira Sans" w:hAnsi="Fira Sans" w:eastAsia="+mn-ea" w:cs="Calibri"/>
          <w:i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9C3A4C" w:rsidR="00C91FD1" w:rsidTr="005114F5" w14:paraId="4DF57F49" w14:textId="02427E73">
        <w:trPr>
          <w:trHeight w:val="568"/>
        </w:trPr>
        <w:tc>
          <w:tcPr>
            <w:tcW w:w="10206" w:type="dxa"/>
            <w:shd w:val="clear" w:color="auto" w:fill="F2CDD1" w:themeFill="accent2" w:themeFillTint="33"/>
            <w:vAlign w:val="center"/>
          </w:tcPr>
          <w:p w:rsidRPr="009C3A4C" w:rsidR="00C91FD1" w:rsidP="007A22D2" w:rsidRDefault="00C91FD1" w14:paraId="67B60BF4" w14:textId="2DAC13ED">
            <w:pPr>
              <w:kinsoku w:val="0"/>
              <w:overflowPunct w:val="0"/>
              <w:jc w:val="both"/>
              <w:rPr>
                <w:rFonts w:ascii="Fira Sans" w:hAnsi="Fira Sans" w:eastAsia="+mn-ea" w:cs="Calibri"/>
                <w:b/>
                <w:color w:val="000000" w:themeColor="text1"/>
                <w:kern w:val="24"/>
                <w:sz w:val="20"/>
                <w:szCs w:val="20"/>
                <w:lang w:eastAsia="it-IT"/>
              </w:rPr>
            </w:pPr>
            <w:r w:rsidRPr="009C3A4C">
              <w:rPr>
                <w:rFonts w:ascii="Fira Sans" w:hAnsi="Fira Sans" w:eastAsia="+mn-ea" w:cs="Calibri"/>
                <w:b/>
                <w:color w:val="000000" w:themeColor="text1"/>
                <w:kern w:val="24"/>
                <w:sz w:val="20"/>
                <w:szCs w:val="20"/>
                <w:lang w:eastAsia="it-IT"/>
              </w:rPr>
              <w:t>Nome Progetto</w:t>
            </w:r>
            <w:r w:rsidRPr="009C3A4C">
              <w:rPr>
                <w:rFonts w:ascii="Fira Sans" w:hAnsi="Fira Sans" w:eastAsia="+mn-ea" w:cs="Calibri"/>
                <w:b/>
                <w:kern w:val="24"/>
                <w:sz w:val="20"/>
                <w:szCs w:val="20"/>
                <w:lang w:eastAsia="it-IT"/>
              </w:rPr>
              <w:t>: A4 - Formazione</w:t>
            </w:r>
          </w:p>
        </w:tc>
      </w:tr>
      <w:tr w:rsidRPr="005F0453" w:rsidR="00C91FD1" w:rsidTr="00C91FD1" w14:paraId="00D4B97F" w14:textId="48845CDC">
        <w:trPr>
          <w:trHeight w:val="237"/>
        </w:trPr>
        <w:tc>
          <w:tcPr>
            <w:tcW w:w="10206" w:type="dxa"/>
          </w:tcPr>
          <w:p w:rsidRPr="005F0453" w:rsidR="00C91FD1" w:rsidP="007A22D2" w:rsidRDefault="00C91FD1" w14:paraId="5E20DFB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C91FD1" w:rsidP="007A22D2" w:rsidRDefault="00C91FD1" w14:paraId="2E338BA2" w14:textId="4943C9F6">
            <w:pPr>
              <w:kinsoku w:val="0"/>
              <w:overflowPunct w:val="0"/>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Formazione.</w:t>
            </w:r>
          </w:p>
          <w:p w:rsidRPr="005F0453" w:rsidR="00C91FD1" w:rsidP="007A22D2" w:rsidRDefault="00C91FD1" w14:paraId="0A808E03"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C91FD1" w:rsidTr="005507F9" w14:paraId="0A534148" w14:textId="2D82A17B">
        <w:trPr>
          <w:trHeight w:val="274"/>
        </w:trPr>
        <w:tc>
          <w:tcPr>
            <w:tcW w:w="10206" w:type="dxa"/>
          </w:tcPr>
          <w:p w:rsidRPr="005F0453" w:rsidR="00C91FD1" w:rsidP="007A22D2" w:rsidRDefault="00C91FD1" w14:paraId="7BDCFDA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00C91FD1" w:rsidP="001240D8" w:rsidRDefault="00C91FD1" w14:paraId="1D080B23" w14:textId="17A68DCD">
            <w:pPr>
              <w:kinsoku w:val="0"/>
              <w:overflowPunct w:val="0"/>
              <w:jc w:val="both"/>
              <w:rPr>
                <w:rFonts w:ascii="Fira Sans" w:hAnsi="Fira Sans" w:eastAsia="+mn-ea" w:cs="Calibri"/>
                <w:bCs/>
                <w:color w:val="000000" w:themeColor="text1"/>
                <w:kern w:val="24"/>
                <w:sz w:val="20"/>
                <w:szCs w:val="20"/>
                <w:lang w:eastAsia="it-IT"/>
              </w:rPr>
            </w:pPr>
            <w:r w:rsidRPr="001240D8">
              <w:rPr>
                <w:rFonts w:ascii="Fira Sans" w:hAnsi="Fira Sans" w:eastAsia="+mn-ea" w:cs="Calibri"/>
                <w:bCs/>
                <w:color w:val="000000" w:themeColor="text1"/>
                <w:kern w:val="24"/>
                <w:sz w:val="20"/>
                <w:szCs w:val="20"/>
                <w:lang w:eastAsia="it-IT"/>
              </w:rPr>
              <w:t xml:space="preserve">CSV Bergamo </w:t>
            </w:r>
            <w:r>
              <w:rPr>
                <w:rFonts w:ascii="Fira Sans" w:hAnsi="Fira Sans" w:eastAsia="+mn-ea" w:cs="Calibri"/>
                <w:bCs/>
                <w:color w:val="000000" w:themeColor="text1"/>
                <w:kern w:val="24"/>
                <w:sz w:val="20"/>
                <w:szCs w:val="20"/>
                <w:lang w:eastAsia="it-IT"/>
              </w:rPr>
              <w:t>predispone annualmente un catalogo con l’offerta formativa per i volontari bergamaschi, mettendo a disposizione circa 40 percorsi su tematiche di vario genere. La scelta dei temi, dei formatori e delle modalità avviene sulla base dei feedback offerti dai volontari (al termine di ogni corso viene rilasciato un questionario di valutazione)</w:t>
            </w:r>
            <w:r w:rsidR="00967BD2">
              <w:rPr>
                <w:rFonts w:ascii="Fira Sans" w:hAnsi="Fira Sans" w:eastAsia="+mn-ea" w:cs="Calibri"/>
                <w:bCs/>
                <w:color w:val="000000" w:themeColor="text1"/>
                <w:kern w:val="24"/>
                <w:sz w:val="20"/>
                <w:szCs w:val="20"/>
                <w:lang w:eastAsia="it-IT"/>
              </w:rPr>
              <w:t>, dell’analisi dei bisogni formativi (anche tramite questionario on line), delle strategie generali di CSV.</w:t>
            </w:r>
          </w:p>
          <w:p w:rsidR="00C91FD1" w:rsidP="001240D8" w:rsidRDefault="00C91FD1" w14:paraId="1651FF3E" w14:textId="561A656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lastRenderedPageBreak/>
              <w:t>Nel biennio 2019/2020 è stata inoltre allestita una equipe di lavoro interna a CSV con l’obiettivo di rivedere l’intera offerta formativa, valorizzandone la continuità con i diversi servizi con valenze formative offerti alle associazioni.</w:t>
            </w:r>
          </w:p>
          <w:p w:rsidR="00C91FD1" w:rsidP="001240D8" w:rsidRDefault="00C91FD1" w14:paraId="24A2B308" w14:textId="1FA0823B">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 proposta formativa dell’anno 2021 è stata progettata e lanciata nell’autunno 2020 e si concluderà a giugno 2021; seguirà quindi una fase di valutazione e la riprogettazione per la stagione successiva.</w:t>
            </w:r>
          </w:p>
          <w:p w:rsidR="00C91FD1" w:rsidP="001240D8" w:rsidRDefault="005507F9" w14:paraId="1D510095" w14:textId="7FAC1B4A">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Durante</w:t>
            </w:r>
            <w:r w:rsidR="00C91FD1">
              <w:rPr>
                <w:rFonts w:ascii="Fira Sans" w:hAnsi="Fira Sans" w:eastAsia="+mn-ea" w:cs="Calibri"/>
                <w:bCs/>
                <w:color w:val="000000" w:themeColor="text1"/>
                <w:kern w:val="24"/>
                <w:sz w:val="20"/>
                <w:szCs w:val="20"/>
                <w:lang w:eastAsia="it-IT"/>
              </w:rPr>
              <w:t xml:space="preserve"> il periodo del lockdown, per non interrompere il servizio di formazione che abitualmente veniva erogato solo in presenza, i percorsi formativi già progettati sono stati riconvertiti per essere fruiti in via telematica</w:t>
            </w:r>
            <w:r>
              <w:rPr>
                <w:rFonts w:ascii="Fira Sans" w:hAnsi="Fira Sans" w:eastAsia="+mn-ea" w:cs="Calibri"/>
                <w:bCs/>
                <w:color w:val="000000" w:themeColor="text1"/>
                <w:kern w:val="24"/>
                <w:sz w:val="20"/>
                <w:szCs w:val="20"/>
                <w:lang w:eastAsia="it-IT"/>
              </w:rPr>
              <w:t>. C</w:t>
            </w:r>
            <w:r w:rsidR="00C91FD1">
              <w:rPr>
                <w:rFonts w:ascii="Fira Sans" w:hAnsi="Fira Sans" w:eastAsia="+mn-ea" w:cs="Calibri"/>
                <w:bCs/>
                <w:color w:val="000000" w:themeColor="text1"/>
                <w:kern w:val="24"/>
                <w:sz w:val="20"/>
                <w:szCs w:val="20"/>
                <w:lang w:eastAsia="it-IT"/>
              </w:rPr>
              <w:t>iò ha consentito di sperimentarne l’impatto positivo (crescita del numero di iscritti per corso, facilità di accesso, possibilità di moltiplicare il numero di percorso, possibilità di fruizione indiretta) ma ha anche evidenziato la necessità di modificare l’approccio di gestione dell’aula, la durata degli incontri, la selezione dei materiali e dei contenuti. Tutti questi elementi sono stati valorizzati nella definizione della proposta formativa 2021.</w:t>
            </w:r>
          </w:p>
          <w:p w:rsidRPr="0050657B" w:rsidR="00C91FD1" w:rsidP="001240D8" w:rsidRDefault="00C91FD1" w14:paraId="62B9BB4C" w14:textId="4B47D206">
            <w:pPr>
              <w:kinsoku w:val="0"/>
              <w:overflowPunct w:val="0"/>
              <w:jc w:val="both"/>
              <w:rPr>
                <w:rFonts w:ascii="Fira Sans" w:hAnsi="Fira Sans" w:eastAsia="+mn-ea" w:cs="Calibri"/>
                <w:bCs/>
                <w:color w:val="000000" w:themeColor="text1"/>
                <w:kern w:val="24"/>
                <w:sz w:val="20"/>
                <w:szCs w:val="20"/>
                <w:lang w:eastAsia="it-IT"/>
              </w:rPr>
            </w:pPr>
          </w:p>
        </w:tc>
      </w:tr>
      <w:tr w:rsidRPr="005F0453" w:rsidR="00C91FD1" w:rsidTr="00C91FD1" w14:paraId="09374E77" w14:textId="4E09BA2A">
        <w:trPr>
          <w:trHeight w:val="708"/>
        </w:trPr>
        <w:tc>
          <w:tcPr>
            <w:tcW w:w="10206" w:type="dxa"/>
          </w:tcPr>
          <w:p w:rsidRPr="005F0453" w:rsidR="00C91FD1" w:rsidP="007A22D2" w:rsidRDefault="00C91FD1" w14:paraId="36FC257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 xml:space="preserve">Bisogni/obiettivo strategico di riferimento: </w:t>
            </w:r>
          </w:p>
          <w:p w:rsidR="00C91FD1" w:rsidP="007A22D2" w:rsidRDefault="00C91FD1" w14:paraId="157CD7BC" w14:textId="2DA8B296">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prospettiva di CSV Bergamo, la formazione è un intervento finalizzato a capacitare i volontari nel leggere, riconoscere, trattare le diverse questioni di cui devono occuparsi, siano esse di natura burocratico-amministrativa o che riguardino i bisogni degli utenti delle loro associazioni o altro ancora: </w:t>
            </w:r>
            <w:r w:rsidRPr="0036202E">
              <w:rPr>
                <w:rFonts w:ascii="Fira Sans" w:hAnsi="Fira Sans" w:eastAsia="+mn-ea" w:cs="Calibri"/>
                <w:bCs/>
                <w:color w:val="000000" w:themeColor="text1"/>
                <w:kern w:val="24"/>
                <w:sz w:val="20"/>
                <w:szCs w:val="20"/>
                <w:lang w:eastAsia="it-IT"/>
              </w:rPr>
              <w:t xml:space="preserve">la formazione è intesa </w:t>
            </w:r>
            <w:r>
              <w:rPr>
                <w:rFonts w:ascii="Fira Sans" w:hAnsi="Fira Sans" w:eastAsia="+mn-ea" w:cs="Calibri"/>
                <w:bCs/>
                <w:color w:val="000000" w:themeColor="text1"/>
                <w:kern w:val="24"/>
                <w:sz w:val="20"/>
                <w:szCs w:val="20"/>
                <w:lang w:eastAsia="it-IT"/>
              </w:rPr>
              <w:t xml:space="preserve">pertanto </w:t>
            </w:r>
            <w:r w:rsidRPr="0036202E">
              <w:rPr>
                <w:rFonts w:ascii="Fira Sans" w:hAnsi="Fira Sans" w:eastAsia="+mn-ea" w:cs="Calibri"/>
                <w:bCs/>
                <w:color w:val="000000" w:themeColor="text1"/>
                <w:kern w:val="24"/>
                <w:sz w:val="20"/>
                <w:szCs w:val="20"/>
                <w:lang w:eastAsia="it-IT"/>
              </w:rPr>
              <w:t>come processo di ricerca che sostiene sia la costruzione di conoscenza/</w:t>
            </w:r>
            <w:proofErr w:type="spellStart"/>
            <w:r w:rsidRPr="0036202E">
              <w:rPr>
                <w:rFonts w:ascii="Fira Sans" w:hAnsi="Fira Sans" w:eastAsia="+mn-ea" w:cs="Calibri"/>
                <w:bCs/>
                <w:color w:val="000000" w:themeColor="text1"/>
                <w:kern w:val="24"/>
                <w:sz w:val="20"/>
                <w:szCs w:val="20"/>
                <w:lang w:eastAsia="it-IT"/>
              </w:rPr>
              <w:t>saperi</w:t>
            </w:r>
            <w:proofErr w:type="spellEnd"/>
            <w:r w:rsidRPr="0036202E">
              <w:rPr>
                <w:rFonts w:ascii="Fira Sans" w:hAnsi="Fira Sans" w:eastAsia="+mn-ea" w:cs="Calibri"/>
                <w:bCs/>
                <w:color w:val="000000" w:themeColor="text1"/>
                <w:kern w:val="24"/>
                <w:sz w:val="20"/>
                <w:szCs w:val="20"/>
                <w:lang w:eastAsia="it-IT"/>
              </w:rPr>
              <w:t>, sia lo sviluppo di apprendimenti</w:t>
            </w:r>
            <w:r>
              <w:rPr>
                <w:rFonts w:ascii="Fira Sans" w:hAnsi="Fira Sans" w:eastAsia="+mn-ea" w:cs="Calibri"/>
                <w:bCs/>
                <w:color w:val="000000" w:themeColor="text1"/>
                <w:kern w:val="24"/>
                <w:sz w:val="20"/>
                <w:szCs w:val="20"/>
                <w:lang w:eastAsia="it-IT"/>
              </w:rPr>
              <w:t xml:space="preserve">. Non si tratta tanto di garantire un passaggio di informazioni/contenuti all’interno di un </w:t>
            </w:r>
            <w:proofErr w:type="spellStart"/>
            <w:r>
              <w:rPr>
                <w:rFonts w:ascii="Fira Sans" w:hAnsi="Fira Sans" w:eastAsia="+mn-ea" w:cs="Calibri"/>
                <w:bCs/>
                <w:color w:val="000000" w:themeColor="text1"/>
                <w:kern w:val="24"/>
                <w:sz w:val="20"/>
                <w:szCs w:val="20"/>
                <w:lang w:eastAsia="it-IT"/>
              </w:rPr>
              <w:t>setting</w:t>
            </w:r>
            <w:proofErr w:type="spellEnd"/>
            <w:r>
              <w:rPr>
                <w:rFonts w:ascii="Fira Sans" w:hAnsi="Fira Sans" w:eastAsia="+mn-ea" w:cs="Calibri"/>
                <w:bCs/>
                <w:color w:val="000000" w:themeColor="text1"/>
                <w:kern w:val="24"/>
                <w:sz w:val="20"/>
                <w:szCs w:val="20"/>
                <w:lang w:eastAsia="it-IT"/>
              </w:rPr>
              <w:t xml:space="preserve"> formativo definito, quanto di valorizzare le esperienze e la capacità che i volontari hanno acquisito nel corso della loro vita (in contesti formali e/o informali) per accompagnarli a gestire in modo autonomo i diversi aspetti del fare volontariato.</w:t>
            </w:r>
          </w:p>
          <w:p w:rsidR="00C91FD1" w:rsidP="007A22D2" w:rsidRDefault="00C91FD1" w14:paraId="498A98F4" w14:textId="31B2BD49">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In questo senso, per CSV Bergamo è necessario riconoscere una medesima intenzionalità formativa all’interno di servizi differenti, alcuni più specificatamente riconducibili a </w:t>
            </w:r>
            <w:proofErr w:type="spellStart"/>
            <w:r>
              <w:rPr>
                <w:rFonts w:ascii="Fira Sans" w:hAnsi="Fira Sans" w:eastAsia="+mn-ea" w:cs="Calibri"/>
                <w:bCs/>
                <w:color w:val="000000" w:themeColor="text1"/>
                <w:kern w:val="24"/>
                <w:sz w:val="20"/>
                <w:szCs w:val="20"/>
                <w:lang w:eastAsia="it-IT"/>
              </w:rPr>
              <w:t>setting</w:t>
            </w:r>
            <w:proofErr w:type="spellEnd"/>
            <w:r>
              <w:rPr>
                <w:rFonts w:ascii="Fira Sans" w:hAnsi="Fira Sans" w:eastAsia="+mn-ea" w:cs="Calibri"/>
                <w:bCs/>
                <w:color w:val="000000" w:themeColor="text1"/>
                <w:kern w:val="24"/>
                <w:sz w:val="20"/>
                <w:szCs w:val="20"/>
                <w:lang w:eastAsia="it-IT"/>
              </w:rPr>
              <w:t xml:space="preserve"> di tipo formativo (seminari, corsi, convegni), altri di tipo consulenziale (colloqui, orientamenti), altri ancora di tipo </w:t>
            </w:r>
            <w:proofErr w:type="spellStart"/>
            <w:r>
              <w:rPr>
                <w:rFonts w:ascii="Fira Sans" w:hAnsi="Fira Sans" w:eastAsia="+mn-ea" w:cs="Calibri"/>
                <w:bCs/>
                <w:color w:val="000000" w:themeColor="text1"/>
                <w:kern w:val="24"/>
                <w:sz w:val="20"/>
                <w:szCs w:val="20"/>
                <w:lang w:eastAsia="it-IT"/>
              </w:rPr>
              <w:t>animativo</w:t>
            </w:r>
            <w:proofErr w:type="spellEnd"/>
            <w:r>
              <w:rPr>
                <w:rFonts w:ascii="Fira Sans" w:hAnsi="Fira Sans" w:eastAsia="+mn-ea" w:cs="Calibri"/>
                <w:bCs/>
                <w:color w:val="000000" w:themeColor="text1"/>
                <w:kern w:val="24"/>
                <w:sz w:val="20"/>
                <w:szCs w:val="20"/>
                <w:lang w:eastAsia="it-IT"/>
              </w:rPr>
              <w:t xml:space="preserve"> (gruppi di lavoro, workshop): per questo motivo è possibile rintracciare azioni formative all’interno delle diverse aree e attività di lavoro di CSV.</w:t>
            </w:r>
          </w:p>
          <w:p w:rsidRPr="005F0453" w:rsidR="00C91FD1" w:rsidP="00771BE6" w:rsidRDefault="00C91FD1" w14:paraId="47A7BE2B" w14:textId="77777777">
            <w:pPr>
              <w:kinsoku w:val="0"/>
              <w:overflowPunct w:val="0"/>
              <w:jc w:val="both"/>
              <w:rPr>
                <w:rFonts w:ascii="Fira Sans" w:hAnsi="Fira Sans" w:eastAsia="+mn-ea" w:cs="Calibri"/>
                <w:bCs/>
                <w:color w:val="000000" w:themeColor="text1"/>
                <w:kern w:val="24"/>
                <w:sz w:val="20"/>
                <w:szCs w:val="20"/>
                <w:lang w:eastAsia="it-IT"/>
              </w:rPr>
            </w:pPr>
          </w:p>
        </w:tc>
      </w:tr>
      <w:tr w:rsidRPr="00342B89" w:rsidR="00C91FD1" w:rsidTr="00C91FD1" w14:paraId="142A412A" w14:textId="589D0C9E">
        <w:trPr>
          <w:trHeight w:val="425"/>
        </w:trPr>
        <w:tc>
          <w:tcPr>
            <w:tcW w:w="10206" w:type="dxa"/>
          </w:tcPr>
          <w:p w:rsidRPr="00342B89" w:rsidR="00C91FD1" w:rsidP="007A22D2" w:rsidRDefault="00C91FD1" w14:paraId="29C9F2B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Obiettivi specifici dell’azione:</w:t>
            </w:r>
          </w:p>
          <w:p w:rsidR="00C91FD1" w:rsidP="00511FDF" w:rsidRDefault="00C91FD1" w14:paraId="642CE178"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sostenere la capacità dei volontari di gestire le proprie associazioni;</w:t>
            </w:r>
          </w:p>
          <w:p w:rsidR="00C91FD1" w:rsidP="00511FDF" w:rsidRDefault="00C91FD1" w14:paraId="2DE555C6"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rafforzare le competenze dei volontari nel dare visibilità e promuovere le iniziative delle proprie associazioni;</w:t>
            </w:r>
          </w:p>
          <w:p w:rsidR="00C91FD1" w:rsidP="00511FDF" w:rsidRDefault="00C91FD1" w14:paraId="247F32BE"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promuovere le competenze dei volontari nello sviluppare e nel far crescere le proprie organizzazioni;</w:t>
            </w:r>
          </w:p>
          <w:p w:rsidR="00C91FD1" w:rsidP="00511FDF" w:rsidRDefault="00C91FD1" w14:paraId="70240AA3"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offrire ai volontari occasioni di approfondimento e confronto intorno alle tematiche di cui si occupano le loro associazioni.</w:t>
            </w:r>
          </w:p>
          <w:p w:rsidRPr="00D400F3" w:rsidR="00C91FD1" w:rsidP="00D400F3" w:rsidRDefault="00C91FD1" w14:paraId="2379D698" w14:textId="34D5261E">
            <w:pPr>
              <w:pStyle w:val="Paragrafoelenco"/>
              <w:kinsoku w:val="0"/>
              <w:overflowPunct w:val="0"/>
              <w:ind w:left="316"/>
              <w:jc w:val="both"/>
              <w:rPr>
                <w:rFonts w:ascii="Fira Sans" w:hAnsi="Fira Sans" w:eastAsia="+mn-ea" w:cs="Calibri"/>
                <w:color w:val="000000" w:themeColor="text1"/>
                <w:kern w:val="24"/>
                <w:sz w:val="20"/>
                <w:szCs w:val="20"/>
                <w:lang w:eastAsia="it-IT"/>
              </w:rPr>
            </w:pPr>
          </w:p>
        </w:tc>
      </w:tr>
      <w:tr w:rsidRPr="005F0453" w:rsidR="00C91FD1" w:rsidTr="009C3A4C" w14:paraId="12A60316" w14:textId="63AD3D27">
        <w:trPr>
          <w:trHeight w:val="141"/>
        </w:trPr>
        <w:tc>
          <w:tcPr>
            <w:tcW w:w="10206" w:type="dxa"/>
          </w:tcPr>
          <w:p w:rsidRPr="005F0453" w:rsidR="00C91FD1" w:rsidP="007A22D2" w:rsidRDefault="00C91FD1" w14:paraId="3412A7B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C91FD1" w:rsidP="007A22D2" w:rsidRDefault="00C91FD1" w14:paraId="4AB93847" w14:textId="5B662E66">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 proposta formativa di CSV viene attuata secondo quattro modalità differenti:</w:t>
            </w:r>
          </w:p>
          <w:p w:rsidR="00C91FD1" w:rsidP="00511FDF" w:rsidRDefault="00C91FD1" w14:paraId="37E9269B" w14:textId="50C4066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la maggior parte dei percorsi viene progettata dallo staff dell’area sulla base della valutazione dei percorsi precedenti, dell’analisi dei bisogni effettuata dagli operatori di CSV nell’espletamento delle loro attività quotidiane e delle richieste provenienti dalle associazioni (anche tramite l’apposito </w:t>
            </w:r>
            <w:proofErr w:type="spellStart"/>
            <w:r>
              <w:rPr>
                <w:rFonts w:ascii="Fira Sans" w:hAnsi="Fira Sans" w:eastAsia="+mn-ea" w:cs="Calibri"/>
                <w:bCs/>
                <w:color w:val="000000" w:themeColor="text1"/>
                <w:kern w:val="24"/>
                <w:sz w:val="20"/>
                <w:szCs w:val="20"/>
                <w:lang w:eastAsia="it-IT"/>
              </w:rPr>
              <w:t>form</w:t>
            </w:r>
            <w:proofErr w:type="spellEnd"/>
            <w:r>
              <w:rPr>
                <w:rFonts w:ascii="Fira Sans" w:hAnsi="Fira Sans" w:eastAsia="+mn-ea" w:cs="Calibri"/>
                <w:bCs/>
                <w:color w:val="000000" w:themeColor="text1"/>
                <w:kern w:val="24"/>
                <w:sz w:val="20"/>
                <w:szCs w:val="20"/>
                <w:lang w:eastAsia="it-IT"/>
              </w:rPr>
              <w:t xml:space="preserve"> disponibile sul sito di CSV). Per la stagione formativa ottobre 2020 – giugno 2021 sono stati progettati 37 percorsi, di cui 32 fruibili on line e 5 in presenza (la scelta è stata fatta in considerazione della diversa tipologia di contenuti e modalità didattiche)</w:t>
            </w:r>
            <w:r w:rsidR="005507F9">
              <w:rPr>
                <w:rFonts w:ascii="Fira Sans" w:hAnsi="Fira Sans" w:eastAsia="+mn-ea" w:cs="Calibri"/>
                <w:bCs/>
                <w:color w:val="000000" w:themeColor="text1"/>
                <w:kern w:val="24"/>
                <w:sz w:val="20"/>
                <w:szCs w:val="20"/>
                <w:lang w:eastAsia="it-IT"/>
              </w:rPr>
              <w:t>. Q</w:t>
            </w:r>
            <w:r>
              <w:rPr>
                <w:rFonts w:ascii="Fira Sans" w:hAnsi="Fira Sans" w:eastAsia="+mn-ea" w:cs="Calibri"/>
                <w:bCs/>
                <w:color w:val="000000" w:themeColor="text1"/>
                <w:kern w:val="24"/>
                <w:sz w:val="20"/>
                <w:szCs w:val="20"/>
                <w:lang w:eastAsia="it-IT"/>
              </w:rPr>
              <w:t>uesti percorsi vengono promossi tramite una specifica “locandina corsi” che viene inviata in ottobre a tutte le associazioni presenti nella banca dati di CSV;</w:t>
            </w:r>
          </w:p>
          <w:p w:rsidR="00C91FD1" w:rsidP="00511FDF" w:rsidRDefault="00C91FD1" w14:paraId="1E80EE28" w14:textId="7A0ED9CA">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altri percorsi vengono aggiunti all’offerta formativa standard e promossi individualmente durante tutta la stagione formativa, in ragione dell’emergere di questioni/temi specifici di cui si ravvede la necessità di offrire spazi di approfondimento;</w:t>
            </w:r>
          </w:p>
          <w:p w:rsidR="00C91FD1" w:rsidP="00511FDF" w:rsidRDefault="00C91FD1" w14:paraId="26C624C7" w14:textId="1139AD04">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un corso di perfezionamento realizzato con la Scuola di Alta Formazione dell’Università degli Studi di Bergamo: 180 ore d’aula e un </w:t>
            </w:r>
            <w:proofErr w:type="spellStart"/>
            <w:r>
              <w:rPr>
                <w:rFonts w:ascii="Fira Sans" w:hAnsi="Fira Sans" w:eastAsia="+mn-ea" w:cs="Calibri"/>
                <w:bCs/>
                <w:color w:val="000000" w:themeColor="text1"/>
                <w:kern w:val="24"/>
                <w:sz w:val="20"/>
                <w:szCs w:val="20"/>
                <w:lang w:eastAsia="it-IT"/>
              </w:rPr>
              <w:t>project</w:t>
            </w:r>
            <w:proofErr w:type="spellEnd"/>
            <w:r>
              <w:rPr>
                <w:rFonts w:ascii="Fira Sans" w:hAnsi="Fira Sans" w:eastAsia="+mn-ea" w:cs="Calibri"/>
                <w:bCs/>
                <w:color w:val="000000" w:themeColor="text1"/>
                <w:kern w:val="24"/>
                <w:sz w:val="20"/>
                <w:szCs w:val="20"/>
                <w:lang w:eastAsia="it-IT"/>
              </w:rPr>
              <w:t xml:space="preserve"> work per formare i manager del volontariato e del terzo settore;</w:t>
            </w:r>
          </w:p>
          <w:p w:rsidR="00C91FD1" w:rsidP="00511FDF" w:rsidRDefault="00C91FD1" w14:paraId="422A0839" w14:textId="288EA30B">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inoltre è sempre possibile per le associazioni, individualmente o in gruppi (territoriali o tematici) avanzare richieste formative specifiche: in questi casi, lo staff dell’area prende in esame la richiesta e, se ritenuta sostenibile, avvia una fase di co-progettazione del percorso. </w:t>
            </w:r>
          </w:p>
          <w:p w:rsidRPr="00FE18D7" w:rsidR="00C91FD1" w:rsidP="007A22D2" w:rsidRDefault="00C91FD1" w14:paraId="1FDB46B8" w14:textId="6F0755F3">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L’offerta formativa, progettata e gestita da operatori interni, viene realizzata tramite un pool di formatori esperti di terzo settore e abituati a lavorare con volontari: alcuni vengono selezionati tra gli operatori di CSV, altri sono professionisti esterni, che operano anche come consulenti per le associazioni.</w:t>
            </w:r>
          </w:p>
          <w:p w:rsidRPr="005F0453" w:rsidR="00C91FD1" w:rsidP="007A22D2" w:rsidRDefault="00C91FD1" w14:paraId="3A34B239"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C91FD1" w:rsidTr="00C91FD1" w14:paraId="6B1FCB89" w14:textId="768D70B8">
        <w:trPr>
          <w:trHeight w:val="556"/>
        </w:trPr>
        <w:tc>
          <w:tcPr>
            <w:tcW w:w="10206" w:type="dxa"/>
            <w:tcBorders>
              <w:bottom w:val="single" w:color="auto" w:sz="4" w:space="0"/>
            </w:tcBorders>
          </w:tcPr>
          <w:p w:rsidRPr="005F0453" w:rsidR="00C91FD1" w:rsidP="007A22D2" w:rsidRDefault="00C91FD1" w14:paraId="05D1165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Pr="005F0453" w:rsidR="00C91FD1" w:rsidP="007A22D2" w:rsidRDefault="00C91FD1" w14:paraId="41520B86" w14:textId="3246114A">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 cittadini.</w:t>
            </w:r>
          </w:p>
          <w:p w:rsidRPr="005F0453" w:rsidR="00C91FD1" w:rsidP="007A22D2" w:rsidRDefault="00C91FD1" w14:paraId="0390F551"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C91FD1" w:rsidTr="00C91FD1" w14:paraId="7E0C687D" w14:textId="358298C8">
        <w:trPr>
          <w:trHeight w:val="550"/>
        </w:trPr>
        <w:tc>
          <w:tcPr>
            <w:tcW w:w="10206" w:type="dxa"/>
            <w:tcBorders>
              <w:top w:val="single" w:color="auto" w:sz="4" w:space="0"/>
              <w:bottom w:val="single" w:color="auto" w:sz="4" w:space="0"/>
            </w:tcBorders>
          </w:tcPr>
          <w:p w:rsidRPr="005F0453" w:rsidR="00C91FD1" w:rsidP="007A22D2" w:rsidRDefault="00C91FD1" w14:paraId="3DD03FE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C87954" w:rsidR="00C91FD1" w:rsidP="00C87954" w:rsidRDefault="00C91FD1" w14:paraId="273EB90A" w14:textId="590ECE9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L’offerta formativa di CSV è resa disponibile tramite una locandina inviata a tutte le associazioni presenti nella banca dati; inoltre i percorsi sono promossi sul sito e sui social network di CSV</w:t>
            </w:r>
            <w:r w:rsidR="002D0D25">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 xml:space="preserve"> L’iscrizione ai percorsi formativi predisposti da CSV avviene attraverso il portale </w:t>
            </w:r>
            <w:proofErr w:type="spellStart"/>
            <w:r>
              <w:rPr>
                <w:rFonts w:ascii="Fira Sans" w:hAnsi="Fira Sans" w:eastAsia="+mn-ea" w:cs="Calibri"/>
                <w:bCs/>
                <w:color w:val="000000" w:themeColor="text1"/>
                <w:kern w:val="24"/>
                <w:sz w:val="20"/>
                <w:szCs w:val="20"/>
                <w:lang w:eastAsia="it-IT"/>
              </w:rPr>
              <w:t>MyCSV</w:t>
            </w:r>
            <w:proofErr w:type="spellEnd"/>
            <w:r>
              <w:rPr>
                <w:rFonts w:ascii="Fira Sans" w:hAnsi="Fira Sans" w:eastAsia="+mn-ea" w:cs="Calibri"/>
                <w:bCs/>
                <w:color w:val="000000" w:themeColor="text1"/>
                <w:kern w:val="24"/>
                <w:sz w:val="20"/>
                <w:szCs w:val="20"/>
                <w:lang w:eastAsia="it-IT"/>
              </w:rPr>
              <w:t xml:space="preserve">. </w:t>
            </w:r>
            <w:r w:rsidR="002D0D25">
              <w:rPr>
                <w:rFonts w:ascii="Fira Sans" w:hAnsi="Fira Sans" w:eastAsia="+mn-ea" w:cs="Calibri"/>
                <w:bCs/>
                <w:color w:val="000000" w:themeColor="text1"/>
                <w:kern w:val="24"/>
                <w:sz w:val="20"/>
                <w:szCs w:val="20"/>
                <w:lang w:eastAsia="it-IT"/>
              </w:rPr>
              <w:t>È</w:t>
            </w:r>
            <w:r>
              <w:rPr>
                <w:rFonts w:ascii="Fira Sans" w:hAnsi="Fira Sans" w:eastAsia="+mn-ea" w:cs="Calibri"/>
                <w:bCs/>
                <w:color w:val="000000" w:themeColor="text1"/>
                <w:kern w:val="24"/>
                <w:sz w:val="20"/>
                <w:szCs w:val="20"/>
                <w:lang w:eastAsia="it-IT"/>
              </w:rPr>
              <w:t xml:space="preserve"> sempre possibile richiedere tramite contatto diretto (mail, telefono) un incontro per valutare la possibilità di avviare percorsi di formazione specifici. </w:t>
            </w:r>
            <w:r w:rsidR="002D0D25">
              <w:rPr>
                <w:rFonts w:ascii="Fira Sans" w:hAnsi="Fira Sans" w:eastAsia="+mn-ea" w:cs="Calibri"/>
                <w:bCs/>
                <w:color w:val="000000" w:themeColor="text1"/>
                <w:kern w:val="24"/>
                <w:sz w:val="20"/>
                <w:szCs w:val="20"/>
                <w:lang w:eastAsia="it-IT"/>
              </w:rPr>
              <w:t>S</w:t>
            </w:r>
            <w:r w:rsidRPr="00C87954">
              <w:rPr>
                <w:rFonts w:ascii="Fira Sans" w:hAnsi="Fira Sans" w:eastAsia="+mn-ea" w:cs="Calibri"/>
                <w:bCs/>
                <w:color w:val="000000" w:themeColor="text1"/>
                <w:kern w:val="24"/>
                <w:sz w:val="20"/>
                <w:szCs w:val="20"/>
                <w:lang w:eastAsia="it-IT"/>
              </w:rPr>
              <w:t>ul</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sito</w:t>
            </w:r>
            <w:r>
              <w:rPr>
                <w:rFonts w:ascii="Fira Sans" w:hAnsi="Fira Sans" w:eastAsia="+mn-ea" w:cs="Calibri"/>
                <w:bCs/>
                <w:color w:val="000000" w:themeColor="text1"/>
                <w:kern w:val="24"/>
                <w:sz w:val="20"/>
                <w:szCs w:val="20"/>
                <w:lang w:eastAsia="it-IT"/>
              </w:rPr>
              <w:t xml:space="preserve"> di CSV </w:t>
            </w:r>
            <w:r w:rsidRPr="00C87954">
              <w:rPr>
                <w:rFonts w:ascii="Fira Sans" w:hAnsi="Fira Sans" w:eastAsia="+mn-ea" w:cs="Calibri"/>
                <w:bCs/>
                <w:color w:val="000000" w:themeColor="text1"/>
                <w:kern w:val="24"/>
                <w:sz w:val="20"/>
                <w:szCs w:val="20"/>
                <w:lang w:eastAsia="it-IT"/>
              </w:rPr>
              <w:t>è</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disponibile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un</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questionario</w:t>
            </w:r>
            <w:r>
              <w:rPr>
                <w:rFonts w:ascii="Fira Sans" w:hAnsi="Fira Sans" w:eastAsia="+mn-ea" w:cs="Calibri"/>
                <w:bCs/>
                <w:color w:val="000000" w:themeColor="text1"/>
                <w:kern w:val="24"/>
                <w:sz w:val="20"/>
                <w:szCs w:val="20"/>
                <w:lang w:eastAsia="it-IT"/>
              </w:rPr>
              <w:t xml:space="preserve"> sui </w:t>
            </w:r>
            <w:r w:rsidRPr="00C87954">
              <w:rPr>
                <w:rFonts w:ascii="Fira Sans" w:hAnsi="Fira Sans" w:eastAsia="+mn-ea" w:cs="Calibri"/>
                <w:bCs/>
                <w:color w:val="000000" w:themeColor="text1"/>
                <w:kern w:val="24"/>
                <w:sz w:val="20"/>
                <w:szCs w:val="20"/>
                <w:lang w:eastAsia="it-IT"/>
              </w:rPr>
              <w:t>bisogni</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attraverso</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il</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quale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associazioni</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volontari</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possono</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comunicare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al</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personale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le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proprie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esigenze</w:t>
            </w:r>
            <w:r>
              <w:rPr>
                <w:rFonts w:ascii="Fira Sans" w:hAnsi="Fira Sans" w:eastAsia="+mn-ea" w:cs="Calibri"/>
                <w:bCs/>
                <w:color w:val="000000" w:themeColor="text1"/>
                <w:kern w:val="24"/>
                <w:sz w:val="20"/>
                <w:szCs w:val="20"/>
                <w:lang w:eastAsia="it-IT"/>
              </w:rPr>
              <w:t xml:space="preserve"> </w:t>
            </w:r>
            <w:r w:rsidRPr="00C87954">
              <w:rPr>
                <w:rFonts w:ascii="Fira Sans" w:hAnsi="Fira Sans" w:eastAsia="+mn-ea" w:cs="Calibri"/>
                <w:bCs/>
                <w:color w:val="000000" w:themeColor="text1"/>
                <w:kern w:val="24"/>
                <w:sz w:val="20"/>
                <w:szCs w:val="20"/>
                <w:lang w:eastAsia="it-IT"/>
              </w:rPr>
              <w:t>formative</w:t>
            </w:r>
            <w:r>
              <w:rPr>
                <w:rFonts w:ascii="Fira Sans" w:hAnsi="Fira Sans" w:eastAsia="+mn-ea" w:cs="Calibri"/>
                <w:bCs/>
                <w:color w:val="000000" w:themeColor="text1"/>
                <w:kern w:val="24"/>
                <w:sz w:val="20"/>
                <w:szCs w:val="20"/>
                <w:lang w:eastAsia="it-IT"/>
              </w:rPr>
              <w:t>.</w:t>
            </w:r>
          </w:p>
          <w:p w:rsidRPr="00C87954" w:rsidR="00C91FD1" w:rsidP="007A22D2" w:rsidRDefault="00C91FD1" w14:paraId="75B11986" w14:textId="3F982E82">
            <w:pPr>
              <w:kinsoku w:val="0"/>
              <w:overflowPunct w:val="0"/>
              <w:jc w:val="both"/>
              <w:rPr>
                <w:rFonts w:ascii="Fira Sans" w:hAnsi="Fira Sans" w:eastAsia="+mn-ea" w:cs="Calibri"/>
                <w:bCs/>
                <w:kern w:val="24"/>
                <w:sz w:val="20"/>
                <w:szCs w:val="20"/>
                <w:lang w:eastAsia="it-IT"/>
              </w:rPr>
            </w:pPr>
            <w:r w:rsidRPr="00C87954">
              <w:rPr>
                <w:rFonts w:ascii="Fira Sans" w:hAnsi="Fira Sans" w:eastAsia="+mn-ea" w:cs="Calibri"/>
                <w:bCs/>
                <w:kern w:val="24"/>
                <w:sz w:val="20"/>
                <w:szCs w:val="20"/>
                <w:lang w:eastAsia="it-IT"/>
              </w:rPr>
              <w:t xml:space="preserve">Nella Carta dei Servizi le attività di </w:t>
            </w:r>
            <w:r w:rsidRPr="00C87954">
              <w:rPr>
                <w:rFonts w:ascii="Fira Sans" w:hAnsi="Fira Sans" w:eastAsia="+mn-ea" w:cs="Calibri"/>
                <w:bCs/>
                <w:i/>
                <w:iCs/>
                <w:kern w:val="24"/>
                <w:sz w:val="20"/>
                <w:szCs w:val="20"/>
                <w:lang w:eastAsia="it-IT"/>
              </w:rPr>
              <w:t>Formazione</w:t>
            </w:r>
            <w:r w:rsidRPr="00C87954">
              <w:rPr>
                <w:rFonts w:ascii="Fira Sans" w:hAnsi="Fira Sans" w:eastAsia="+mn-ea" w:cs="Calibri"/>
                <w:bCs/>
                <w:kern w:val="24"/>
                <w:sz w:val="20"/>
                <w:szCs w:val="20"/>
                <w:lang w:eastAsia="it-IT"/>
              </w:rPr>
              <w:t xml:space="preserve"> sono descritte alla voce:</w:t>
            </w:r>
          </w:p>
          <w:p w:rsidRPr="00C87954" w:rsidR="00C91FD1" w:rsidP="00511FDF" w:rsidRDefault="00C91FD1" w14:paraId="72A1AB8E" w14:textId="48E794F5">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C87954">
              <w:rPr>
                <w:rFonts w:ascii="Fira Sans" w:hAnsi="Fira Sans" w:eastAsia="+mn-ea" w:cs="Calibri"/>
                <w:bCs/>
                <w:i/>
                <w:iCs/>
                <w:kern w:val="24"/>
                <w:sz w:val="20"/>
                <w:szCs w:val="20"/>
                <w:lang w:eastAsia="it-IT"/>
              </w:rPr>
              <w:t>formazione.</w:t>
            </w:r>
          </w:p>
          <w:p w:rsidRPr="005F0453" w:rsidR="00C91FD1" w:rsidP="007A22D2" w:rsidRDefault="00C91FD1" w14:paraId="3F3F64D7"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C91FD1" w:rsidTr="00C91FD1" w14:paraId="4AA8F038" w14:textId="396983E1">
        <w:trPr>
          <w:trHeight w:val="649"/>
        </w:trPr>
        <w:tc>
          <w:tcPr>
            <w:tcW w:w="10206" w:type="dxa"/>
            <w:tcBorders>
              <w:top w:val="single" w:color="auto" w:sz="4" w:space="0"/>
            </w:tcBorders>
          </w:tcPr>
          <w:p w:rsidR="00C91FD1" w:rsidP="007A22D2" w:rsidRDefault="00C91FD1" w14:paraId="3D11823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C91FD1" w:rsidP="007A22D2" w:rsidRDefault="00C91FD1" w14:paraId="63BC522A"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C91FD1" w:rsidTr="00C91FD1" w14:paraId="0EFFA34E" w14:textId="52A09E58">
        <w:trPr>
          <w:trHeight w:val="499"/>
        </w:trPr>
        <w:tc>
          <w:tcPr>
            <w:tcW w:w="10206" w:type="dxa"/>
          </w:tcPr>
          <w:p w:rsidRPr="005F0453" w:rsidR="00C91FD1" w:rsidP="007A22D2" w:rsidRDefault="00C91FD1" w14:paraId="4E1481D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C91FD1" w:rsidP="00256038" w:rsidRDefault="006534C5" w14:paraId="44B62D2D"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6534C5" w:rsidP="00256038" w:rsidRDefault="006534C5" w14:paraId="12CAF402" w14:textId="15CBC0F5">
            <w:pPr>
              <w:kinsoku w:val="0"/>
              <w:overflowPunct w:val="0"/>
              <w:jc w:val="both"/>
              <w:rPr>
                <w:rFonts w:ascii="Fira Sans" w:hAnsi="Fira Sans" w:eastAsia="+mn-ea" w:cs="Calibri"/>
                <w:b/>
                <w:color w:val="000000" w:themeColor="text1"/>
                <w:kern w:val="24"/>
                <w:sz w:val="20"/>
                <w:szCs w:val="20"/>
                <w:lang w:eastAsia="it-IT"/>
              </w:rPr>
            </w:pPr>
          </w:p>
        </w:tc>
      </w:tr>
      <w:tr w:rsidRPr="005F0453" w:rsidR="00C91FD1" w:rsidTr="00C91FD1" w14:paraId="6951ED83" w14:textId="10726EC6">
        <w:trPr>
          <w:trHeight w:val="683"/>
        </w:trPr>
        <w:tc>
          <w:tcPr>
            <w:tcW w:w="10206" w:type="dxa"/>
            <w:tcBorders>
              <w:bottom w:val="single" w:color="auto" w:sz="4" w:space="0"/>
            </w:tcBorders>
          </w:tcPr>
          <w:p w:rsidRPr="005F0453" w:rsidR="00C91FD1" w:rsidP="007A22D2" w:rsidRDefault="00C91FD1" w14:paraId="0028B21E"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C91FD1" w:rsidP="00511FDF" w:rsidRDefault="00C91FD1" w14:paraId="3445E704" w14:textId="672C38B9">
            <w:pPr>
              <w:pStyle w:val="Paragrafoelenco"/>
              <w:numPr>
                <w:ilvl w:val="0"/>
                <w:numId w:val="10"/>
              </w:numPr>
              <w:kinsoku w:val="0"/>
              <w:overflowPunct w:val="0"/>
              <w:ind w:left="316" w:hanging="284"/>
              <w:jc w:val="both"/>
              <w:rPr>
                <w:rFonts w:eastAsiaTheme="minorEastAsia"/>
                <w:color w:val="000000" w:themeColor="text1"/>
                <w:kern w:val="24"/>
                <w:sz w:val="20"/>
                <w:szCs w:val="20"/>
                <w:lang w:eastAsia="it-IT"/>
              </w:rPr>
            </w:pPr>
            <w:r>
              <w:rPr>
                <w:rFonts w:ascii="Fira Sans" w:hAnsi="Fira Sans" w:eastAsia="+mn-ea" w:cs="Calibri"/>
                <w:color w:val="000000" w:themeColor="text1"/>
                <w:kern w:val="24"/>
                <w:sz w:val="20"/>
                <w:szCs w:val="20"/>
                <w:lang w:eastAsia="it-IT"/>
              </w:rPr>
              <w:t>operatrici di CSV (Marzia Canini</w:t>
            </w:r>
            <w:r w:rsidR="498525B3">
              <w:rPr>
                <w:rFonts w:ascii="Fira Sans" w:hAnsi="Fira Sans" w:eastAsia="+mn-ea" w:cs="Calibri"/>
                <w:color w:val="000000" w:themeColor="text1"/>
                <w:kern w:val="24"/>
                <w:sz w:val="20"/>
                <w:szCs w:val="20"/>
                <w:lang w:eastAsia="it-IT"/>
              </w:rPr>
              <w:t>)</w:t>
            </w:r>
            <w:r w:rsidRPr="43AE8570" w:rsidR="6E8A0C24">
              <w:rPr>
                <w:rFonts w:ascii="Fira Sans" w:hAnsi="Fira Sans" w:eastAsia="+mn-ea" w:cs="Calibri"/>
                <w:sz w:val="20"/>
                <w:szCs w:val="20"/>
                <w:lang w:eastAsia="it-IT"/>
              </w:rPr>
              <w:t>: totale 14 ore/settimana</w:t>
            </w:r>
            <w:r w:rsidR="00E53072">
              <w:rPr>
                <w:rFonts w:ascii="Fira Sans" w:hAnsi="Fira Sans" w:eastAsia="+mn-ea" w:cs="Calibri"/>
                <w:sz w:val="20"/>
                <w:szCs w:val="20"/>
                <w:lang w:eastAsia="it-IT"/>
              </w:rPr>
              <w:t xml:space="preserve"> (media sull’anno);</w:t>
            </w:r>
          </w:p>
          <w:p w:rsidRPr="005F0453" w:rsidR="00C91FD1" w:rsidP="00511FDF" w:rsidRDefault="00C91FD1" w14:paraId="78BC4E2E" w14:textId="23D74944">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formatori esterni</w:t>
            </w:r>
            <w:r w:rsidR="00E53072">
              <w:rPr>
                <w:rFonts w:ascii="Fira Sans" w:hAnsi="Fira Sans" w:eastAsia="+mn-ea" w:cs="Calibri"/>
                <w:color w:val="000000" w:themeColor="text1"/>
                <w:kern w:val="24"/>
                <w:sz w:val="20"/>
                <w:szCs w:val="20"/>
                <w:lang w:eastAsia="it-IT"/>
              </w:rPr>
              <w:t>.</w:t>
            </w:r>
          </w:p>
          <w:p w:rsidRPr="005F0453" w:rsidR="00C91FD1" w:rsidP="007A22D2" w:rsidRDefault="00C91FD1" w14:paraId="6B103F1B" w14:textId="77777777">
            <w:pPr>
              <w:kinsoku w:val="0"/>
              <w:overflowPunct w:val="0"/>
              <w:jc w:val="both"/>
              <w:rPr>
                <w:rFonts w:ascii="Fira Sans" w:hAnsi="Fira Sans" w:eastAsia="+mn-ea" w:cs="Calibri"/>
                <w:b/>
                <w:color w:val="000000" w:themeColor="text1"/>
                <w:kern w:val="24"/>
                <w:sz w:val="20"/>
                <w:szCs w:val="20"/>
                <w:lang w:eastAsia="it-IT"/>
              </w:rPr>
            </w:pPr>
          </w:p>
        </w:tc>
      </w:tr>
      <w:tr w:rsidRPr="00860628" w:rsidR="00C91FD1" w:rsidTr="00C91FD1" w14:paraId="3BFE21F8" w14:textId="58ED07EC">
        <w:trPr>
          <w:trHeight w:val="496"/>
        </w:trPr>
        <w:tc>
          <w:tcPr>
            <w:tcW w:w="10206" w:type="dxa"/>
            <w:tcBorders>
              <w:top w:val="single" w:color="auto" w:sz="4" w:space="0"/>
            </w:tcBorders>
          </w:tcPr>
          <w:p w:rsidRPr="005F0453" w:rsidR="00C91FD1" w:rsidP="007A22D2" w:rsidRDefault="00C91FD1" w14:paraId="07119A6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partner e ruolo funzionale:</w:t>
            </w:r>
          </w:p>
          <w:p w:rsidRPr="00C87954" w:rsidR="00C91FD1" w:rsidP="00511FDF" w:rsidRDefault="00C91FD1" w14:paraId="4193D479" w14:textId="3D216039">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Università degli Studi di Bergamo e SDM – Scuola di Alta Formazione: progettazione e realizzazione del Corso di Perfezionamento “</w:t>
            </w:r>
            <w:r w:rsidRPr="00771BE6">
              <w:rPr>
                <w:rFonts w:ascii="Fira Sans" w:hAnsi="Fira Sans" w:eastAsia="+mn-ea" w:cs="Calibri"/>
                <w:bCs/>
                <w:color w:val="000000" w:themeColor="text1"/>
                <w:kern w:val="24"/>
                <w:sz w:val="20"/>
                <w:szCs w:val="20"/>
                <w:lang w:eastAsia="it-IT"/>
              </w:rPr>
              <w:t>La gestione degli Enti del Terzo Settore dopo la Riforma</w:t>
            </w:r>
            <w:r>
              <w:rPr>
                <w:rFonts w:ascii="Fira Sans" w:hAnsi="Fira Sans" w:eastAsia="+mn-ea" w:cs="Calibri"/>
                <w:bCs/>
                <w:color w:val="000000" w:themeColor="text1"/>
                <w:kern w:val="24"/>
                <w:sz w:val="20"/>
                <w:szCs w:val="20"/>
                <w:lang w:eastAsia="it-IT"/>
              </w:rPr>
              <w:t>”</w:t>
            </w:r>
          </w:p>
          <w:p w:rsidRPr="00933800" w:rsidR="00C91FD1" w:rsidP="00933800" w:rsidRDefault="00C91FD1" w14:paraId="374A647F" w14:textId="48CED37A">
            <w:pPr>
              <w:kinsoku w:val="0"/>
              <w:overflowPunct w:val="0"/>
              <w:jc w:val="both"/>
              <w:rPr>
                <w:rFonts w:ascii="Fira Sans" w:hAnsi="Fira Sans" w:eastAsia="+mn-ea" w:cs="Calibri"/>
                <w:bCs/>
                <w:color w:val="000000" w:themeColor="text1"/>
                <w:kern w:val="24"/>
                <w:sz w:val="20"/>
                <w:szCs w:val="20"/>
                <w:lang w:eastAsia="it-IT"/>
              </w:rPr>
            </w:pPr>
          </w:p>
        </w:tc>
      </w:tr>
      <w:tr w:rsidRPr="005F0453" w:rsidR="00C91FD1" w:rsidTr="00C37FBC" w14:paraId="25155648" w14:textId="1059C82E">
        <w:trPr>
          <w:trHeight w:val="141"/>
        </w:trPr>
        <w:tc>
          <w:tcPr>
            <w:tcW w:w="10206" w:type="dxa"/>
          </w:tcPr>
          <w:p w:rsidRPr="00E2404B" w:rsidR="00C91FD1" w:rsidP="007A22D2" w:rsidRDefault="00C91FD1" w14:paraId="1F6A0C06" w14:textId="435528CC">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r w:rsidR="00EB4FDF">
              <w:rPr>
                <w:rFonts w:ascii="Fira Sans" w:hAnsi="Fira Sans" w:eastAsia="+mn-ea" w:cs="Calibri"/>
                <w:b/>
                <w:color w:val="000000" w:themeColor="text1"/>
                <w:kern w:val="24"/>
                <w:sz w:val="20"/>
                <w:szCs w:val="20"/>
                <w:lang w:eastAsia="it-IT"/>
              </w:rPr>
              <w:t>:</w:t>
            </w:r>
          </w:p>
          <w:p w:rsidRPr="00C91FD1" w:rsidR="00C91FD1" w:rsidP="00511FDF" w:rsidRDefault="00C91FD1" w14:paraId="425C0F5B" w14:textId="70AC5E23">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750 volontari partecipanti ai corsi (indicatore: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w:t>
            </w:r>
          </w:p>
          <w:p w:rsidRPr="00C91FD1" w:rsidR="00C91FD1" w:rsidP="00511FDF" w:rsidRDefault="00967BD2" w14:paraId="656872D7" w14:textId="08384AA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livello</w:t>
            </w:r>
            <w:r w:rsidRPr="00C91FD1" w:rsidR="00C91FD1">
              <w:rPr>
                <w:rFonts w:ascii="Fira Sans" w:hAnsi="Fira Sans" w:eastAsia="+mn-ea" w:cs="Calibri"/>
                <w:bCs/>
                <w:color w:val="000000" w:themeColor="text1"/>
                <w:kern w:val="24"/>
                <w:sz w:val="20"/>
                <w:szCs w:val="20"/>
                <w:lang w:eastAsia="it-IT"/>
              </w:rPr>
              <w:t xml:space="preserve"> di </w:t>
            </w:r>
            <w:r w:rsidR="00C91FD1">
              <w:rPr>
                <w:rFonts w:ascii="Fira Sans" w:hAnsi="Fira Sans" w:eastAsia="+mn-ea" w:cs="Calibri"/>
                <w:bCs/>
                <w:color w:val="000000" w:themeColor="text1"/>
                <w:kern w:val="24"/>
                <w:sz w:val="20"/>
                <w:szCs w:val="20"/>
                <w:lang w:eastAsia="it-IT"/>
              </w:rPr>
              <w:t>soddisfazione dei partecipa</w:t>
            </w:r>
            <w:r>
              <w:rPr>
                <w:rFonts w:ascii="Fira Sans" w:hAnsi="Fira Sans" w:eastAsia="+mn-ea" w:cs="Calibri"/>
                <w:bCs/>
                <w:color w:val="000000" w:themeColor="text1"/>
                <w:kern w:val="24"/>
                <w:sz w:val="20"/>
                <w:szCs w:val="20"/>
                <w:lang w:eastAsia="it-IT"/>
              </w:rPr>
              <w:t>n</w:t>
            </w:r>
            <w:r w:rsidR="00C91FD1">
              <w:rPr>
                <w:rFonts w:ascii="Fira Sans" w:hAnsi="Fira Sans" w:eastAsia="+mn-ea" w:cs="Calibri"/>
                <w:bCs/>
                <w:color w:val="000000" w:themeColor="text1"/>
                <w:kern w:val="24"/>
                <w:sz w:val="20"/>
                <w:szCs w:val="20"/>
                <w:lang w:eastAsia="it-IT"/>
              </w:rPr>
              <w:t xml:space="preserve">ti ai corsi </w:t>
            </w:r>
            <w:r>
              <w:rPr>
                <w:rFonts w:ascii="Fira Sans" w:hAnsi="Fira Sans" w:eastAsia="+mn-ea" w:cs="Calibri"/>
                <w:bCs/>
                <w:color w:val="000000" w:themeColor="text1"/>
                <w:kern w:val="24"/>
                <w:sz w:val="20"/>
                <w:szCs w:val="20"/>
                <w:lang w:eastAsia="it-IT"/>
              </w:rPr>
              <w:t xml:space="preserve">uguale o </w:t>
            </w:r>
            <w:r w:rsidR="00C91FD1">
              <w:rPr>
                <w:rFonts w:ascii="Fira Sans" w:hAnsi="Fira Sans" w:eastAsia="+mn-ea" w:cs="Calibri"/>
                <w:bCs/>
                <w:color w:val="000000" w:themeColor="text1"/>
                <w:kern w:val="24"/>
                <w:sz w:val="20"/>
                <w:szCs w:val="20"/>
                <w:lang w:eastAsia="it-IT"/>
              </w:rPr>
              <w:t xml:space="preserve">superiore a </w:t>
            </w:r>
            <w:r>
              <w:rPr>
                <w:rFonts w:ascii="Fira Sans" w:hAnsi="Fira Sans" w:eastAsia="+mn-ea" w:cs="Calibri"/>
                <w:bCs/>
                <w:color w:val="000000" w:themeColor="text1"/>
                <w:kern w:val="24"/>
                <w:sz w:val="20"/>
                <w:szCs w:val="20"/>
                <w:lang w:eastAsia="it-IT"/>
              </w:rPr>
              <w:t xml:space="preserve">“molto soddisfacente” </w:t>
            </w:r>
            <w:r w:rsidR="00C91FD1">
              <w:rPr>
                <w:rFonts w:ascii="Fira Sans" w:hAnsi="Fira Sans" w:eastAsia="+mn-ea" w:cs="Calibri"/>
                <w:bCs/>
                <w:color w:val="000000" w:themeColor="text1"/>
                <w:kern w:val="24"/>
                <w:sz w:val="20"/>
                <w:szCs w:val="20"/>
                <w:lang w:eastAsia="it-IT"/>
              </w:rPr>
              <w:t>(indicatore: questionari di valutazione)</w:t>
            </w:r>
          </w:p>
          <w:p w:rsidRPr="00C37FBC" w:rsidR="00C91FD1" w:rsidP="00511FDF" w:rsidRDefault="00C91FD1" w14:paraId="42C49800" w14:textId="79867547">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cs="Arial"/>
                <w:color w:val="000000"/>
                <w:sz w:val="20"/>
                <w:szCs w:val="20"/>
              </w:rPr>
              <w:t>15 iscritti al corso di perfezionamento</w:t>
            </w:r>
            <w:r w:rsidR="00C37FBC">
              <w:rPr>
                <w:rFonts w:ascii="Fira Sans" w:hAnsi="Fira Sans" w:cs="Arial"/>
                <w:color w:val="000000"/>
                <w:sz w:val="20"/>
                <w:szCs w:val="20"/>
              </w:rPr>
              <w:t>.</w:t>
            </w:r>
          </w:p>
          <w:p w:rsidRPr="00C37FBC" w:rsidR="00C37FBC" w:rsidP="00C37FBC" w:rsidRDefault="00C37FBC" w14:paraId="60C5F358" w14:textId="0970ADB4">
            <w:pPr>
              <w:kinsoku w:val="0"/>
              <w:overflowPunct w:val="0"/>
              <w:ind w:left="32"/>
              <w:jc w:val="both"/>
              <w:rPr>
                <w:rFonts w:ascii="Fira Sans" w:hAnsi="Fira Sans" w:eastAsia="+mn-ea" w:cs="Calibri"/>
                <w:b/>
                <w:color w:val="000000" w:themeColor="text1"/>
                <w:kern w:val="24"/>
                <w:sz w:val="20"/>
                <w:szCs w:val="20"/>
                <w:lang w:eastAsia="it-IT"/>
              </w:rPr>
            </w:pPr>
          </w:p>
        </w:tc>
      </w:tr>
    </w:tbl>
    <w:p w:rsidR="009C3A4C" w:rsidP="009C3A4C" w:rsidRDefault="009C3A4C" w14:paraId="381B44A7" w14:textId="20A9B4B9">
      <w:pPr>
        <w:kinsoku w:val="0"/>
        <w:overflowPunct w:val="0"/>
        <w:jc w:val="both"/>
        <w:rPr>
          <w:rFonts w:ascii="Fira Sans" w:hAnsi="Fira Sans" w:eastAsia="+mn-ea" w:cs="Calibri"/>
          <w:iCs/>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49"/>
        <w:gridCol w:w="1904"/>
        <w:gridCol w:w="1559"/>
        <w:gridCol w:w="1701"/>
      </w:tblGrid>
      <w:tr w:rsidRPr="009C3A4C" w:rsidR="00603428" w:rsidTr="00FF3D73" w14:paraId="19ABFCC4" w14:textId="77777777">
        <w:trPr>
          <w:trHeight w:val="495"/>
        </w:trPr>
        <w:tc>
          <w:tcPr>
            <w:tcW w:w="5049"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9C3A4C" w:rsidR="00603428" w:rsidP="00FF3D73" w:rsidRDefault="00603428" w14:paraId="2E5576D6"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Voci di spesa</w:t>
            </w:r>
            <w:r>
              <w:rPr>
                <w:rFonts w:ascii="Fira Sans" w:hAnsi="Fira Sans" w:eastAsia="Times New Roman" w:cs="Times New Roman"/>
                <w:b/>
                <w:bCs/>
                <w:color w:val="000000"/>
                <w:sz w:val="20"/>
                <w:szCs w:val="20"/>
                <w:lang w:eastAsia="it-IT"/>
              </w:rPr>
              <w:t>: A4 - Formazione</w:t>
            </w:r>
          </w:p>
        </w:tc>
        <w:tc>
          <w:tcPr>
            <w:tcW w:w="1904"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603428" w:rsidP="00FF3D73" w:rsidRDefault="00603428" w14:paraId="1FBCB55A"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603428" w:rsidP="00FF3D73" w:rsidRDefault="00603428" w14:paraId="25860DB8"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Extra FUN</w:t>
            </w:r>
          </w:p>
        </w:tc>
        <w:tc>
          <w:tcPr>
            <w:tcW w:w="1701"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603428" w:rsidP="00FF3D73" w:rsidRDefault="00603428" w14:paraId="22C92563"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Totale</w:t>
            </w:r>
          </w:p>
        </w:tc>
      </w:tr>
      <w:tr w:rsidRPr="009C3A4C" w:rsidR="00603428" w:rsidTr="00FF3D73" w14:paraId="5F976F35"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603428" w:rsidP="00FF3D73" w:rsidRDefault="00603428" w14:paraId="760CAEB6" w14:textId="77777777">
            <w:pPr>
              <w:jc w:val="center"/>
              <w:textAlignment w:val="baseline"/>
              <w:rPr>
                <w:rFonts w:ascii="Fira Sans" w:hAnsi="Fira Sans" w:eastAsia="Times New Roman" w:cs="Times New Roman"/>
                <w:sz w:val="20"/>
                <w:szCs w:val="20"/>
                <w:lang w:eastAsia="it-IT"/>
              </w:rPr>
            </w:pPr>
          </w:p>
        </w:tc>
      </w:tr>
      <w:tr w:rsidRPr="009C3A4C" w:rsidR="00603428" w:rsidTr="00FF3D73" w14:paraId="6FBA884A"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4F921E18"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2) Servizi </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33995064"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1BADE5B8" w14:textId="77777777">
            <w:pPr>
              <w:jc w:val="center"/>
              <w:textAlignment w:val="baseline"/>
              <w:rPr>
                <w:rFonts w:ascii="Fira Sans" w:hAnsi="Fira Sans" w:eastAsia="Times New Roman" w:cs="Times New Roman"/>
                <w:i/>
                <w:iCs/>
                <w:sz w:val="20"/>
                <w:szCs w:val="20"/>
                <w:lang w:eastAsia="it-IT"/>
              </w:rPr>
            </w:pP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79529211" w14:textId="77777777">
            <w:pPr>
              <w:jc w:val="center"/>
              <w:textAlignment w:val="baseline"/>
              <w:rPr>
                <w:rFonts w:ascii="Fira Sans" w:hAnsi="Fira Sans" w:eastAsia="Times New Roman" w:cs="Times New Roman"/>
                <w:i/>
                <w:iCs/>
                <w:sz w:val="20"/>
                <w:szCs w:val="20"/>
                <w:lang w:eastAsia="it-IT"/>
              </w:rPr>
            </w:pPr>
          </w:p>
        </w:tc>
      </w:tr>
      <w:tr w:rsidRPr="009C3A4C" w:rsidR="00603428" w:rsidTr="00FF3D73" w14:paraId="09502DB6"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620B714C"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Consulenze e servizi professionali</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6C065888"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€ 12.500,00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4A7F5723"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123EABC4" w14:textId="77777777">
            <w:pPr>
              <w:jc w:val="center"/>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€ 12.500,00</w:t>
            </w:r>
          </w:p>
        </w:tc>
      </w:tr>
      <w:tr w:rsidRPr="009C3A4C" w:rsidR="00603428" w:rsidTr="00FF3D73" w14:paraId="5630C0EB"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63F658BC"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Elaborazioni grafiche e stampe</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7CB71848"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€ 2.500,00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172B8941"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7C3D4944"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€ 2.500,00</w:t>
            </w:r>
          </w:p>
        </w:tc>
      </w:tr>
      <w:tr w:rsidRPr="009C3A4C" w:rsidR="00603428" w:rsidTr="00FF3D73" w14:paraId="19B4D6C6"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tcPr>
          <w:p w:rsidRPr="009C3A4C" w:rsidR="00603428" w:rsidP="00FF3D73" w:rsidRDefault="00603428" w14:paraId="2765E418" w14:textId="77777777">
            <w:pPr>
              <w:jc w:val="both"/>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Altre spese per servizi</w:t>
            </w:r>
          </w:p>
        </w:tc>
        <w:tc>
          <w:tcPr>
            <w:tcW w:w="1904" w:type="dxa"/>
            <w:tcBorders>
              <w:top w:val="outset" w:color="auto" w:sz="6" w:space="0"/>
              <w:left w:val="outset" w:color="auto" w:sz="6" w:space="0"/>
              <w:bottom w:val="single" w:color="000000" w:sz="6" w:space="0"/>
              <w:right w:val="single" w:color="000000" w:sz="6" w:space="0"/>
            </w:tcBorders>
            <w:shd w:val="clear" w:color="auto" w:fill="auto"/>
          </w:tcPr>
          <w:p w:rsidRPr="009C3A4C" w:rsidR="00603428" w:rsidP="00FF3D73" w:rsidRDefault="00603428" w14:paraId="0AEC35B4" w14:textId="77777777">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€ 12.000,00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C3A4C" w:rsidR="00603428" w:rsidP="00FF3D73" w:rsidRDefault="00603428" w14:paraId="22D4EAB9" w14:textId="77777777">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tcPr>
          <w:p w:rsidRPr="009C3A4C" w:rsidR="00603428" w:rsidP="00FF3D73" w:rsidRDefault="00603428" w14:paraId="5D3D74C0" w14:textId="77777777">
            <w:pPr>
              <w:jc w:val="center"/>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€ 12.000,00</w:t>
            </w:r>
          </w:p>
        </w:tc>
      </w:tr>
      <w:tr w:rsidRPr="009C3A4C" w:rsidR="00603428" w:rsidTr="00FF3D73" w14:paraId="173CD3D9"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49A0286B" w14:textId="77777777">
            <w:pPr>
              <w:jc w:val="both"/>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Totale 2) </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203B7D72"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€ 27.000,00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25483976"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5ED11C70"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€ 27.000,00</w:t>
            </w:r>
          </w:p>
        </w:tc>
      </w:tr>
      <w:tr w:rsidRPr="009C3A4C" w:rsidR="00603428" w:rsidTr="00FF3D73" w14:paraId="484CBE1B"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603428" w:rsidP="00FF3D73" w:rsidRDefault="00603428" w14:paraId="1397F989" w14:textId="77777777">
            <w:pPr>
              <w:jc w:val="center"/>
              <w:textAlignment w:val="baseline"/>
              <w:rPr>
                <w:rFonts w:ascii="Fira Sans" w:hAnsi="Fira Sans" w:eastAsia="Times New Roman" w:cs="Times New Roman"/>
                <w:sz w:val="20"/>
                <w:szCs w:val="20"/>
                <w:lang w:eastAsia="it-IT"/>
              </w:rPr>
            </w:pPr>
          </w:p>
        </w:tc>
      </w:tr>
      <w:tr w:rsidRPr="009C3A4C" w:rsidR="00603428" w:rsidTr="00FF3D73" w14:paraId="3981BD05"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4325FAA2"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4) Personale </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230CF71D"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4370DA58" w14:textId="77777777">
            <w:pPr>
              <w:jc w:val="center"/>
              <w:textAlignment w:val="baseline"/>
              <w:rPr>
                <w:rFonts w:ascii="Fira Sans" w:hAnsi="Fira Sans" w:eastAsia="Times New Roman" w:cs="Times New Roman"/>
                <w:i/>
                <w:iCs/>
                <w:sz w:val="20"/>
                <w:szCs w:val="20"/>
                <w:lang w:eastAsia="it-IT"/>
              </w:rPr>
            </w:pP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5B752E65" w14:textId="77777777">
            <w:pPr>
              <w:jc w:val="center"/>
              <w:textAlignment w:val="baseline"/>
              <w:rPr>
                <w:rFonts w:ascii="Fira Sans" w:hAnsi="Fira Sans" w:eastAsia="Times New Roman" w:cs="Times New Roman"/>
                <w:i/>
                <w:iCs/>
                <w:sz w:val="20"/>
                <w:szCs w:val="20"/>
                <w:lang w:eastAsia="it-IT"/>
              </w:rPr>
            </w:pPr>
          </w:p>
        </w:tc>
      </w:tr>
      <w:tr w:rsidRPr="009C3A4C" w:rsidR="00603428" w:rsidTr="00FF3D73" w14:paraId="51E6B3D0"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413D4AF9"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Retribuzioni</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67720A59"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€ 14.925,00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1D03D4A5"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37018F64"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€ 14.925,00</w:t>
            </w:r>
          </w:p>
        </w:tc>
      </w:tr>
      <w:tr w:rsidRPr="009C3A4C" w:rsidR="00603428" w:rsidTr="00FF3D73" w14:paraId="3821497A" w14:textId="77777777">
        <w:trPr>
          <w:trHeight w:val="227"/>
        </w:trPr>
        <w:tc>
          <w:tcPr>
            <w:tcW w:w="5049"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1A8D0D27" w14:textId="77777777">
            <w:pPr>
              <w:jc w:val="both"/>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Totale 4) </w:t>
            </w:r>
          </w:p>
        </w:tc>
        <w:tc>
          <w:tcPr>
            <w:tcW w:w="1904"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303E5BCC"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€ 14.925,00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635477A6"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603428" w:rsidP="00FF3D73" w:rsidRDefault="00603428" w14:paraId="3A7F13A4"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€ 14.925,00</w:t>
            </w:r>
          </w:p>
        </w:tc>
      </w:tr>
      <w:tr w:rsidRPr="009C3A4C" w:rsidR="00603428" w:rsidTr="00FF3D73" w14:paraId="31FF6FDA"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603428" w:rsidP="00FF3D73" w:rsidRDefault="00603428" w14:paraId="700CB16C" w14:textId="77777777">
            <w:pPr>
              <w:jc w:val="center"/>
              <w:textAlignment w:val="baseline"/>
              <w:rPr>
                <w:rFonts w:ascii="Fira Sans" w:hAnsi="Fira Sans" w:eastAsia="Times New Roman" w:cs="Times New Roman"/>
                <w:sz w:val="20"/>
                <w:szCs w:val="20"/>
                <w:lang w:eastAsia="it-IT"/>
              </w:rPr>
            </w:pPr>
          </w:p>
        </w:tc>
      </w:tr>
      <w:tr w:rsidRPr="009C3A4C" w:rsidR="00603428" w:rsidTr="00FF3D73" w14:paraId="4DE957C7" w14:textId="77777777">
        <w:trPr>
          <w:trHeight w:val="227"/>
        </w:trPr>
        <w:tc>
          <w:tcPr>
            <w:tcW w:w="5049"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9C3A4C" w:rsidR="00603428" w:rsidP="00FF3D73" w:rsidRDefault="00603428" w14:paraId="2F72BC2A"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w:t>
            </w:r>
            <w:r>
              <w:rPr>
                <w:rFonts w:ascii="Fira Sans" w:hAnsi="Fira Sans" w:eastAsia="Times New Roman" w:cs="Times New Roman"/>
                <w:b/>
                <w:bCs/>
                <w:color w:val="000000"/>
                <w:sz w:val="20"/>
                <w:szCs w:val="20"/>
                <w:lang w:eastAsia="it-IT"/>
              </w:rPr>
              <w:t>otale oneri: A4 - Formazione</w:t>
            </w:r>
          </w:p>
        </w:tc>
        <w:tc>
          <w:tcPr>
            <w:tcW w:w="1904"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603428" w:rsidP="00FF3D73" w:rsidRDefault="00603428" w14:paraId="5FA9530D" w14:textId="77777777">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€ 41.925,00</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603428" w:rsidP="00FF3D73" w:rsidRDefault="00603428" w14:paraId="7DE3F19C"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701"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603428" w:rsidP="00FF3D73" w:rsidRDefault="00603428" w14:paraId="2CB8F059" w14:textId="77777777">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€ 41.925,00</w:t>
            </w:r>
          </w:p>
        </w:tc>
      </w:tr>
      <w:tr w:rsidRPr="009C3A4C" w:rsidR="00603428" w:rsidTr="00FF3D73" w14:paraId="2C1737AB" w14:textId="77777777">
        <w:trPr>
          <w:trHeight w:val="765"/>
        </w:trPr>
        <w:tc>
          <w:tcPr>
            <w:tcW w:w="10213"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C3A4C" w:rsidR="00603428" w:rsidP="00FF3D73" w:rsidRDefault="00603428" w14:paraId="0BD95825" w14:textId="77777777">
            <w:pP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Modalità di stima degli oneri: </w:t>
            </w:r>
            <w:r w:rsidRPr="009C3A4C">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03428" w:rsidP="009C3A4C" w:rsidRDefault="00603428" w14:paraId="2FC4DCC0" w14:textId="77777777">
      <w:pPr>
        <w:kinsoku w:val="0"/>
        <w:overflowPunct w:val="0"/>
        <w:jc w:val="both"/>
        <w:rPr>
          <w:rFonts w:ascii="Fira Sans" w:hAnsi="Fira Sans" w:eastAsia="+mn-ea" w:cs="Calibri"/>
          <w:i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9C3A4C" w:rsidR="00701168" w:rsidTr="005114F5" w14:paraId="017D03AD" w14:textId="77777777">
        <w:trPr>
          <w:trHeight w:val="568"/>
        </w:trPr>
        <w:tc>
          <w:tcPr>
            <w:tcW w:w="10206" w:type="dxa"/>
            <w:shd w:val="clear" w:color="auto" w:fill="F2CDD1" w:themeFill="accent2" w:themeFillTint="33"/>
            <w:vAlign w:val="center"/>
          </w:tcPr>
          <w:p w:rsidRPr="009C3A4C" w:rsidR="00701168" w:rsidP="007A22D2" w:rsidRDefault="00701168" w14:paraId="7F1FC95D" w14:textId="7677E39E">
            <w:pPr>
              <w:kinsoku w:val="0"/>
              <w:overflowPunct w:val="0"/>
              <w:jc w:val="both"/>
              <w:rPr>
                <w:rFonts w:ascii="Fira Sans" w:hAnsi="Fira Sans" w:eastAsia="+mn-ea" w:cs="Calibri"/>
                <w:b/>
                <w:color w:val="000000" w:themeColor="text1"/>
                <w:kern w:val="24"/>
                <w:sz w:val="20"/>
                <w:szCs w:val="20"/>
                <w:lang w:eastAsia="it-IT"/>
              </w:rPr>
            </w:pPr>
            <w:r w:rsidRPr="009C3A4C">
              <w:rPr>
                <w:rFonts w:ascii="Fira Sans" w:hAnsi="Fira Sans" w:eastAsia="+mn-ea" w:cs="Calibri"/>
                <w:b/>
                <w:color w:val="000000" w:themeColor="text1"/>
                <w:kern w:val="24"/>
                <w:sz w:val="20"/>
                <w:szCs w:val="20"/>
                <w:lang w:eastAsia="it-IT"/>
              </w:rPr>
              <w:t>Nome Progetto</w:t>
            </w:r>
            <w:r w:rsidRPr="009C3A4C">
              <w:rPr>
                <w:rFonts w:ascii="Fira Sans" w:hAnsi="Fira Sans" w:eastAsia="+mn-ea" w:cs="Calibri"/>
                <w:b/>
                <w:kern w:val="24"/>
                <w:sz w:val="20"/>
                <w:szCs w:val="20"/>
                <w:lang w:eastAsia="it-IT"/>
              </w:rPr>
              <w:t>: A5 – Promozione delle attività</w:t>
            </w:r>
          </w:p>
        </w:tc>
      </w:tr>
      <w:tr w:rsidRPr="005F0453" w:rsidR="00701168" w:rsidTr="007A22D2" w14:paraId="0C348CF7" w14:textId="77777777">
        <w:trPr>
          <w:trHeight w:val="237"/>
        </w:trPr>
        <w:tc>
          <w:tcPr>
            <w:tcW w:w="10206" w:type="dxa"/>
          </w:tcPr>
          <w:p w:rsidRPr="005F0453" w:rsidR="00701168" w:rsidP="007A22D2" w:rsidRDefault="00701168" w14:paraId="3402C64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701168" w:rsidP="007A22D2" w:rsidRDefault="00E0364D" w14:paraId="697EA2F5" w14:textId="18E01D25">
            <w:pPr>
              <w:kinsoku w:val="0"/>
              <w:overflowPunct w:val="0"/>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Informazione e comunicazione</w:t>
            </w:r>
            <w:r w:rsidR="00701168">
              <w:rPr>
                <w:rFonts w:ascii="Fira Sans" w:hAnsi="Fira Sans" w:eastAsia="+mn-ea" w:cs="Calibri"/>
                <w:color w:val="000000" w:themeColor="text1"/>
                <w:kern w:val="24"/>
                <w:sz w:val="20"/>
                <w:szCs w:val="20"/>
                <w:lang w:eastAsia="it-IT"/>
              </w:rPr>
              <w:t>.</w:t>
            </w:r>
          </w:p>
          <w:p w:rsidRPr="005F0453" w:rsidR="00701168" w:rsidP="007A22D2" w:rsidRDefault="00701168" w14:paraId="3A3E89AD"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701168" w:rsidTr="005114F5" w14:paraId="15684E69" w14:textId="77777777">
        <w:trPr>
          <w:trHeight w:val="283"/>
        </w:trPr>
        <w:tc>
          <w:tcPr>
            <w:tcW w:w="10206" w:type="dxa"/>
          </w:tcPr>
          <w:p w:rsidRPr="005F0453" w:rsidR="00701168" w:rsidP="007A22D2" w:rsidRDefault="00701168" w14:paraId="57108E6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Azioni propedeutiche implementate nel 2019/2020:</w:t>
            </w:r>
          </w:p>
          <w:p w:rsidR="00701168" w:rsidP="00C37FBC" w:rsidRDefault="00701168" w14:paraId="2A3CF680" w14:textId="1C82C9FF">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 corso del biennio le attività di </w:t>
            </w:r>
            <w:r w:rsidR="00C37FBC">
              <w:rPr>
                <w:rFonts w:ascii="Fira Sans" w:hAnsi="Fira Sans" w:eastAsia="+mn-ea" w:cs="Calibri"/>
                <w:bCs/>
                <w:i/>
                <w:iCs/>
                <w:color w:val="000000" w:themeColor="text1"/>
                <w:kern w:val="24"/>
                <w:sz w:val="20"/>
                <w:szCs w:val="20"/>
                <w:lang w:eastAsia="it-IT"/>
              </w:rPr>
              <w:t>promozione delle attività</w:t>
            </w:r>
            <w:r>
              <w:rPr>
                <w:rFonts w:ascii="Fira Sans" w:hAnsi="Fira Sans" w:eastAsia="+mn-ea" w:cs="Calibri"/>
                <w:bCs/>
                <w:i/>
                <w:iCs/>
                <w:color w:val="000000" w:themeColor="text1"/>
                <w:kern w:val="24"/>
                <w:sz w:val="20"/>
                <w:szCs w:val="20"/>
                <w:lang w:eastAsia="it-IT"/>
              </w:rPr>
              <w:t xml:space="preserve"> </w:t>
            </w:r>
            <w:r>
              <w:rPr>
                <w:rFonts w:ascii="Fira Sans" w:hAnsi="Fira Sans" w:eastAsia="+mn-ea" w:cs="Calibri"/>
                <w:bCs/>
                <w:color w:val="000000" w:themeColor="text1"/>
                <w:kern w:val="24"/>
                <w:sz w:val="20"/>
                <w:szCs w:val="20"/>
                <w:lang w:eastAsia="it-IT"/>
              </w:rPr>
              <w:t xml:space="preserve">si sono concretizzate </w:t>
            </w:r>
            <w:r w:rsidR="006534C5">
              <w:rPr>
                <w:rFonts w:ascii="Fira Sans" w:hAnsi="Fira Sans" w:eastAsia="+mn-ea" w:cs="Calibri"/>
                <w:bCs/>
                <w:color w:val="000000" w:themeColor="text1"/>
                <w:kern w:val="24"/>
                <w:sz w:val="20"/>
                <w:szCs w:val="20"/>
                <w:lang w:eastAsia="it-IT"/>
              </w:rPr>
              <w:t>mediante</w:t>
            </w:r>
            <w:r w:rsidR="00C37FBC">
              <w:rPr>
                <w:rFonts w:ascii="Fira Sans" w:hAnsi="Fira Sans" w:eastAsia="+mn-ea" w:cs="Calibri"/>
                <w:bCs/>
                <w:color w:val="000000" w:themeColor="text1"/>
                <w:kern w:val="24"/>
                <w:sz w:val="20"/>
                <w:szCs w:val="20"/>
                <w:lang w:eastAsia="it-IT"/>
              </w:rPr>
              <w:t xml:space="preserve"> la diffusione, sia attraverso i canali gestiti direttamente da CSV sia tramite accordi con i media bergamaschi, delle iniziative promosse dalle associazioni del territorio.</w:t>
            </w:r>
          </w:p>
          <w:p w:rsidR="00E716A7" w:rsidP="00C37FBC" w:rsidRDefault="00E716A7" w14:paraId="4C9C381F"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Si tratta di una attività consolidata, soggetto ad azioni valutative di routine, finalizzate a qualificare le relazioni di CSV con i media locali e a rafforzare la capacità di penetrazione delle azioni comunicative di CSV.</w:t>
            </w:r>
          </w:p>
          <w:p w:rsidRPr="00C37FBC" w:rsidR="00C37FBC" w:rsidP="00C37FBC" w:rsidRDefault="00E716A7" w14:paraId="0D446F23" w14:textId="6A5150F8">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 </w:t>
            </w:r>
          </w:p>
        </w:tc>
      </w:tr>
      <w:tr w:rsidRPr="005F0453" w:rsidR="00701168" w:rsidTr="00CB7210" w14:paraId="032424DD" w14:textId="77777777">
        <w:trPr>
          <w:trHeight w:val="283"/>
        </w:trPr>
        <w:tc>
          <w:tcPr>
            <w:tcW w:w="10206" w:type="dxa"/>
          </w:tcPr>
          <w:p w:rsidRPr="005F0453" w:rsidR="00701168" w:rsidP="007A22D2" w:rsidRDefault="00701168" w14:paraId="5D94CA9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Pr="00CB730A" w:rsidR="00701168" w:rsidP="00E716A7" w:rsidRDefault="006E50FC" w14:paraId="35C8FE6A" w14:textId="506A6F1A">
            <w:pPr>
              <w:kinsoku w:val="0"/>
              <w:overflowPunct w:val="0"/>
              <w:jc w:val="both"/>
              <w:rPr>
                <w:rFonts w:ascii="Fira Sans" w:hAnsi="Fira Sans" w:eastAsia="+mn-ea" w:cs="Calibri"/>
                <w:bCs/>
                <w:kern w:val="24"/>
                <w:sz w:val="20"/>
                <w:szCs w:val="20"/>
                <w:lang w:eastAsia="it-IT"/>
              </w:rPr>
            </w:pPr>
            <w:r w:rsidRPr="00CB730A">
              <w:rPr>
                <w:rFonts w:ascii="Fira Sans" w:hAnsi="Fira Sans" w:eastAsia="+mn-ea" w:cs="Calibri"/>
                <w:bCs/>
                <w:kern w:val="24"/>
                <w:sz w:val="20"/>
                <w:szCs w:val="20"/>
                <w:lang w:eastAsia="it-IT"/>
              </w:rPr>
              <w:t xml:space="preserve">Accanto alla competenza legata alla elaborazione del proprio valore sociale (vedi </w:t>
            </w:r>
            <w:r w:rsidRPr="006D7C71">
              <w:rPr>
                <w:rFonts w:ascii="Fira Sans" w:hAnsi="Fira Sans" w:eastAsia="+mn-ea" w:cs="Calibri"/>
                <w:bCs/>
                <w:i/>
                <w:iCs/>
                <w:kern w:val="24"/>
                <w:sz w:val="20"/>
                <w:szCs w:val="20"/>
                <w:lang w:eastAsia="it-IT"/>
              </w:rPr>
              <w:t>Consulenza allo sviluppo</w:t>
            </w:r>
            <w:r w:rsidRPr="00CB730A">
              <w:rPr>
                <w:rFonts w:ascii="Fira Sans" w:hAnsi="Fira Sans" w:eastAsia="+mn-ea" w:cs="Calibri"/>
                <w:bCs/>
                <w:kern w:val="24"/>
                <w:sz w:val="20"/>
                <w:szCs w:val="20"/>
                <w:lang w:eastAsia="it-IT"/>
              </w:rPr>
              <w:t xml:space="preserve">), secondo CSV Bergamo è necessario che le associazioni </w:t>
            </w:r>
            <w:r w:rsidR="006D7C71">
              <w:rPr>
                <w:rFonts w:ascii="Fira Sans" w:hAnsi="Fira Sans" w:eastAsia="+mn-ea" w:cs="Calibri"/>
                <w:bCs/>
                <w:kern w:val="24"/>
                <w:sz w:val="20"/>
                <w:szCs w:val="20"/>
                <w:lang w:eastAsia="it-IT"/>
              </w:rPr>
              <w:t>abbiano la possibilità di accedere a diversi canali di comunicazione per promuovere i propri valori e le proprie attività</w:t>
            </w:r>
            <w:r w:rsidRPr="00CB730A">
              <w:rPr>
                <w:rFonts w:ascii="Fira Sans" w:hAnsi="Fira Sans" w:eastAsia="+mn-ea" w:cs="Calibri"/>
                <w:bCs/>
                <w:kern w:val="24"/>
                <w:sz w:val="20"/>
                <w:szCs w:val="20"/>
                <w:lang w:eastAsia="it-IT"/>
              </w:rPr>
              <w:t xml:space="preserve">. Il volontariato infatti, spesso scontando un gap generazionale rispetto alle competenze comunicative più recenti e/o nascondendosi dietro l’adagio per il quale è “meglio parlare con i fatti” o “di solidarietà è meglio non parlare affatto”, finisce con lo scomparire sia dalla comunicazione </w:t>
            </w:r>
            <w:proofErr w:type="spellStart"/>
            <w:r w:rsidRPr="00CB730A">
              <w:rPr>
                <w:rFonts w:ascii="Fira Sans" w:hAnsi="Fira Sans" w:eastAsia="+mn-ea" w:cs="Calibri"/>
                <w:bCs/>
                <w:kern w:val="24"/>
                <w:sz w:val="20"/>
                <w:szCs w:val="20"/>
                <w:lang w:eastAsia="it-IT"/>
              </w:rPr>
              <w:t>main</w:t>
            </w:r>
            <w:proofErr w:type="spellEnd"/>
            <w:r w:rsidRPr="00CB730A">
              <w:rPr>
                <w:rFonts w:ascii="Fira Sans" w:hAnsi="Fira Sans" w:eastAsia="+mn-ea" w:cs="Calibri"/>
                <w:bCs/>
                <w:kern w:val="24"/>
                <w:sz w:val="20"/>
                <w:szCs w:val="20"/>
                <w:lang w:eastAsia="it-IT"/>
              </w:rPr>
              <w:t xml:space="preserve"> </w:t>
            </w:r>
            <w:proofErr w:type="spellStart"/>
            <w:r w:rsidRPr="00CB730A">
              <w:rPr>
                <w:rFonts w:ascii="Fira Sans" w:hAnsi="Fira Sans" w:eastAsia="+mn-ea" w:cs="Calibri"/>
                <w:bCs/>
                <w:kern w:val="24"/>
                <w:sz w:val="20"/>
                <w:szCs w:val="20"/>
                <w:lang w:eastAsia="it-IT"/>
              </w:rPr>
              <w:t>stream</w:t>
            </w:r>
            <w:proofErr w:type="spellEnd"/>
            <w:r w:rsidRPr="00CB730A">
              <w:rPr>
                <w:rFonts w:ascii="Fira Sans" w:hAnsi="Fira Sans" w:eastAsia="+mn-ea" w:cs="Calibri"/>
                <w:bCs/>
                <w:kern w:val="24"/>
                <w:sz w:val="20"/>
                <w:szCs w:val="20"/>
                <w:lang w:eastAsia="it-IT"/>
              </w:rPr>
              <w:t xml:space="preserve"> dei mass media sia dai riferimenti dei cittadini comuni. </w:t>
            </w:r>
          </w:p>
          <w:p w:rsidRPr="00CB730A" w:rsidR="006E50FC" w:rsidP="00E716A7" w:rsidRDefault="006E50FC" w14:paraId="725A3079" w14:textId="2818684C">
            <w:pPr>
              <w:kinsoku w:val="0"/>
              <w:overflowPunct w:val="0"/>
              <w:jc w:val="both"/>
              <w:rPr>
                <w:rFonts w:ascii="Fira Sans" w:hAnsi="Fira Sans" w:eastAsia="+mn-ea" w:cs="Calibri"/>
                <w:bCs/>
                <w:kern w:val="24"/>
                <w:sz w:val="20"/>
                <w:szCs w:val="20"/>
                <w:lang w:eastAsia="it-IT"/>
              </w:rPr>
            </w:pPr>
            <w:r w:rsidRPr="00CB730A">
              <w:rPr>
                <w:rFonts w:ascii="Fira Sans" w:hAnsi="Fira Sans" w:eastAsia="+mn-ea" w:cs="Calibri"/>
                <w:bCs/>
                <w:kern w:val="24"/>
                <w:sz w:val="20"/>
                <w:szCs w:val="20"/>
                <w:lang w:eastAsia="it-IT"/>
              </w:rPr>
              <w:t>Oggi sembra invece ancora più urgente sostenere la capacità del volontariato di parlare di sé, raccontarsi, entrare in relazione con altri mondi, almeno per due ordini di motivi</w:t>
            </w:r>
            <w:r w:rsidR="002D0D25">
              <w:rPr>
                <w:rFonts w:ascii="Fira Sans" w:hAnsi="Fira Sans" w:eastAsia="+mn-ea" w:cs="Calibri"/>
                <w:bCs/>
                <w:kern w:val="24"/>
                <w:sz w:val="20"/>
                <w:szCs w:val="20"/>
                <w:lang w:eastAsia="it-IT"/>
              </w:rPr>
              <w:t>:</w:t>
            </w:r>
          </w:p>
          <w:p w:rsidRPr="00CB730A" w:rsidR="00E716A7" w:rsidP="00511FDF" w:rsidRDefault="006E50FC" w14:paraId="27FF3BA1" w14:textId="7278114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B730A">
              <w:rPr>
                <w:rFonts w:ascii="Fira Sans" w:hAnsi="Fira Sans" w:eastAsia="+mn-ea" w:cs="Calibri"/>
                <w:bCs/>
                <w:kern w:val="24"/>
                <w:sz w:val="20"/>
                <w:szCs w:val="20"/>
                <w:lang w:eastAsia="it-IT"/>
              </w:rPr>
              <w:t xml:space="preserve">avere visibilità, farsi conoscere e apprezzare, è un passaggio necessario affinché le associazioni possano attuare processi di fund </w:t>
            </w:r>
            <w:r w:rsidRPr="00CB730A" w:rsidR="00CB730A">
              <w:rPr>
                <w:rFonts w:ascii="Fira Sans" w:hAnsi="Fira Sans" w:eastAsia="+mn-ea" w:cs="Calibri"/>
                <w:bCs/>
                <w:kern w:val="24"/>
                <w:sz w:val="20"/>
                <w:szCs w:val="20"/>
                <w:lang w:eastAsia="it-IT"/>
              </w:rPr>
              <w:t xml:space="preserve">(reperimento risorse economiche e finanziarie) </w:t>
            </w:r>
            <w:r w:rsidRPr="00CB730A">
              <w:rPr>
                <w:rFonts w:ascii="Fira Sans" w:hAnsi="Fira Sans" w:eastAsia="+mn-ea" w:cs="Calibri"/>
                <w:bCs/>
                <w:kern w:val="24"/>
                <w:sz w:val="20"/>
                <w:szCs w:val="20"/>
                <w:lang w:eastAsia="it-IT"/>
              </w:rPr>
              <w:t>e people raising</w:t>
            </w:r>
            <w:r w:rsidRPr="00CB730A" w:rsidR="00CB730A">
              <w:rPr>
                <w:rFonts w:ascii="Fira Sans" w:hAnsi="Fira Sans" w:eastAsia="+mn-ea" w:cs="Calibri"/>
                <w:bCs/>
                <w:kern w:val="24"/>
                <w:sz w:val="20"/>
                <w:szCs w:val="20"/>
                <w:lang w:eastAsia="it-IT"/>
              </w:rPr>
              <w:t xml:space="preserve"> (allargamento delle basi sociali, anche in ottica di ricambio generazionale);</w:t>
            </w:r>
          </w:p>
          <w:p w:rsidRPr="00CB730A" w:rsidR="00CB730A" w:rsidP="00511FDF" w:rsidRDefault="00CB730A" w14:paraId="033C15A2" w14:textId="23F19E3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B730A">
              <w:rPr>
                <w:rFonts w:ascii="Fira Sans" w:hAnsi="Fira Sans" w:eastAsia="+mn-ea" w:cs="Calibri"/>
                <w:bCs/>
                <w:kern w:val="24"/>
                <w:sz w:val="20"/>
                <w:szCs w:val="20"/>
                <w:lang w:eastAsia="it-IT"/>
              </w:rPr>
              <w:t xml:space="preserve">più in generale, in una società raccontata come ostile, espulsiva, individualistica, i valori e le azioni del volontariato possono innestare una </w:t>
            </w:r>
            <w:proofErr w:type="spellStart"/>
            <w:r w:rsidRPr="00CB730A">
              <w:rPr>
                <w:rFonts w:ascii="Fira Sans" w:hAnsi="Fira Sans" w:eastAsia="+mn-ea" w:cs="Calibri"/>
                <w:bCs/>
                <w:kern w:val="24"/>
                <w:sz w:val="20"/>
                <w:szCs w:val="20"/>
                <w:lang w:eastAsia="it-IT"/>
              </w:rPr>
              <w:t>contronarrazione</w:t>
            </w:r>
            <w:proofErr w:type="spellEnd"/>
            <w:r w:rsidRPr="00CB730A">
              <w:rPr>
                <w:rFonts w:ascii="Fira Sans" w:hAnsi="Fira Sans" w:eastAsia="+mn-ea" w:cs="Calibri"/>
                <w:bCs/>
                <w:kern w:val="24"/>
                <w:sz w:val="20"/>
                <w:szCs w:val="20"/>
                <w:lang w:eastAsia="it-IT"/>
              </w:rPr>
              <w:t>, con la quale dare voce e spazio alle “buone notizie”</w:t>
            </w:r>
            <w:r>
              <w:rPr>
                <w:rFonts w:ascii="Fira Sans" w:hAnsi="Fira Sans" w:eastAsia="+mn-ea" w:cs="Calibri"/>
                <w:bCs/>
                <w:kern w:val="24"/>
                <w:sz w:val="20"/>
                <w:szCs w:val="20"/>
                <w:lang w:eastAsia="it-IT"/>
              </w:rPr>
              <w:t xml:space="preserve"> e alle buone pratiche che possono costruire una società migliore.</w:t>
            </w:r>
          </w:p>
          <w:p w:rsidRPr="00CB730A" w:rsidR="00EB4FDF" w:rsidP="00E716A7" w:rsidRDefault="00EB4FDF" w14:paraId="4D008B10" w14:textId="792EC081">
            <w:pPr>
              <w:kinsoku w:val="0"/>
              <w:overflowPunct w:val="0"/>
              <w:jc w:val="both"/>
              <w:rPr>
                <w:rFonts w:ascii="Fira Sans" w:hAnsi="Fira Sans" w:eastAsia="+mn-ea" w:cs="Calibri"/>
                <w:bCs/>
                <w:kern w:val="24"/>
                <w:sz w:val="20"/>
                <w:szCs w:val="20"/>
                <w:lang w:eastAsia="it-IT"/>
              </w:rPr>
            </w:pPr>
            <w:r w:rsidRPr="00CB730A">
              <w:rPr>
                <w:rFonts w:ascii="Fira Sans" w:hAnsi="Fira Sans" w:eastAsia="+mn-ea" w:cs="Calibri"/>
                <w:bCs/>
                <w:kern w:val="24"/>
                <w:sz w:val="20"/>
                <w:szCs w:val="20"/>
                <w:lang w:eastAsia="it-IT"/>
              </w:rPr>
              <w:t>In prospet</w:t>
            </w:r>
            <w:r w:rsidR="00CB730A">
              <w:rPr>
                <w:rFonts w:ascii="Fira Sans" w:hAnsi="Fira Sans" w:eastAsia="+mn-ea" w:cs="Calibri"/>
                <w:bCs/>
                <w:kern w:val="24"/>
                <w:sz w:val="20"/>
                <w:szCs w:val="20"/>
                <w:lang w:eastAsia="it-IT"/>
              </w:rPr>
              <w:t>t</w:t>
            </w:r>
            <w:r w:rsidRPr="00CB730A">
              <w:rPr>
                <w:rFonts w:ascii="Fira Sans" w:hAnsi="Fira Sans" w:eastAsia="+mn-ea" w:cs="Calibri"/>
                <w:bCs/>
                <w:kern w:val="24"/>
                <w:sz w:val="20"/>
                <w:szCs w:val="20"/>
                <w:lang w:eastAsia="it-IT"/>
              </w:rPr>
              <w:t xml:space="preserve">iva, </w:t>
            </w:r>
            <w:r w:rsidRPr="00CB730A" w:rsidR="006E50FC">
              <w:rPr>
                <w:rFonts w:ascii="Fira Sans" w:hAnsi="Fira Sans" w:eastAsia="+mn-ea" w:cs="Calibri"/>
                <w:bCs/>
                <w:kern w:val="24"/>
                <w:sz w:val="20"/>
                <w:szCs w:val="20"/>
                <w:lang w:eastAsia="it-IT"/>
              </w:rPr>
              <w:t>proprio in relazion</w:t>
            </w:r>
            <w:r w:rsidRPr="00CB730A" w:rsidR="00CB730A">
              <w:rPr>
                <w:rFonts w:ascii="Fira Sans" w:hAnsi="Fira Sans" w:eastAsia="+mn-ea" w:cs="Calibri"/>
                <w:bCs/>
                <w:kern w:val="24"/>
                <w:sz w:val="20"/>
                <w:szCs w:val="20"/>
                <w:lang w:eastAsia="it-IT"/>
              </w:rPr>
              <w:t>e</w:t>
            </w:r>
            <w:r w:rsidRPr="00CB730A" w:rsidR="006E50FC">
              <w:rPr>
                <w:rFonts w:ascii="Fira Sans" w:hAnsi="Fira Sans" w:eastAsia="+mn-ea" w:cs="Calibri"/>
                <w:bCs/>
                <w:kern w:val="24"/>
                <w:sz w:val="20"/>
                <w:szCs w:val="20"/>
                <w:lang w:eastAsia="it-IT"/>
              </w:rPr>
              <w:t xml:space="preserve"> alla scarsa attitudine del volontariato di comunicarsi, </w:t>
            </w:r>
            <w:r w:rsidRPr="00CB730A">
              <w:rPr>
                <w:rFonts w:ascii="Fira Sans" w:hAnsi="Fira Sans" w:eastAsia="+mn-ea" w:cs="Calibri"/>
                <w:bCs/>
                <w:kern w:val="24"/>
                <w:sz w:val="20"/>
                <w:szCs w:val="20"/>
                <w:lang w:eastAsia="it-IT"/>
              </w:rPr>
              <w:t>è necessario un investimento di CSV sulla propria capacità di intercettare notizie sempre nuove e diverse: ciò, oltre ovviamente a soddisfare un numero più ampio di utenti, è strategico per tenere viva l’attenzione dell’opinione pubblica e dei mass media.</w:t>
            </w:r>
          </w:p>
          <w:p w:rsidRPr="005F0453" w:rsidR="00EB4FDF" w:rsidP="00E716A7" w:rsidRDefault="00EB4FDF" w14:paraId="1432FD17" w14:textId="059F5806">
            <w:pPr>
              <w:kinsoku w:val="0"/>
              <w:overflowPunct w:val="0"/>
              <w:jc w:val="both"/>
              <w:rPr>
                <w:rFonts w:ascii="Fira Sans" w:hAnsi="Fira Sans" w:eastAsia="+mn-ea" w:cs="Calibri"/>
                <w:bCs/>
                <w:color w:val="000000" w:themeColor="text1"/>
                <w:kern w:val="24"/>
                <w:sz w:val="20"/>
                <w:szCs w:val="20"/>
                <w:lang w:eastAsia="it-IT"/>
              </w:rPr>
            </w:pPr>
          </w:p>
        </w:tc>
      </w:tr>
      <w:tr w:rsidRPr="00342B89" w:rsidR="00701168" w:rsidTr="007A22D2" w14:paraId="6ADBFD8D" w14:textId="77777777">
        <w:trPr>
          <w:trHeight w:val="1243"/>
        </w:trPr>
        <w:tc>
          <w:tcPr>
            <w:tcW w:w="10206" w:type="dxa"/>
          </w:tcPr>
          <w:p w:rsidRPr="00342B89" w:rsidR="00701168" w:rsidP="007A22D2" w:rsidRDefault="00701168" w14:paraId="1CA6ED0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Obiettivi specifici dell’azione:</w:t>
            </w:r>
          </w:p>
          <w:p w:rsidR="00701168" w:rsidP="00511FDF" w:rsidRDefault="00E716A7" w14:paraId="4E49EF1F" w14:textId="149B8F05">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informare la cittadinanza sulle attività e sulle iniziative attuate dalle associazioni bergamasche;</w:t>
            </w:r>
          </w:p>
          <w:p w:rsidR="00E716A7" w:rsidP="00511FDF" w:rsidRDefault="00E716A7" w14:paraId="1E943F30" w14:textId="60D339BA">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promuovere presso la cittadinanza i valori del volontariato;</w:t>
            </w:r>
          </w:p>
          <w:p w:rsidR="00E716A7" w:rsidP="00511FDF" w:rsidRDefault="00E716A7" w14:paraId="225A8C15" w14:textId="28127D5F">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sollecitare e sensibilizzare i media locali affinché offrano maggiore spazio e visibilità alle associazioni e al volontariato.</w:t>
            </w:r>
          </w:p>
          <w:p w:rsidRPr="00342B89" w:rsidR="00701168" w:rsidP="007A22D2" w:rsidRDefault="00701168" w14:paraId="056766B6" w14:textId="77777777">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701168" w:rsidTr="007A22D2" w14:paraId="06999157" w14:textId="77777777">
        <w:trPr>
          <w:trHeight w:val="478"/>
        </w:trPr>
        <w:tc>
          <w:tcPr>
            <w:tcW w:w="10206" w:type="dxa"/>
          </w:tcPr>
          <w:p w:rsidRPr="005F0453" w:rsidR="00701168" w:rsidP="007A22D2" w:rsidRDefault="00701168" w14:paraId="149AF53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701168" w:rsidP="007A22D2" w:rsidRDefault="00E716A7" w14:paraId="17BE4DDF" w14:textId="12C50EBE">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Il sostegno al volontariato nella promozione delle proprie attività viene perseguito attraverso 4 modalità differenti:</w:t>
            </w:r>
          </w:p>
          <w:p w:rsidR="00E716A7" w:rsidP="00511FDF" w:rsidRDefault="00E716A7" w14:paraId="2CD34A12" w14:textId="77F1B552">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la redazione della pagina “Volontariato. Le Buone Notizie”: la pagina, a cura di CSV, viene pubblicata ogni giovedì sul quotidiano locale L’Eco di Bergamo, con una tiratura media di 48.000 copie giornaliere; </w:t>
            </w:r>
            <w:r w:rsidR="002D0D25">
              <w:rPr>
                <w:rFonts w:ascii="Fira Sans" w:hAnsi="Fira Sans" w:eastAsia="+mn-ea" w:cs="Calibri"/>
                <w:bCs/>
                <w:color w:val="000000" w:themeColor="text1"/>
                <w:kern w:val="24"/>
                <w:sz w:val="20"/>
                <w:szCs w:val="20"/>
                <w:lang w:eastAsia="it-IT"/>
              </w:rPr>
              <w:t>vi</w:t>
            </w:r>
            <w:r>
              <w:rPr>
                <w:rFonts w:ascii="Fira Sans" w:hAnsi="Fira Sans" w:eastAsia="+mn-ea" w:cs="Calibri"/>
                <w:bCs/>
                <w:color w:val="000000" w:themeColor="text1"/>
                <w:kern w:val="24"/>
                <w:sz w:val="20"/>
                <w:szCs w:val="20"/>
                <w:lang w:eastAsia="it-IT"/>
              </w:rPr>
              <w:t xml:space="preserve"> trovano spazio mediamente 2/3 articoli, con riferimenti di cronaca, attorno a iniziative, progetti, buone pratiche del volontariato bergamasco;</w:t>
            </w:r>
          </w:p>
          <w:p w:rsidR="00E716A7" w:rsidP="00511FDF" w:rsidRDefault="00E716A7" w14:paraId="3EFC825E" w14:textId="7D6E6C53">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 registrazione della rubrica radiofonica settimanale “Le Buone Notizie”, in onda a rotazione sul network bergamasco Radio Alta: ogni settimana vengono registrate due interviste che riprendono e rilanciano gli articoli pubblicati sulla pagina de L’Eco di Bergamo</w:t>
            </w:r>
            <w:r w:rsidR="00EB4FDF">
              <w:rPr>
                <w:rFonts w:ascii="Fira Sans" w:hAnsi="Fira Sans" w:eastAsia="+mn-ea" w:cs="Calibri"/>
                <w:bCs/>
                <w:color w:val="000000" w:themeColor="text1"/>
                <w:kern w:val="24"/>
                <w:sz w:val="20"/>
                <w:szCs w:val="20"/>
                <w:lang w:eastAsia="it-IT"/>
              </w:rPr>
              <w:t>;</w:t>
            </w:r>
          </w:p>
          <w:p w:rsidR="00EB4FDF" w:rsidP="00511FDF" w:rsidRDefault="00EB4FDF" w14:paraId="103EB101" w14:textId="25D026FA">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 pubblicazione degli eventi, delle proposte, delle iniziative promosse dalle associazioni bergamasche sul sito e sui social network di CSV (facebook, instagram, twitter);</w:t>
            </w:r>
          </w:p>
          <w:p w:rsidRPr="006D7C71" w:rsidR="006D7C71" w:rsidP="00511FDF" w:rsidRDefault="006E7C59" w14:paraId="34AB15AD" w14:textId="13C064F6">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il supporto alla realizzazione </w:t>
            </w:r>
            <w:r w:rsidR="00264645">
              <w:rPr>
                <w:rFonts w:ascii="Fira Sans" w:hAnsi="Fira Sans" w:eastAsia="+mn-ea" w:cs="Calibri"/>
                <w:bCs/>
                <w:color w:val="000000" w:themeColor="text1"/>
                <w:kern w:val="24"/>
                <w:sz w:val="20"/>
                <w:szCs w:val="20"/>
                <w:lang w:eastAsia="it-IT"/>
              </w:rPr>
              <w:t xml:space="preserve">del sito internet, reso in collaborazione con la cooperativa sociale </w:t>
            </w:r>
            <w:proofErr w:type="spellStart"/>
            <w:r w:rsidR="00264645">
              <w:rPr>
                <w:rFonts w:ascii="Fira Sans" w:hAnsi="Fira Sans" w:eastAsia="+mn-ea" w:cs="Calibri"/>
                <w:bCs/>
                <w:color w:val="000000" w:themeColor="text1"/>
                <w:kern w:val="24"/>
                <w:sz w:val="20"/>
                <w:szCs w:val="20"/>
                <w:lang w:eastAsia="it-IT"/>
              </w:rPr>
              <w:t>Why</w:t>
            </w:r>
            <w:proofErr w:type="spellEnd"/>
            <w:r w:rsidR="00264645">
              <w:rPr>
                <w:rFonts w:ascii="Fira Sans" w:hAnsi="Fira Sans" w:eastAsia="+mn-ea" w:cs="Calibri"/>
                <w:bCs/>
                <w:color w:val="000000" w:themeColor="text1"/>
                <w:kern w:val="24"/>
                <w:sz w:val="20"/>
                <w:szCs w:val="20"/>
                <w:lang w:eastAsia="it-IT"/>
              </w:rPr>
              <w:t xml:space="preserve"> </w:t>
            </w:r>
            <w:proofErr w:type="spellStart"/>
            <w:r w:rsidR="00264645">
              <w:rPr>
                <w:rFonts w:ascii="Fira Sans" w:hAnsi="Fira Sans" w:eastAsia="+mn-ea" w:cs="Calibri"/>
                <w:bCs/>
                <w:color w:val="000000" w:themeColor="text1"/>
                <w:kern w:val="24"/>
                <w:sz w:val="20"/>
                <w:szCs w:val="20"/>
                <w:lang w:eastAsia="it-IT"/>
              </w:rPr>
              <w:t>Not</w:t>
            </w:r>
            <w:proofErr w:type="spellEnd"/>
            <w:r w:rsidR="00264645">
              <w:rPr>
                <w:rFonts w:ascii="Fira Sans" w:hAnsi="Fira Sans" w:eastAsia="+mn-ea" w:cs="Calibri"/>
                <w:bCs/>
                <w:color w:val="000000" w:themeColor="text1"/>
                <w:kern w:val="24"/>
                <w:sz w:val="20"/>
                <w:szCs w:val="20"/>
                <w:lang w:eastAsia="it-IT"/>
              </w:rPr>
              <w:t xml:space="preserve"> e con CSA Coesi, che hanno sviluppato un percorso consulenziale apposito ed una piattaforma di semplice utilizzo.</w:t>
            </w:r>
          </w:p>
          <w:p w:rsidRPr="00264645" w:rsidR="00264645" w:rsidP="00264645" w:rsidRDefault="00264645" w14:paraId="63845D5D" w14:textId="71CEE8B9">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Tutti gli articoli e le pubblicazioni </w:t>
            </w:r>
            <w:r w:rsidR="00435DC1">
              <w:rPr>
                <w:rFonts w:ascii="Fira Sans" w:hAnsi="Fira Sans" w:eastAsia="+mn-ea" w:cs="Calibri"/>
                <w:bCs/>
                <w:color w:val="000000" w:themeColor="text1"/>
                <w:kern w:val="24"/>
                <w:sz w:val="20"/>
                <w:szCs w:val="20"/>
                <w:lang w:eastAsia="it-IT"/>
              </w:rPr>
              <w:t>vengono</w:t>
            </w:r>
            <w:r>
              <w:rPr>
                <w:rFonts w:ascii="Fira Sans" w:hAnsi="Fira Sans" w:eastAsia="+mn-ea" w:cs="Calibri"/>
                <w:bCs/>
                <w:color w:val="000000" w:themeColor="text1"/>
                <w:kern w:val="24"/>
                <w:sz w:val="20"/>
                <w:szCs w:val="20"/>
                <w:lang w:eastAsia="it-IT"/>
              </w:rPr>
              <w:t xml:space="preserve"> realizzat</w:t>
            </w:r>
            <w:r w:rsidR="00435DC1">
              <w:rPr>
                <w:rFonts w:ascii="Fira Sans" w:hAnsi="Fira Sans" w:eastAsia="+mn-ea" w:cs="Calibri"/>
                <w:bCs/>
                <w:color w:val="000000" w:themeColor="text1"/>
                <w:kern w:val="24"/>
                <w:sz w:val="20"/>
                <w:szCs w:val="20"/>
                <w:lang w:eastAsia="it-IT"/>
              </w:rPr>
              <w:t>i</w:t>
            </w:r>
            <w:r>
              <w:rPr>
                <w:rFonts w:ascii="Fira Sans" w:hAnsi="Fira Sans" w:eastAsia="+mn-ea" w:cs="Calibri"/>
                <w:bCs/>
                <w:color w:val="000000" w:themeColor="text1"/>
                <w:kern w:val="24"/>
                <w:sz w:val="20"/>
                <w:szCs w:val="20"/>
                <w:lang w:eastAsia="it-IT"/>
              </w:rPr>
              <w:t xml:space="preserve"> dalla redazione interna di CSV Bergamo.</w:t>
            </w:r>
          </w:p>
          <w:p w:rsidRPr="00EB4FDF" w:rsidR="00701168" w:rsidP="00EB4FDF" w:rsidRDefault="00701168" w14:paraId="3C6B9756"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701168" w:rsidTr="007A22D2" w14:paraId="007E33A3" w14:textId="77777777">
        <w:trPr>
          <w:trHeight w:val="556"/>
        </w:trPr>
        <w:tc>
          <w:tcPr>
            <w:tcW w:w="10206" w:type="dxa"/>
            <w:tcBorders>
              <w:bottom w:val="single" w:color="auto" w:sz="4" w:space="0"/>
            </w:tcBorders>
          </w:tcPr>
          <w:p w:rsidRPr="005F0453" w:rsidR="00701168" w:rsidP="007A22D2" w:rsidRDefault="00701168" w14:paraId="4C697AF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Destinatari:</w:t>
            </w:r>
          </w:p>
          <w:p w:rsidRPr="005F0453" w:rsidR="00701168" w:rsidP="007A22D2" w:rsidRDefault="00701168" w14:paraId="059E3C35" w14:textId="1BF2B4D3">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 cittadini.</w:t>
            </w:r>
          </w:p>
          <w:p w:rsidRPr="005F0453" w:rsidR="00701168" w:rsidP="007A22D2" w:rsidRDefault="00701168" w14:paraId="227869C3"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701168" w:rsidTr="007A22D2" w14:paraId="6C53FB3D" w14:textId="77777777">
        <w:trPr>
          <w:trHeight w:val="550"/>
        </w:trPr>
        <w:tc>
          <w:tcPr>
            <w:tcW w:w="10206" w:type="dxa"/>
            <w:tcBorders>
              <w:top w:val="single" w:color="auto" w:sz="4" w:space="0"/>
              <w:bottom w:val="single" w:color="auto" w:sz="4" w:space="0"/>
            </w:tcBorders>
          </w:tcPr>
          <w:p w:rsidRPr="005F0453" w:rsidR="00701168" w:rsidP="007A22D2" w:rsidRDefault="00701168" w14:paraId="048FA6D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EB4FDF" w:rsidR="00EB4FDF" w:rsidP="00EB4FDF" w:rsidRDefault="00EB4FDF" w14:paraId="550CBF70" w14:textId="5C2260BB">
            <w:pPr>
              <w:kinsoku w:val="0"/>
              <w:overflowPunct w:val="0"/>
              <w:jc w:val="both"/>
              <w:rPr>
                <w:rFonts w:ascii="Fira Sans" w:hAnsi="Fira Sans" w:eastAsia="+mn-ea" w:cs="Calibri"/>
                <w:bCs/>
                <w:kern w:val="24"/>
                <w:sz w:val="20"/>
                <w:szCs w:val="20"/>
                <w:lang w:eastAsia="it-IT"/>
              </w:rPr>
            </w:pPr>
            <w:r w:rsidRPr="00EB4FDF">
              <w:rPr>
                <w:rFonts w:ascii="Fira Sans" w:hAnsi="Fira Sans" w:eastAsia="+mn-ea" w:cs="Calibri"/>
                <w:bCs/>
                <w:kern w:val="24"/>
                <w:sz w:val="20"/>
                <w:szCs w:val="20"/>
                <w:lang w:eastAsia="it-IT"/>
              </w:rPr>
              <w:t>La richiesta di diffusione e/o pubblicazione di notizie riguardanti le proprie attività può avvenire tramite contatto diretto (telefono, mail) o social network; ricevuta la segnalazione, gli operatori di CSV ricontatta</w:t>
            </w:r>
            <w:r w:rsidR="002D0D25">
              <w:rPr>
                <w:rFonts w:ascii="Fira Sans" w:hAnsi="Fira Sans" w:eastAsia="+mn-ea" w:cs="Calibri"/>
                <w:bCs/>
                <w:kern w:val="24"/>
                <w:sz w:val="20"/>
                <w:szCs w:val="20"/>
                <w:lang w:eastAsia="it-IT"/>
              </w:rPr>
              <w:t>n</w:t>
            </w:r>
            <w:r w:rsidRPr="00EB4FDF">
              <w:rPr>
                <w:rFonts w:ascii="Fira Sans" w:hAnsi="Fira Sans" w:eastAsia="+mn-ea" w:cs="Calibri"/>
                <w:bCs/>
                <w:kern w:val="24"/>
                <w:sz w:val="20"/>
                <w:szCs w:val="20"/>
                <w:lang w:eastAsia="it-IT"/>
              </w:rPr>
              <w:t xml:space="preserve">o </w:t>
            </w:r>
            <w:r w:rsidRPr="00EB4FDF">
              <w:rPr>
                <w:rFonts w:ascii="Fira Sans" w:hAnsi="Fira Sans" w:eastAsia="+mn-ea" w:cs="Calibri"/>
                <w:bCs/>
                <w:kern w:val="24"/>
                <w:sz w:val="20"/>
                <w:szCs w:val="20"/>
                <w:lang w:eastAsia="it-IT"/>
              </w:rPr>
              <w:lastRenderedPageBreak/>
              <w:t>l’associazione per approfondire la richiesta, acquisire eventuali documenti e materiali promozionali ed elaborare la pubblicazione.</w:t>
            </w:r>
          </w:p>
          <w:p w:rsidR="00EB4FDF" w:rsidP="00EB4FDF" w:rsidRDefault="00EB4FDF" w14:paraId="65191F60" w14:textId="0E6B3ECE">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Carta dei Servizi le attività di </w:t>
            </w:r>
            <w:r w:rsidRPr="00EB4FDF">
              <w:rPr>
                <w:rFonts w:ascii="Fira Sans" w:hAnsi="Fira Sans" w:eastAsia="+mn-ea" w:cs="Calibri"/>
                <w:bCs/>
                <w:i/>
                <w:iCs/>
                <w:color w:val="000000" w:themeColor="text1"/>
                <w:kern w:val="24"/>
                <w:sz w:val="20"/>
                <w:szCs w:val="20"/>
                <w:lang w:eastAsia="it-IT"/>
              </w:rPr>
              <w:t>Promozione delle attività</w:t>
            </w:r>
            <w:r>
              <w:rPr>
                <w:rFonts w:ascii="Fira Sans" w:hAnsi="Fira Sans" w:eastAsia="+mn-ea" w:cs="Calibri"/>
                <w:bCs/>
                <w:color w:val="000000" w:themeColor="text1"/>
                <w:kern w:val="24"/>
                <w:sz w:val="20"/>
                <w:szCs w:val="20"/>
                <w:lang w:eastAsia="it-IT"/>
              </w:rPr>
              <w:t xml:space="preserve"> sono descritte alla voce:</w:t>
            </w:r>
          </w:p>
          <w:p w:rsidRPr="00EB4FDF" w:rsidR="00EB4FDF" w:rsidP="00511FDF" w:rsidRDefault="00EB4FDF" w14:paraId="0FD5911A" w14:textId="77777777">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Pr>
                <w:rFonts w:ascii="Fira Sans" w:hAnsi="Fira Sans" w:eastAsia="+mn-ea" w:cs="Calibri"/>
                <w:bCs/>
                <w:i/>
                <w:iCs/>
                <w:color w:val="000000" w:themeColor="text1"/>
                <w:kern w:val="24"/>
                <w:sz w:val="20"/>
                <w:szCs w:val="20"/>
                <w:lang w:eastAsia="it-IT"/>
              </w:rPr>
              <w:t>promozione delle attività delle associazioni.</w:t>
            </w:r>
          </w:p>
          <w:p w:rsidRPr="005F0453" w:rsidR="00701168" w:rsidP="007A22D2" w:rsidRDefault="00701168" w14:paraId="03F86C00"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701168" w:rsidTr="007A22D2" w14:paraId="264648C4" w14:textId="77777777">
        <w:trPr>
          <w:trHeight w:val="649"/>
        </w:trPr>
        <w:tc>
          <w:tcPr>
            <w:tcW w:w="10206" w:type="dxa"/>
            <w:tcBorders>
              <w:top w:val="single" w:color="auto" w:sz="4" w:space="0"/>
            </w:tcBorders>
          </w:tcPr>
          <w:p w:rsidR="00701168" w:rsidP="007A22D2" w:rsidRDefault="00701168" w14:paraId="6CDA38B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Area territoriale interessata dal progetto:</w:t>
            </w:r>
          </w:p>
          <w:p w:rsidRPr="005F0453" w:rsidR="00701168" w:rsidP="007A22D2" w:rsidRDefault="00701168" w14:paraId="0ABD9693"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701168" w:rsidTr="00DB6F3B" w14:paraId="525C51EE" w14:textId="77777777">
        <w:trPr>
          <w:trHeight w:val="462"/>
        </w:trPr>
        <w:tc>
          <w:tcPr>
            <w:tcW w:w="10206" w:type="dxa"/>
          </w:tcPr>
          <w:p w:rsidRPr="005F0453" w:rsidR="00701168" w:rsidP="007A22D2" w:rsidRDefault="00701168" w14:paraId="716245F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DB6F3B" w:rsidP="007A22D2" w:rsidRDefault="006534C5" w14:paraId="282898AB"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6534C5" w:rsidP="007A22D2" w:rsidRDefault="006534C5" w14:paraId="4045D72B" w14:textId="3440772C">
            <w:pPr>
              <w:kinsoku w:val="0"/>
              <w:overflowPunct w:val="0"/>
              <w:jc w:val="both"/>
              <w:rPr>
                <w:rFonts w:ascii="Fira Sans" w:hAnsi="Fira Sans" w:eastAsia="+mn-ea" w:cs="Calibri"/>
                <w:b/>
                <w:color w:val="000000" w:themeColor="text1"/>
                <w:kern w:val="24"/>
                <w:sz w:val="20"/>
                <w:szCs w:val="20"/>
                <w:lang w:eastAsia="it-IT"/>
              </w:rPr>
            </w:pPr>
          </w:p>
        </w:tc>
      </w:tr>
      <w:tr w:rsidRPr="005F0453" w:rsidR="00701168" w:rsidTr="007A22D2" w14:paraId="14EB9BA0" w14:textId="77777777">
        <w:trPr>
          <w:trHeight w:val="683"/>
        </w:trPr>
        <w:tc>
          <w:tcPr>
            <w:tcW w:w="10206" w:type="dxa"/>
            <w:tcBorders>
              <w:bottom w:val="single" w:color="auto" w:sz="4" w:space="0"/>
            </w:tcBorders>
          </w:tcPr>
          <w:p w:rsidRPr="005F0453" w:rsidR="00701168" w:rsidP="007A22D2" w:rsidRDefault="00701168" w14:paraId="3ABFF1FA"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701168" w:rsidP="00511FDF" w:rsidRDefault="00701168" w14:paraId="70B2C77A" w14:textId="6ED32FD6">
            <w:pPr>
              <w:pStyle w:val="Paragrafoelenco"/>
              <w:numPr>
                <w:ilvl w:val="0"/>
                <w:numId w:val="10"/>
              </w:numPr>
              <w:kinsoku w:val="0"/>
              <w:overflowPunct w:val="0"/>
              <w:ind w:left="316" w:hanging="284"/>
              <w:jc w:val="both"/>
              <w:rPr>
                <w:rFonts w:eastAsiaTheme="minorEastAsia"/>
                <w:color w:val="000000" w:themeColor="text1"/>
                <w:kern w:val="24"/>
                <w:sz w:val="20"/>
                <w:szCs w:val="20"/>
                <w:lang w:eastAsia="it-IT"/>
              </w:rPr>
            </w:pPr>
            <w:r>
              <w:rPr>
                <w:rFonts w:ascii="Fira Sans" w:hAnsi="Fira Sans" w:eastAsia="+mn-ea" w:cs="Calibri"/>
                <w:color w:val="000000" w:themeColor="text1"/>
                <w:kern w:val="24"/>
                <w:sz w:val="20"/>
                <w:szCs w:val="20"/>
                <w:lang w:eastAsia="it-IT"/>
              </w:rPr>
              <w:t>operatrici di CSV (</w:t>
            </w:r>
            <w:r w:rsidR="00E113CA">
              <w:rPr>
                <w:rFonts w:ascii="Fira Sans" w:hAnsi="Fira Sans" w:eastAsia="+mn-ea" w:cs="Calibri"/>
                <w:color w:val="000000" w:themeColor="text1"/>
                <w:kern w:val="24"/>
                <w:sz w:val="20"/>
                <w:szCs w:val="20"/>
                <w:lang w:eastAsia="it-IT"/>
              </w:rPr>
              <w:t xml:space="preserve">Chiara </w:t>
            </w:r>
            <w:proofErr w:type="spellStart"/>
            <w:r w:rsidR="00E113CA">
              <w:rPr>
                <w:rFonts w:ascii="Fira Sans" w:hAnsi="Fira Sans" w:eastAsia="+mn-ea" w:cs="Calibri"/>
                <w:color w:val="000000" w:themeColor="text1"/>
                <w:kern w:val="24"/>
                <w:sz w:val="20"/>
                <w:szCs w:val="20"/>
                <w:lang w:eastAsia="it-IT"/>
              </w:rPr>
              <w:t>Roncelli</w:t>
            </w:r>
            <w:proofErr w:type="spellEnd"/>
            <w:r>
              <w:rPr>
                <w:rFonts w:ascii="Fira Sans" w:hAnsi="Fira Sans" w:eastAsia="+mn-ea" w:cs="Calibri"/>
                <w:color w:val="000000" w:themeColor="text1"/>
                <w:kern w:val="24"/>
                <w:sz w:val="20"/>
                <w:szCs w:val="20"/>
                <w:lang w:eastAsia="it-IT"/>
              </w:rPr>
              <w:t>)</w:t>
            </w:r>
            <w:r w:rsidRPr="0201DE62" w:rsidR="6C949B09">
              <w:rPr>
                <w:rFonts w:ascii="Fira Sans" w:hAnsi="Fira Sans" w:eastAsia="+mn-ea" w:cs="Calibri"/>
                <w:sz w:val="20"/>
                <w:szCs w:val="20"/>
                <w:lang w:eastAsia="it-IT"/>
              </w:rPr>
              <w:t xml:space="preserve">: totale </w:t>
            </w:r>
            <w:r w:rsidRPr="2AD77FCD" w:rsidR="6C949B09">
              <w:rPr>
                <w:rFonts w:ascii="Fira Sans" w:hAnsi="Fira Sans" w:eastAsia="+mn-ea" w:cs="Calibri"/>
                <w:sz w:val="20"/>
                <w:szCs w:val="20"/>
                <w:lang w:eastAsia="it-IT"/>
              </w:rPr>
              <w:t xml:space="preserve">8 </w:t>
            </w:r>
            <w:r w:rsidRPr="0201DE62" w:rsidR="6C949B09">
              <w:rPr>
                <w:rFonts w:ascii="Fira Sans" w:hAnsi="Fira Sans" w:eastAsia="+mn-ea" w:cs="Calibri"/>
                <w:sz w:val="20"/>
                <w:szCs w:val="20"/>
                <w:lang w:eastAsia="it-IT"/>
              </w:rPr>
              <w:t>ore/settimana</w:t>
            </w:r>
            <w:r w:rsidR="00E53072">
              <w:rPr>
                <w:rFonts w:ascii="Fira Sans" w:hAnsi="Fira Sans" w:eastAsia="+mn-ea" w:cs="Calibri"/>
                <w:sz w:val="20"/>
                <w:szCs w:val="20"/>
                <w:lang w:eastAsia="it-IT"/>
              </w:rPr>
              <w:t xml:space="preserve"> (media sull’anno)</w:t>
            </w:r>
            <w:r w:rsidRPr="0201DE62" w:rsidR="6C949B09">
              <w:rPr>
                <w:rFonts w:ascii="Fira Sans" w:hAnsi="Fira Sans" w:eastAsia="+mn-ea" w:cs="Calibri"/>
                <w:sz w:val="20"/>
                <w:szCs w:val="20"/>
                <w:lang w:eastAsia="it-IT"/>
              </w:rPr>
              <w:t>;</w:t>
            </w:r>
          </w:p>
          <w:p w:rsidR="00E113CA" w:rsidP="00511FDF" w:rsidRDefault="00E113CA" w14:paraId="0E0D55E8" w14:textId="54A7229B">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addetta stampa/comunicatrice esterna.</w:t>
            </w:r>
          </w:p>
          <w:p w:rsidRPr="00E113CA" w:rsidR="00701168" w:rsidP="00E113CA" w:rsidRDefault="00701168" w14:paraId="0C96EC15" w14:textId="77777777">
            <w:pPr>
              <w:kinsoku w:val="0"/>
              <w:overflowPunct w:val="0"/>
              <w:jc w:val="both"/>
              <w:rPr>
                <w:rFonts w:ascii="Fira Sans" w:hAnsi="Fira Sans" w:eastAsia="+mn-ea" w:cs="Calibri"/>
                <w:b/>
                <w:color w:val="000000" w:themeColor="text1"/>
                <w:kern w:val="24"/>
                <w:sz w:val="20"/>
                <w:szCs w:val="20"/>
                <w:lang w:eastAsia="it-IT"/>
              </w:rPr>
            </w:pPr>
          </w:p>
        </w:tc>
      </w:tr>
      <w:tr w:rsidRPr="00860628" w:rsidR="00701168" w:rsidTr="007A22D2" w14:paraId="773017EA" w14:textId="77777777">
        <w:trPr>
          <w:trHeight w:val="496"/>
        </w:trPr>
        <w:tc>
          <w:tcPr>
            <w:tcW w:w="10206" w:type="dxa"/>
            <w:tcBorders>
              <w:top w:val="single" w:color="auto" w:sz="4" w:space="0"/>
            </w:tcBorders>
          </w:tcPr>
          <w:p w:rsidRPr="005F0453" w:rsidR="00701168" w:rsidP="007A22D2" w:rsidRDefault="00701168" w14:paraId="2DBE133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partner e ruolo funzionale:</w:t>
            </w:r>
          </w:p>
          <w:p w:rsidR="00701168" w:rsidP="00511FDF" w:rsidRDefault="00435DC1" w14:paraId="6FF48A8F" w14:textId="444A4F8A">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Gruppo </w:t>
            </w:r>
            <w:proofErr w:type="spellStart"/>
            <w:r>
              <w:rPr>
                <w:rFonts w:ascii="Fira Sans" w:hAnsi="Fira Sans" w:eastAsia="+mn-ea" w:cs="Calibri"/>
                <w:bCs/>
                <w:color w:val="000000" w:themeColor="text1"/>
                <w:kern w:val="24"/>
                <w:sz w:val="20"/>
                <w:szCs w:val="20"/>
                <w:lang w:eastAsia="it-IT"/>
              </w:rPr>
              <w:t>Sesaab</w:t>
            </w:r>
            <w:proofErr w:type="spellEnd"/>
            <w:r>
              <w:rPr>
                <w:rFonts w:ascii="Fira Sans" w:hAnsi="Fira Sans" w:eastAsia="+mn-ea" w:cs="Calibri"/>
                <w:bCs/>
                <w:color w:val="000000" w:themeColor="text1"/>
                <w:kern w:val="24"/>
                <w:sz w:val="20"/>
                <w:szCs w:val="20"/>
                <w:lang w:eastAsia="it-IT"/>
              </w:rPr>
              <w:t>, casa editrice de L’Eco di Bergamo e Radio Alta: pubblicazione pagina e rubrica “Le Buone Notizie”;</w:t>
            </w:r>
          </w:p>
          <w:p w:rsidRPr="005F0453" w:rsidR="00435DC1" w:rsidP="00511FDF" w:rsidRDefault="00435DC1" w14:paraId="0288BDD2" w14:textId="71DA3ABF">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Cooperativa Sociale </w:t>
            </w:r>
            <w:proofErr w:type="spellStart"/>
            <w:r>
              <w:rPr>
                <w:rFonts w:ascii="Fira Sans" w:hAnsi="Fira Sans" w:eastAsia="+mn-ea" w:cs="Calibri"/>
                <w:color w:val="000000" w:themeColor="text1"/>
                <w:kern w:val="24"/>
                <w:sz w:val="20"/>
                <w:szCs w:val="20"/>
                <w:lang w:eastAsia="it-IT"/>
              </w:rPr>
              <w:t>Why</w:t>
            </w:r>
            <w:proofErr w:type="spellEnd"/>
            <w:r>
              <w:rPr>
                <w:rFonts w:ascii="Fira Sans" w:hAnsi="Fira Sans" w:eastAsia="+mn-ea" w:cs="Calibri"/>
                <w:color w:val="000000" w:themeColor="text1"/>
                <w:kern w:val="24"/>
                <w:sz w:val="20"/>
                <w:szCs w:val="20"/>
                <w:lang w:eastAsia="it-IT"/>
              </w:rPr>
              <w:t xml:space="preserve"> </w:t>
            </w:r>
            <w:proofErr w:type="spellStart"/>
            <w:r>
              <w:rPr>
                <w:rFonts w:ascii="Fira Sans" w:hAnsi="Fira Sans" w:eastAsia="+mn-ea" w:cs="Calibri"/>
                <w:color w:val="000000" w:themeColor="text1"/>
                <w:kern w:val="24"/>
                <w:sz w:val="20"/>
                <w:szCs w:val="20"/>
                <w:lang w:eastAsia="it-IT"/>
              </w:rPr>
              <w:t>Not</w:t>
            </w:r>
            <w:proofErr w:type="spellEnd"/>
            <w:r>
              <w:rPr>
                <w:rFonts w:ascii="Fira Sans" w:hAnsi="Fira Sans" w:eastAsia="+mn-ea" w:cs="Calibri"/>
                <w:color w:val="000000" w:themeColor="text1"/>
                <w:kern w:val="24"/>
                <w:sz w:val="20"/>
                <w:szCs w:val="20"/>
                <w:lang w:eastAsia="it-IT"/>
              </w:rPr>
              <w:t xml:space="preserve"> e Consorzio CSA Coesi per il servizio (a carico delle associazioni) di realizzazione di siti internet.</w:t>
            </w:r>
          </w:p>
          <w:p w:rsidRPr="00860628" w:rsidR="00701168" w:rsidP="007A22D2" w:rsidRDefault="00701168" w14:paraId="13747EC5"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701168" w:rsidTr="007A22D2" w14:paraId="222515F8" w14:textId="77777777">
        <w:trPr>
          <w:trHeight w:val="433"/>
        </w:trPr>
        <w:tc>
          <w:tcPr>
            <w:tcW w:w="10206" w:type="dxa"/>
          </w:tcPr>
          <w:p w:rsidRPr="00DB6F3B" w:rsidR="00DB6F3B" w:rsidP="00DB6F3B" w:rsidRDefault="00701168" w14:paraId="2A3CD0C8" w14:textId="3908534F">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00DB6F3B" w:rsidP="00511FDF" w:rsidRDefault="00DB6F3B" w14:paraId="2AEDBDA1" w14:textId="37D1C9C6">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56</w:t>
            </w:r>
            <w:r w:rsidRPr="00DB6F3B">
              <w:rPr>
                <w:rFonts w:ascii="Fira Sans" w:hAnsi="Fira Sans" w:eastAsia="+mn-ea" w:cs="Calibri"/>
                <w:bCs/>
                <w:color w:val="000000" w:themeColor="text1"/>
                <w:kern w:val="24"/>
                <w:sz w:val="20"/>
                <w:szCs w:val="20"/>
                <w:lang w:eastAsia="it-IT"/>
              </w:rPr>
              <w:t xml:space="preserve"> pagine </w:t>
            </w:r>
            <w:r>
              <w:rPr>
                <w:rFonts w:ascii="Fira Sans" w:hAnsi="Fira Sans" w:eastAsia="+mn-ea" w:cs="Calibri"/>
                <w:bCs/>
                <w:color w:val="000000" w:themeColor="text1"/>
                <w:kern w:val="24"/>
                <w:sz w:val="20"/>
                <w:szCs w:val="20"/>
                <w:lang w:eastAsia="it-IT"/>
              </w:rPr>
              <w:t>pubblicate su L’Eco di Bergamo;</w:t>
            </w:r>
          </w:p>
          <w:p w:rsidRPr="00DB6F3B" w:rsidR="00DB6F3B" w:rsidP="00511FDF" w:rsidRDefault="00DB6F3B" w14:paraId="52D260CE" w14:textId="2940532F">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80 rubriche radiofoniche trasmesse su Radio Alta;</w:t>
            </w:r>
          </w:p>
          <w:p w:rsidRPr="00DB6F3B" w:rsidR="00701168" w:rsidP="00511FDF" w:rsidRDefault="00DB6F3B" w14:paraId="5D553F5C" w14:textId="04101561">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300</w:t>
            </w:r>
            <w:r w:rsidR="00701168">
              <w:rPr>
                <w:rFonts w:ascii="Fira Sans" w:hAnsi="Fira Sans" w:eastAsia="+mn-ea" w:cs="Calibri"/>
                <w:color w:val="000000" w:themeColor="text1"/>
                <w:kern w:val="24"/>
                <w:sz w:val="20"/>
                <w:szCs w:val="20"/>
                <w:lang w:eastAsia="it-IT"/>
              </w:rPr>
              <w:t xml:space="preserve"> </w:t>
            </w:r>
            <w:r>
              <w:rPr>
                <w:rFonts w:ascii="Fira Sans" w:hAnsi="Fira Sans" w:eastAsia="+mn-ea" w:cs="Calibri"/>
                <w:color w:val="000000" w:themeColor="text1"/>
                <w:kern w:val="24"/>
                <w:sz w:val="20"/>
                <w:szCs w:val="20"/>
                <w:lang w:eastAsia="it-IT"/>
              </w:rPr>
              <w:t xml:space="preserve">notizie pubblicate su sito e social network </w:t>
            </w:r>
            <w:r w:rsidR="00701168">
              <w:rPr>
                <w:rFonts w:ascii="Fira Sans" w:hAnsi="Fira Sans" w:eastAsia="+mn-ea" w:cs="Calibri"/>
                <w:color w:val="000000" w:themeColor="text1"/>
                <w:kern w:val="24"/>
                <w:sz w:val="20"/>
                <w:szCs w:val="20"/>
                <w:lang w:eastAsia="it-IT"/>
              </w:rPr>
              <w:t xml:space="preserve">(indicatore: </w:t>
            </w:r>
            <w:r w:rsidR="00701168">
              <w:rPr>
                <w:rFonts w:ascii="Fira Sans" w:hAnsi="Fira Sans" w:cs="Arial"/>
                <w:color w:val="000000"/>
                <w:sz w:val="20"/>
                <w:szCs w:val="20"/>
              </w:rPr>
              <w:t>n</w:t>
            </w:r>
            <w:r w:rsidRPr="007A3122" w:rsidR="00701168">
              <w:rPr>
                <w:rFonts w:ascii="Fira Sans" w:hAnsi="Fira Sans" w:cs="Arial"/>
                <w:color w:val="000000"/>
                <w:sz w:val="20"/>
                <w:szCs w:val="20"/>
              </w:rPr>
              <w:t>umero di interventi realizzati mappati tramite Gestionale</w:t>
            </w:r>
            <w:r w:rsidR="00701168">
              <w:rPr>
                <w:rFonts w:ascii="Fira Sans" w:hAnsi="Fira Sans" w:cs="Arial"/>
                <w:color w:val="000000"/>
                <w:sz w:val="20"/>
                <w:szCs w:val="20"/>
              </w:rPr>
              <w:t xml:space="preserve"> </w:t>
            </w:r>
            <w:r w:rsidRPr="007A3122" w:rsidR="00701168">
              <w:rPr>
                <w:rFonts w:ascii="Fira Sans" w:hAnsi="Fira Sans" w:cs="Arial"/>
                <w:color w:val="000000"/>
                <w:sz w:val="20"/>
                <w:szCs w:val="20"/>
              </w:rPr>
              <w:t>CSV</w:t>
            </w:r>
            <w:r w:rsidR="00701168">
              <w:rPr>
                <w:rFonts w:ascii="Fira Sans" w:hAnsi="Fira Sans" w:cs="Arial"/>
                <w:color w:val="000000"/>
                <w:sz w:val="20"/>
                <w:szCs w:val="20"/>
              </w:rPr>
              <w:t>)</w:t>
            </w:r>
            <w:r>
              <w:rPr>
                <w:rFonts w:ascii="Fira Sans" w:hAnsi="Fira Sans" w:cs="Arial"/>
                <w:color w:val="000000"/>
                <w:sz w:val="20"/>
                <w:szCs w:val="20"/>
              </w:rPr>
              <w:t>;</w:t>
            </w:r>
          </w:p>
          <w:p w:rsidRPr="00E2404B" w:rsidR="00DB6F3B" w:rsidP="00511FDF" w:rsidRDefault="00DB6F3B" w14:paraId="326A4C2D" w14:textId="08AF8C14">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Pr>
                <w:rFonts w:ascii="Fira Sans" w:hAnsi="Fira Sans" w:cs="Arial"/>
                <w:color w:val="000000"/>
                <w:sz w:val="20"/>
                <w:szCs w:val="20"/>
              </w:rPr>
              <w:t xml:space="preserve">5 siti realizzati </w:t>
            </w:r>
            <w:r>
              <w:rPr>
                <w:rFonts w:ascii="Fira Sans" w:hAnsi="Fira Sans" w:eastAsia="+mn-ea" w:cs="Calibri"/>
                <w:color w:val="000000" w:themeColor="text1"/>
                <w:kern w:val="24"/>
                <w:sz w:val="20"/>
                <w:szCs w:val="20"/>
                <w:lang w:eastAsia="it-IT"/>
              </w:rPr>
              <w:t xml:space="preserve">(indicatore: </w:t>
            </w:r>
            <w:r>
              <w:rPr>
                <w:rFonts w:ascii="Fira Sans" w:hAnsi="Fira Sans" w:cs="Arial"/>
                <w:color w:val="000000"/>
                <w:sz w:val="20"/>
                <w:szCs w:val="20"/>
              </w:rPr>
              <w:t>n</w:t>
            </w:r>
            <w:r w:rsidRPr="007A3122">
              <w:rPr>
                <w:rFonts w:ascii="Fira Sans" w:hAnsi="Fira Sans" w:cs="Arial"/>
                <w:color w:val="000000"/>
                <w:sz w:val="20"/>
                <w:szCs w:val="20"/>
              </w:rPr>
              <w:t>umero di interventi realizzati mappati tramite Gestionale</w:t>
            </w:r>
            <w:r>
              <w:rPr>
                <w:rFonts w:ascii="Fira Sans" w:hAnsi="Fira Sans" w:cs="Arial"/>
                <w:color w:val="000000"/>
                <w:sz w:val="20"/>
                <w:szCs w:val="20"/>
              </w:rPr>
              <w:t xml:space="preserve"> </w:t>
            </w:r>
            <w:r w:rsidRPr="007A3122">
              <w:rPr>
                <w:rFonts w:ascii="Fira Sans" w:hAnsi="Fira Sans" w:cs="Arial"/>
                <w:color w:val="000000"/>
                <w:sz w:val="20"/>
                <w:szCs w:val="20"/>
              </w:rPr>
              <w:t>CSV</w:t>
            </w:r>
            <w:r>
              <w:rPr>
                <w:rFonts w:ascii="Fira Sans" w:hAnsi="Fira Sans" w:cs="Arial"/>
                <w:color w:val="000000"/>
                <w:sz w:val="20"/>
                <w:szCs w:val="20"/>
              </w:rPr>
              <w:t>).</w:t>
            </w:r>
          </w:p>
          <w:p w:rsidRPr="005F0453" w:rsidR="00701168" w:rsidP="007A22D2" w:rsidRDefault="00701168" w14:paraId="2A6C91E0"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9C3A4C" w:rsidP="009C3A4C" w:rsidRDefault="009C3A4C" w14:paraId="567DF9A0" w14:textId="6FE94F5D">
      <w:pPr>
        <w:kinsoku w:val="0"/>
        <w:overflowPunct w:val="0"/>
        <w:jc w:val="both"/>
        <w:rPr>
          <w:rFonts w:ascii="Fira Sans" w:hAnsi="Fira Sans" w:eastAsia="+mn-ea" w:cs="Calibri"/>
          <w:iCs/>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4"/>
        <w:gridCol w:w="1701"/>
        <w:gridCol w:w="1559"/>
        <w:gridCol w:w="1559"/>
      </w:tblGrid>
      <w:tr w:rsidRPr="009C3A4C" w:rsidR="00663679" w:rsidTr="6B15004C" w14:paraId="0B685DDD" w14:textId="77777777">
        <w:trPr>
          <w:trHeight w:val="495"/>
        </w:trPr>
        <w:tc>
          <w:tcPr>
            <w:tcW w:w="53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CDD1" w:themeFill="accent2" w:themeFillTint="33"/>
            <w:vAlign w:val="center"/>
            <w:hideMark/>
          </w:tcPr>
          <w:p w:rsidRPr="009C3A4C" w:rsidR="00663679" w:rsidP="00FF3D73" w:rsidRDefault="00663679" w14:paraId="1982283F"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Voci di spesa: A5 – Promozione delle attività</w:t>
            </w:r>
          </w:p>
        </w:tc>
        <w:tc>
          <w:tcPr>
            <w:tcW w:w="1701"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vAlign w:val="center"/>
            <w:hideMark/>
          </w:tcPr>
          <w:p w:rsidRPr="009C3A4C" w:rsidR="00663679" w:rsidP="00FF3D73" w:rsidRDefault="00663679" w14:paraId="314EC89D"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Importo FUN</w:t>
            </w:r>
          </w:p>
        </w:tc>
        <w:tc>
          <w:tcPr>
            <w:tcW w:w="1559"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vAlign w:val="center"/>
            <w:hideMark/>
          </w:tcPr>
          <w:p w:rsidRPr="009C3A4C" w:rsidR="00663679" w:rsidP="00FF3D73" w:rsidRDefault="00663679" w14:paraId="3672ECB4"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Extra FUN</w:t>
            </w:r>
          </w:p>
        </w:tc>
        <w:tc>
          <w:tcPr>
            <w:tcW w:w="1559"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vAlign w:val="center"/>
            <w:hideMark/>
          </w:tcPr>
          <w:p w:rsidRPr="009C3A4C" w:rsidR="00663679" w:rsidP="00FF3D73" w:rsidRDefault="00663679" w14:paraId="71EF7BAC"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Totale</w:t>
            </w:r>
          </w:p>
        </w:tc>
      </w:tr>
      <w:tr w:rsidRPr="009C3A4C" w:rsidR="00663679" w:rsidTr="6B15004C" w14:paraId="2C973AB4" w14:textId="77777777">
        <w:trPr>
          <w:trHeight w:val="227"/>
        </w:trPr>
        <w:tc>
          <w:tcPr>
            <w:tcW w:w="10213"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9C3A4C" w:rsidR="00663679" w:rsidP="00FF3D73" w:rsidRDefault="00663679" w14:paraId="3DE59BCF" w14:textId="77777777">
            <w:pPr>
              <w:jc w:val="center"/>
              <w:textAlignment w:val="baseline"/>
              <w:rPr>
                <w:rFonts w:ascii="Fira Sans" w:hAnsi="Fira Sans" w:eastAsia="Times New Roman" w:cs="Times New Roman"/>
                <w:sz w:val="20"/>
                <w:szCs w:val="20"/>
                <w:lang w:eastAsia="it-IT"/>
              </w:rPr>
            </w:pPr>
          </w:p>
        </w:tc>
      </w:tr>
      <w:tr w:rsidRPr="009C3A4C" w:rsidR="00663679" w:rsidTr="6B15004C" w14:paraId="4B6F1773"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40B3D173"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2) Servizi </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4D76FC3F"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68B7E410"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71B51838" w14:textId="77777777">
            <w:pPr>
              <w:jc w:val="center"/>
              <w:textAlignment w:val="baseline"/>
              <w:rPr>
                <w:rFonts w:ascii="Fira Sans" w:hAnsi="Fira Sans" w:eastAsia="Times New Roman" w:cs="Times New Roman"/>
                <w:i/>
                <w:iCs/>
                <w:sz w:val="20"/>
                <w:szCs w:val="20"/>
                <w:lang w:eastAsia="it-IT"/>
              </w:rPr>
            </w:pPr>
          </w:p>
        </w:tc>
      </w:tr>
      <w:tr w:rsidRPr="009C3A4C" w:rsidR="00663679" w:rsidTr="6B15004C" w14:paraId="675C1820"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7FE38166"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Consulenze e servizi professionali</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55E8121A"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€ 4.000,00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430B4696"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229FCBD9" w14:textId="77777777">
            <w:pPr>
              <w:jc w:val="center"/>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€ 4.000,00</w:t>
            </w:r>
          </w:p>
        </w:tc>
      </w:tr>
      <w:tr w:rsidRPr="009C3A4C" w:rsidR="00663679" w:rsidTr="6B15004C" w14:paraId="1CC6662A"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53166ABA"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Abbonamenti a riviste e internet</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1E093904"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€ 7.500,00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62DD00F4"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537A7AD0"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€ 7.500,00</w:t>
            </w:r>
          </w:p>
        </w:tc>
      </w:tr>
      <w:tr w:rsidRPr="009C3A4C" w:rsidR="00663679" w:rsidTr="6B15004C" w14:paraId="72507839"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tcPr>
          <w:p w:rsidRPr="009C3A4C" w:rsidR="00663679" w:rsidP="00FF3D73" w:rsidRDefault="00663679" w14:paraId="024A229E" w14:textId="77777777">
            <w:pPr>
              <w:jc w:val="both"/>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Altre spese per servizi</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tcPr>
          <w:p w:rsidRPr="009C3A4C" w:rsidR="00663679" w:rsidP="00FF3D73" w:rsidRDefault="00663679" w14:paraId="711EB434" w14:textId="77777777">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€ 4.500,00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tcPr>
          <w:p w:rsidRPr="009C3A4C" w:rsidR="00663679" w:rsidP="00FF3D73" w:rsidRDefault="00663679" w14:paraId="41F4208F" w14:textId="77777777">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tcPr>
          <w:p w:rsidRPr="009C3A4C" w:rsidR="00663679" w:rsidP="00FF3D73" w:rsidRDefault="00663679" w14:paraId="4D91ED7B" w14:textId="77777777">
            <w:pPr>
              <w:jc w:val="center"/>
              <w:textAlignment w:val="baseline"/>
              <w:rPr>
                <w:rFonts w:ascii="Fira Sans" w:hAnsi="Fira Sans" w:eastAsia="Times New Roman" w:cs="Times New Roman"/>
                <w:color w:val="000000"/>
                <w:sz w:val="20"/>
                <w:szCs w:val="20"/>
                <w:lang w:eastAsia="it-IT"/>
              </w:rPr>
            </w:pPr>
            <w:r w:rsidRPr="009C3A4C">
              <w:rPr>
                <w:rFonts w:ascii="Fira Sans" w:hAnsi="Fira Sans" w:eastAsia="Times New Roman" w:cs="Times New Roman"/>
                <w:color w:val="000000"/>
                <w:sz w:val="20"/>
                <w:szCs w:val="20"/>
                <w:lang w:eastAsia="it-IT"/>
              </w:rPr>
              <w:t>€ 4.500,00</w:t>
            </w:r>
          </w:p>
        </w:tc>
      </w:tr>
      <w:tr w:rsidRPr="009C3A4C" w:rsidR="00663679" w:rsidTr="6B15004C" w14:paraId="3CCE26FD"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14211C2B" w14:textId="77777777">
            <w:pPr>
              <w:jc w:val="both"/>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Totale 2) </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6B15004C" w:rsidRDefault="00663679" w14:paraId="55426208" w14:textId="206CAD32">
            <w:pPr>
              <w:jc w:val="center"/>
              <w:textAlignment w:val="baseline"/>
              <w:rPr>
                <w:rFonts w:ascii="Fira Sans" w:hAnsi="Fira Sans" w:eastAsia="Times New Roman" w:cs="Times New Roman"/>
                <w:b/>
                <w:bCs/>
                <w:i/>
                <w:iCs/>
                <w:sz w:val="20"/>
                <w:szCs w:val="20"/>
                <w:lang w:eastAsia="it-IT"/>
              </w:rPr>
            </w:pPr>
            <w:r w:rsidRPr="6B15004C">
              <w:rPr>
                <w:rFonts w:ascii="Fira Sans" w:hAnsi="Fira Sans" w:eastAsia="Times New Roman" w:cs="Times New Roman"/>
                <w:b/>
                <w:bCs/>
                <w:i/>
                <w:iCs/>
                <w:sz w:val="20"/>
                <w:szCs w:val="20"/>
                <w:lang w:eastAsia="it-IT"/>
              </w:rPr>
              <w:t>€ 16.000</w:t>
            </w:r>
            <w:r w:rsidRPr="6B15004C" w:rsidR="625803B1">
              <w:rPr>
                <w:rFonts w:ascii="Fira Sans" w:hAnsi="Fira Sans" w:eastAsia="Times New Roman" w:cs="Times New Roman"/>
                <w:b/>
                <w:bCs/>
                <w:i/>
                <w:iCs/>
                <w:sz w:val="20"/>
                <w:szCs w:val="20"/>
                <w:lang w:eastAsia="it-IT"/>
              </w:rPr>
              <w:t>,00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6EB7A086"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159629CC"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€ 16.000,00</w:t>
            </w:r>
          </w:p>
        </w:tc>
      </w:tr>
      <w:tr w:rsidRPr="009C3A4C" w:rsidR="00663679" w:rsidTr="6B15004C" w14:paraId="4FDADFE5" w14:textId="77777777">
        <w:trPr>
          <w:trHeight w:val="227"/>
        </w:trPr>
        <w:tc>
          <w:tcPr>
            <w:tcW w:w="10213"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9C3A4C" w:rsidR="00663679" w:rsidP="00FF3D73" w:rsidRDefault="00663679" w14:paraId="4BBA945F" w14:textId="77777777">
            <w:pPr>
              <w:jc w:val="center"/>
              <w:textAlignment w:val="baseline"/>
              <w:rPr>
                <w:rFonts w:ascii="Fira Sans" w:hAnsi="Fira Sans" w:eastAsia="Times New Roman" w:cs="Times New Roman"/>
                <w:sz w:val="20"/>
                <w:szCs w:val="20"/>
                <w:lang w:eastAsia="it-IT"/>
              </w:rPr>
            </w:pPr>
          </w:p>
        </w:tc>
      </w:tr>
      <w:tr w:rsidRPr="009C3A4C" w:rsidR="00663679" w:rsidTr="6B15004C" w14:paraId="340D8967"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1ACC36CD"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4) Personale </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275F0B73"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0446FE5E" w14:textId="7777777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3299097B" w14:textId="77777777">
            <w:pPr>
              <w:jc w:val="center"/>
              <w:textAlignment w:val="baseline"/>
              <w:rPr>
                <w:rFonts w:ascii="Fira Sans" w:hAnsi="Fira Sans" w:eastAsia="Times New Roman" w:cs="Times New Roman"/>
                <w:i/>
                <w:iCs/>
                <w:sz w:val="20"/>
                <w:szCs w:val="20"/>
                <w:lang w:eastAsia="it-IT"/>
              </w:rPr>
            </w:pPr>
          </w:p>
        </w:tc>
      </w:tr>
      <w:tr w:rsidRPr="009C3A4C" w:rsidR="00663679" w:rsidTr="6B15004C" w14:paraId="2AF20235"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065D0678"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Retribuzioni</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39CDD919"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€ 7.700,00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290E7411"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2A877DCE"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€ 7.700,00</w:t>
            </w:r>
          </w:p>
        </w:tc>
      </w:tr>
      <w:tr w:rsidRPr="009C3A4C" w:rsidR="00663679" w:rsidTr="6B15004C" w14:paraId="79106975" w14:textId="77777777">
        <w:trPr>
          <w:trHeight w:val="227"/>
        </w:trPr>
        <w:tc>
          <w:tcPr>
            <w:tcW w:w="5394"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214B71D7" w14:textId="77777777">
            <w:pPr>
              <w:jc w:val="both"/>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Totale 4) </w:t>
            </w:r>
          </w:p>
        </w:tc>
        <w:tc>
          <w:tcPr>
            <w:tcW w:w="1701"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665AFCA0"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€ 7.700,00</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4B9A76D1"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sz w:val="20"/>
                <w:szCs w:val="20"/>
                <w:lang w:eastAsia="it-IT"/>
              </w:rPr>
              <w:t>-</w:t>
            </w:r>
          </w:p>
        </w:tc>
        <w:tc>
          <w:tcPr>
            <w:tcW w:w="1559"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7FCD10F4" w14:textId="77777777">
            <w:pPr>
              <w:jc w:val="center"/>
              <w:textAlignment w:val="baseline"/>
              <w:rPr>
                <w:rFonts w:ascii="Fira Sans" w:hAnsi="Fira Sans" w:eastAsia="Times New Roman" w:cs="Times New Roman"/>
                <w:b/>
                <w:bCs/>
                <w:i/>
                <w:iCs/>
                <w:sz w:val="20"/>
                <w:szCs w:val="20"/>
                <w:lang w:eastAsia="it-IT"/>
              </w:rPr>
            </w:pPr>
            <w:r w:rsidRPr="009C3A4C">
              <w:rPr>
                <w:rFonts w:ascii="Fira Sans" w:hAnsi="Fira Sans" w:eastAsia="Times New Roman" w:cs="Times New Roman"/>
                <w:b/>
                <w:bCs/>
                <w:i/>
                <w:iCs/>
                <w:color w:val="000000"/>
                <w:sz w:val="20"/>
                <w:szCs w:val="20"/>
                <w:lang w:eastAsia="it-IT"/>
              </w:rPr>
              <w:t>€ 7.700,00</w:t>
            </w:r>
          </w:p>
        </w:tc>
      </w:tr>
      <w:tr w:rsidRPr="009C3A4C" w:rsidR="00663679" w:rsidTr="6B15004C" w14:paraId="7DFF5FB5" w14:textId="77777777">
        <w:trPr>
          <w:trHeight w:val="227"/>
        </w:trPr>
        <w:tc>
          <w:tcPr>
            <w:tcW w:w="10213"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9C3A4C" w:rsidR="00663679" w:rsidP="00FF3D73" w:rsidRDefault="00663679" w14:paraId="05AAA16C" w14:textId="77777777">
            <w:pPr>
              <w:jc w:val="center"/>
              <w:textAlignment w:val="baseline"/>
              <w:rPr>
                <w:rFonts w:ascii="Fira Sans" w:hAnsi="Fira Sans" w:eastAsia="Times New Roman" w:cs="Times New Roman"/>
                <w:sz w:val="20"/>
                <w:szCs w:val="20"/>
                <w:lang w:eastAsia="it-IT"/>
              </w:rPr>
            </w:pPr>
          </w:p>
        </w:tc>
      </w:tr>
      <w:tr w:rsidRPr="009C3A4C" w:rsidR="00663679" w:rsidTr="6B15004C" w14:paraId="575DD8E7" w14:textId="77777777">
        <w:trPr>
          <w:trHeight w:val="227"/>
        </w:trPr>
        <w:tc>
          <w:tcPr>
            <w:tcW w:w="539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CDD1" w:themeFill="accent2" w:themeFillTint="33"/>
            <w:hideMark/>
          </w:tcPr>
          <w:p w:rsidRPr="009C3A4C" w:rsidR="00663679" w:rsidP="00FF3D73" w:rsidRDefault="00663679" w14:paraId="49079ACA"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w:t>
            </w:r>
            <w:r>
              <w:rPr>
                <w:rFonts w:ascii="Fira Sans" w:hAnsi="Fira Sans" w:eastAsia="Times New Roman" w:cs="Times New Roman"/>
                <w:b/>
                <w:bCs/>
                <w:color w:val="000000"/>
                <w:sz w:val="20"/>
                <w:szCs w:val="20"/>
                <w:lang w:eastAsia="it-IT"/>
              </w:rPr>
              <w:t>otale oneri</w:t>
            </w:r>
            <w:r w:rsidRPr="009C3A4C">
              <w:rPr>
                <w:rFonts w:ascii="Fira Sans" w:hAnsi="Fira Sans" w:eastAsia="Times New Roman" w:cs="Times New Roman"/>
                <w:b/>
                <w:bCs/>
                <w:color w:val="000000"/>
                <w:sz w:val="20"/>
                <w:szCs w:val="20"/>
                <w:lang w:eastAsia="it-IT"/>
              </w:rPr>
              <w:t>: A5 – Promozione delle attività</w:t>
            </w:r>
          </w:p>
        </w:tc>
        <w:tc>
          <w:tcPr>
            <w:tcW w:w="1701"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hideMark/>
          </w:tcPr>
          <w:p w:rsidRPr="009C3A4C" w:rsidR="00663679" w:rsidP="00FF3D73" w:rsidRDefault="00663679" w14:paraId="43CA10EC" w14:textId="77777777">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€ 23.700,00</w:t>
            </w:r>
          </w:p>
        </w:tc>
        <w:tc>
          <w:tcPr>
            <w:tcW w:w="1559"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hideMark/>
          </w:tcPr>
          <w:p w:rsidRPr="009C3A4C" w:rsidR="00663679" w:rsidP="00FF3D73" w:rsidRDefault="00663679" w14:paraId="39F809E6"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59" w:type="dxa"/>
            <w:tcBorders>
              <w:top w:val="single" w:color="000000" w:themeColor="text1" w:sz="6" w:space="0"/>
              <w:left w:val="outset" w:color="auto" w:sz="6" w:space="0"/>
              <w:bottom w:val="single" w:color="000000" w:themeColor="text1" w:sz="6" w:space="0"/>
              <w:right w:val="single" w:color="000000" w:themeColor="text1" w:sz="6" w:space="0"/>
            </w:tcBorders>
            <w:shd w:val="clear" w:color="auto" w:fill="F2CDD1" w:themeFill="accent2" w:themeFillTint="33"/>
            <w:hideMark/>
          </w:tcPr>
          <w:p w:rsidRPr="009C3A4C" w:rsidR="00663679" w:rsidP="00FF3D73" w:rsidRDefault="00663679" w14:paraId="7BA08010" w14:textId="77777777">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€ 23.700,00</w:t>
            </w:r>
          </w:p>
        </w:tc>
      </w:tr>
      <w:tr w:rsidRPr="009C3A4C" w:rsidR="00663679" w:rsidTr="6B15004C" w14:paraId="1038B727" w14:textId="77777777">
        <w:trPr>
          <w:trHeight w:val="765"/>
        </w:trPr>
        <w:tc>
          <w:tcPr>
            <w:tcW w:w="10213" w:type="dxa"/>
            <w:gridSpan w:val="4"/>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9C3A4C" w:rsidR="00663679" w:rsidP="00FF3D73" w:rsidRDefault="00663679" w14:paraId="4656EFC2" w14:textId="77777777">
            <w:pP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Modalità di stima degli oneri: </w:t>
            </w:r>
            <w:r w:rsidRPr="009C3A4C">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9C3A4C" w:rsidRDefault="00663679" w14:paraId="7882B0B3" w14:textId="77777777">
      <w:pPr>
        <w:kinsoku w:val="0"/>
        <w:overflowPunct w:val="0"/>
        <w:jc w:val="both"/>
        <w:rPr>
          <w:rFonts w:ascii="Fira Sans" w:hAnsi="Fira Sans" w:eastAsia="+mn-ea" w:cs="Calibri"/>
          <w:i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9C3A4C" w:rsidR="00701168" w:rsidTr="005114F5" w14:paraId="70E1F787" w14:textId="77777777">
        <w:trPr>
          <w:trHeight w:val="568"/>
        </w:trPr>
        <w:tc>
          <w:tcPr>
            <w:tcW w:w="10206" w:type="dxa"/>
            <w:shd w:val="clear" w:color="auto" w:fill="F2CDD1" w:themeFill="accent2" w:themeFillTint="33"/>
            <w:vAlign w:val="center"/>
          </w:tcPr>
          <w:p w:rsidRPr="009C3A4C" w:rsidR="00701168" w:rsidP="007A22D2" w:rsidRDefault="00701168" w14:paraId="22354698" w14:textId="10A91EEF">
            <w:pPr>
              <w:kinsoku w:val="0"/>
              <w:overflowPunct w:val="0"/>
              <w:jc w:val="both"/>
              <w:rPr>
                <w:rFonts w:ascii="Fira Sans" w:hAnsi="Fira Sans" w:eastAsia="+mn-ea" w:cs="Calibri"/>
                <w:b/>
                <w:color w:val="000000" w:themeColor="text1"/>
                <w:kern w:val="24"/>
                <w:sz w:val="20"/>
                <w:szCs w:val="20"/>
                <w:lang w:eastAsia="it-IT"/>
              </w:rPr>
            </w:pPr>
            <w:r w:rsidRPr="009C3A4C">
              <w:rPr>
                <w:rFonts w:ascii="Fira Sans" w:hAnsi="Fira Sans" w:eastAsia="+mn-ea" w:cs="Calibri"/>
                <w:b/>
                <w:color w:val="000000" w:themeColor="text1"/>
                <w:kern w:val="24"/>
                <w:sz w:val="20"/>
                <w:szCs w:val="20"/>
                <w:lang w:eastAsia="it-IT"/>
              </w:rPr>
              <w:t>Nome Progetto</w:t>
            </w:r>
            <w:r w:rsidRPr="009C3A4C">
              <w:rPr>
                <w:rFonts w:ascii="Fira Sans" w:hAnsi="Fira Sans" w:eastAsia="+mn-ea" w:cs="Calibri"/>
                <w:b/>
                <w:kern w:val="24"/>
                <w:sz w:val="20"/>
                <w:szCs w:val="20"/>
                <w:lang w:eastAsia="it-IT"/>
              </w:rPr>
              <w:t xml:space="preserve">: A6 – Supporto </w:t>
            </w:r>
            <w:r w:rsidRPr="009C3A4C" w:rsidR="00E0364D">
              <w:rPr>
                <w:rFonts w:ascii="Fira Sans" w:hAnsi="Fira Sans" w:eastAsia="+mn-ea" w:cs="Calibri"/>
                <w:b/>
                <w:kern w:val="24"/>
                <w:sz w:val="20"/>
                <w:szCs w:val="20"/>
                <w:lang w:eastAsia="it-IT"/>
              </w:rPr>
              <w:t>tecnico-</w:t>
            </w:r>
            <w:r w:rsidRPr="009C3A4C">
              <w:rPr>
                <w:rFonts w:ascii="Fira Sans" w:hAnsi="Fira Sans" w:eastAsia="+mn-ea" w:cs="Calibri"/>
                <w:b/>
                <w:kern w:val="24"/>
                <w:sz w:val="20"/>
                <w:szCs w:val="20"/>
                <w:lang w:eastAsia="it-IT"/>
              </w:rPr>
              <w:t>logistico</w:t>
            </w:r>
          </w:p>
        </w:tc>
      </w:tr>
      <w:tr w:rsidRPr="005F0453" w:rsidR="00701168" w:rsidTr="007A22D2" w14:paraId="6D097914" w14:textId="77777777">
        <w:trPr>
          <w:trHeight w:val="237"/>
        </w:trPr>
        <w:tc>
          <w:tcPr>
            <w:tcW w:w="10206" w:type="dxa"/>
          </w:tcPr>
          <w:p w:rsidRPr="005F0453" w:rsidR="00701168" w:rsidP="007A22D2" w:rsidRDefault="00701168" w14:paraId="27E1ECB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00701168" w:rsidP="007A22D2" w:rsidRDefault="00E0364D" w14:paraId="214390FC" w14:textId="729EE305">
            <w:pPr>
              <w:kinsoku w:val="0"/>
              <w:overflowPunct w:val="0"/>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Supporto tecnico-logistico</w:t>
            </w:r>
            <w:r w:rsidR="00701168">
              <w:rPr>
                <w:rFonts w:ascii="Fira Sans" w:hAnsi="Fira Sans" w:eastAsia="+mn-ea" w:cs="Calibri"/>
                <w:color w:val="000000" w:themeColor="text1"/>
                <w:kern w:val="24"/>
                <w:sz w:val="20"/>
                <w:szCs w:val="20"/>
                <w:lang w:eastAsia="it-IT"/>
              </w:rPr>
              <w:t>.</w:t>
            </w:r>
          </w:p>
          <w:p w:rsidRPr="005F0453" w:rsidR="00701168" w:rsidP="007A22D2" w:rsidRDefault="00701168" w14:paraId="381DDF3A"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701168" w:rsidTr="007A22D2" w14:paraId="00FDEFE7" w14:textId="77777777">
        <w:trPr>
          <w:trHeight w:val="714"/>
        </w:trPr>
        <w:tc>
          <w:tcPr>
            <w:tcW w:w="10206" w:type="dxa"/>
          </w:tcPr>
          <w:p w:rsidRPr="005F0453" w:rsidR="00701168" w:rsidP="007A22D2" w:rsidRDefault="00701168" w14:paraId="1F76D94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00701168" w:rsidP="000E4ACA" w:rsidRDefault="00701168" w14:paraId="2D55F9FF" w14:textId="1DCE9E16">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 corso del biennio le attività di </w:t>
            </w:r>
            <w:r w:rsidR="000E4ACA">
              <w:rPr>
                <w:rFonts w:ascii="Fira Sans" w:hAnsi="Fira Sans" w:eastAsia="+mn-ea" w:cs="Calibri"/>
                <w:bCs/>
                <w:i/>
                <w:iCs/>
                <w:color w:val="000000" w:themeColor="text1"/>
                <w:kern w:val="24"/>
                <w:sz w:val="20"/>
                <w:szCs w:val="20"/>
                <w:lang w:eastAsia="it-IT"/>
              </w:rPr>
              <w:t>Supporto tecnico-logistico</w:t>
            </w:r>
            <w:r>
              <w:rPr>
                <w:rFonts w:ascii="Fira Sans" w:hAnsi="Fira Sans" w:eastAsia="+mn-ea" w:cs="Calibri"/>
                <w:bCs/>
                <w:i/>
                <w:iCs/>
                <w:color w:val="000000" w:themeColor="text1"/>
                <w:kern w:val="24"/>
                <w:sz w:val="20"/>
                <w:szCs w:val="20"/>
                <w:lang w:eastAsia="it-IT"/>
              </w:rPr>
              <w:t xml:space="preserve"> </w:t>
            </w:r>
            <w:r>
              <w:rPr>
                <w:rFonts w:ascii="Fira Sans" w:hAnsi="Fira Sans" w:eastAsia="+mn-ea" w:cs="Calibri"/>
                <w:bCs/>
                <w:color w:val="000000" w:themeColor="text1"/>
                <w:kern w:val="24"/>
                <w:sz w:val="20"/>
                <w:szCs w:val="20"/>
                <w:lang w:eastAsia="it-IT"/>
              </w:rPr>
              <w:t xml:space="preserve">si sono concretizzate </w:t>
            </w:r>
            <w:r w:rsidR="00AF0251">
              <w:rPr>
                <w:rFonts w:ascii="Fira Sans" w:hAnsi="Fira Sans" w:eastAsia="+mn-ea" w:cs="Calibri"/>
                <w:bCs/>
                <w:color w:val="000000" w:themeColor="text1"/>
                <w:kern w:val="24"/>
                <w:sz w:val="20"/>
                <w:szCs w:val="20"/>
                <w:lang w:eastAsia="it-IT"/>
              </w:rPr>
              <w:t xml:space="preserve">attraverso la messa a disposizione delle associazioni di un set di strumenti (gazebo, computer portatili, videoproiettori, microfono e amplificatore audio) e di spazi (aula corsi, aula riunioni) per sostenerne le attività. I materiali e le </w:t>
            </w:r>
            <w:r w:rsidR="00AF0251">
              <w:rPr>
                <w:rFonts w:ascii="Fira Sans" w:hAnsi="Fira Sans" w:eastAsia="+mn-ea" w:cs="Calibri"/>
                <w:bCs/>
                <w:color w:val="000000" w:themeColor="text1"/>
                <w:kern w:val="24"/>
                <w:sz w:val="20"/>
                <w:szCs w:val="20"/>
                <w:lang w:eastAsia="it-IT"/>
              </w:rPr>
              <w:lastRenderedPageBreak/>
              <w:t>strumentazioni vengono manutenute e rinnovate periodicamente. Ovviamente nella seconda parte del 2020 il servizio è stato pressoch</w:t>
            </w:r>
            <w:r w:rsidR="005E4F7E">
              <w:rPr>
                <w:rFonts w:ascii="Fira Sans" w:hAnsi="Fira Sans" w:eastAsia="+mn-ea" w:cs="Calibri"/>
                <w:bCs/>
                <w:color w:val="000000" w:themeColor="text1"/>
                <w:kern w:val="24"/>
                <w:sz w:val="20"/>
                <w:szCs w:val="20"/>
                <w:lang w:eastAsia="it-IT"/>
              </w:rPr>
              <w:t>é</w:t>
            </w:r>
            <w:r w:rsidR="00AF0251">
              <w:rPr>
                <w:rFonts w:ascii="Fira Sans" w:hAnsi="Fira Sans" w:eastAsia="+mn-ea" w:cs="Calibri"/>
                <w:bCs/>
                <w:color w:val="000000" w:themeColor="text1"/>
                <w:kern w:val="24"/>
                <w:sz w:val="20"/>
                <w:szCs w:val="20"/>
                <w:lang w:eastAsia="it-IT"/>
              </w:rPr>
              <w:t xml:space="preserve"> sospeso.</w:t>
            </w:r>
          </w:p>
          <w:p w:rsidR="00AF0251" w:rsidP="000E4ACA" w:rsidRDefault="002D0D25" w14:paraId="695BAB40" w14:textId="10AC63FA">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A</w:t>
            </w:r>
            <w:r w:rsidR="005E4F7E">
              <w:rPr>
                <w:rFonts w:ascii="Fira Sans" w:hAnsi="Fira Sans" w:eastAsia="+mn-ea" w:cs="Calibri"/>
                <w:bCs/>
                <w:color w:val="000000" w:themeColor="text1"/>
                <w:kern w:val="24"/>
                <w:sz w:val="20"/>
                <w:szCs w:val="20"/>
                <w:lang w:eastAsia="it-IT"/>
              </w:rPr>
              <w:t xml:space="preserve">ll’interno del più ampio obiettivo di sostenere la digitalizzazione delle associazioni, CSV Bergamo ha aderito alla proposta di CSVnet di sperimentare l’applicativo </w:t>
            </w:r>
            <w:r w:rsidR="004A2DD1">
              <w:rPr>
                <w:rFonts w:ascii="Fira Sans" w:hAnsi="Fira Sans" w:eastAsia="+mn-ea" w:cs="Calibri"/>
                <w:bCs/>
                <w:color w:val="000000" w:themeColor="text1"/>
                <w:kern w:val="24"/>
                <w:sz w:val="20"/>
                <w:szCs w:val="20"/>
                <w:lang w:eastAsia="it-IT"/>
              </w:rPr>
              <w:t>“</w:t>
            </w:r>
            <w:r w:rsidR="005E4F7E">
              <w:rPr>
                <w:rFonts w:ascii="Fira Sans" w:hAnsi="Fira Sans" w:eastAsia="+mn-ea" w:cs="Calibri"/>
                <w:bCs/>
                <w:color w:val="000000" w:themeColor="text1"/>
                <w:kern w:val="24"/>
                <w:sz w:val="20"/>
                <w:szCs w:val="20"/>
                <w:lang w:eastAsia="it-IT"/>
              </w:rPr>
              <w:t>Gestionale ETS</w:t>
            </w:r>
            <w:r w:rsidR="004A2DD1">
              <w:rPr>
                <w:rFonts w:ascii="Fira Sans" w:hAnsi="Fira Sans" w:eastAsia="+mn-ea" w:cs="Calibri"/>
                <w:bCs/>
                <w:color w:val="000000" w:themeColor="text1"/>
                <w:kern w:val="24"/>
                <w:sz w:val="20"/>
                <w:szCs w:val="20"/>
                <w:lang w:eastAsia="it-IT"/>
              </w:rPr>
              <w:t>”</w:t>
            </w:r>
            <w:r w:rsidR="005E4F7E">
              <w:rPr>
                <w:rFonts w:ascii="Fira Sans" w:hAnsi="Fira Sans" w:eastAsia="+mn-ea" w:cs="Calibri"/>
                <w:bCs/>
                <w:color w:val="000000" w:themeColor="text1"/>
                <w:kern w:val="24"/>
                <w:sz w:val="20"/>
                <w:szCs w:val="20"/>
                <w:lang w:eastAsia="it-IT"/>
              </w:rPr>
              <w:t xml:space="preserve">, sviluppato con CSV FVG e 180 associazioni. Si tratta di un </w:t>
            </w:r>
            <w:r w:rsidRPr="005E4F7E" w:rsidR="005E4F7E">
              <w:rPr>
                <w:rFonts w:ascii="Fira Sans" w:hAnsi="Fira Sans" w:eastAsia="+mn-ea" w:cs="Calibri"/>
                <w:color w:val="000000" w:themeColor="text1"/>
                <w:kern w:val="24"/>
                <w:sz w:val="20"/>
                <w:szCs w:val="20"/>
                <w:lang w:eastAsia="it-IT"/>
              </w:rPr>
              <w:t xml:space="preserve">software multifunzione, completo di supporti dedicati al suo utilizzo, atto a sostenere </w:t>
            </w:r>
            <w:r w:rsidRPr="005E4F7E">
              <w:rPr>
                <w:rFonts w:ascii="Fira Sans" w:hAnsi="Fira Sans" w:eastAsia="+mn-ea" w:cs="Calibri"/>
                <w:color w:val="000000" w:themeColor="text1"/>
                <w:kern w:val="24"/>
                <w:sz w:val="20"/>
                <w:szCs w:val="20"/>
                <w:lang w:eastAsia="it-IT"/>
              </w:rPr>
              <w:t xml:space="preserve">gli ETS </w:t>
            </w:r>
            <w:r w:rsidRPr="005E4F7E" w:rsidR="005E4F7E">
              <w:rPr>
                <w:rFonts w:ascii="Fira Sans" w:hAnsi="Fira Sans" w:eastAsia="+mn-ea" w:cs="Calibri"/>
                <w:color w:val="000000" w:themeColor="text1"/>
                <w:kern w:val="24"/>
                <w:sz w:val="20"/>
                <w:szCs w:val="20"/>
                <w:lang w:eastAsia="it-IT"/>
              </w:rPr>
              <w:t>negli adempimenti istituzionali,</w:t>
            </w:r>
            <w:r w:rsidRPr="005E4F7E" w:rsidR="005E4F7E">
              <w:rPr>
                <w:rFonts w:ascii="Fira Sans" w:hAnsi="Fira Sans" w:eastAsia="+mn-ea" w:cs="Calibri"/>
                <w:bCs/>
                <w:color w:val="000000" w:themeColor="text1"/>
                <w:kern w:val="24"/>
                <w:sz w:val="20"/>
                <w:szCs w:val="20"/>
                <w:lang w:eastAsia="it-IT"/>
              </w:rPr>
              <w:t xml:space="preserve"> tra cui:</w:t>
            </w:r>
            <w:r w:rsidR="005E4F7E">
              <w:rPr>
                <w:rFonts w:ascii="Fira Sans" w:hAnsi="Fira Sans" w:eastAsia="+mn-ea" w:cs="Calibri"/>
                <w:bCs/>
                <w:color w:val="000000" w:themeColor="text1"/>
                <w:kern w:val="24"/>
                <w:sz w:val="20"/>
                <w:szCs w:val="20"/>
                <w:lang w:eastAsia="it-IT"/>
              </w:rPr>
              <w:t xml:space="preserve"> </w:t>
            </w:r>
            <w:r w:rsidRPr="005E4F7E" w:rsidR="005E4F7E">
              <w:rPr>
                <w:rFonts w:ascii="Fira Sans" w:hAnsi="Fira Sans" w:eastAsia="+mn-ea" w:cs="Calibri"/>
                <w:bCs/>
                <w:color w:val="000000" w:themeColor="text1"/>
                <w:kern w:val="24"/>
                <w:sz w:val="20"/>
                <w:szCs w:val="20"/>
                <w:lang w:eastAsia="it-IT"/>
              </w:rPr>
              <w:t>gestione organi sociali (assemblee, riunioni organo di amministrazione, verbali, delibere, ecc.)</w:t>
            </w:r>
            <w:r w:rsidR="005E4F7E">
              <w:rPr>
                <w:rFonts w:ascii="Fira Sans" w:hAnsi="Fira Sans" w:eastAsia="+mn-ea" w:cs="Calibri"/>
                <w:bCs/>
                <w:color w:val="000000" w:themeColor="text1"/>
                <w:kern w:val="24"/>
                <w:sz w:val="20"/>
                <w:szCs w:val="20"/>
                <w:lang w:eastAsia="it-IT"/>
              </w:rPr>
              <w:t xml:space="preserve">; </w:t>
            </w:r>
            <w:r w:rsidRPr="005E4F7E" w:rsidR="005E4F7E">
              <w:rPr>
                <w:rFonts w:ascii="Fira Sans" w:hAnsi="Fira Sans" w:eastAsia="+mn-ea" w:cs="Calibri"/>
                <w:bCs/>
                <w:color w:val="000000" w:themeColor="text1"/>
                <w:kern w:val="24"/>
                <w:sz w:val="20"/>
                <w:szCs w:val="20"/>
                <w:lang w:eastAsia="it-IT"/>
              </w:rPr>
              <w:t>gestione anagrafiche (conforme a privacy e trattamento dati)</w:t>
            </w:r>
            <w:r w:rsidR="005E4F7E">
              <w:rPr>
                <w:rFonts w:ascii="Fira Sans" w:hAnsi="Fira Sans" w:eastAsia="+mn-ea" w:cs="Calibri"/>
                <w:bCs/>
                <w:color w:val="000000" w:themeColor="text1"/>
                <w:kern w:val="24"/>
                <w:sz w:val="20"/>
                <w:szCs w:val="20"/>
                <w:lang w:eastAsia="it-IT"/>
              </w:rPr>
              <w:t>; g</w:t>
            </w:r>
            <w:r w:rsidRPr="005E4F7E" w:rsidR="005E4F7E">
              <w:rPr>
                <w:rFonts w:ascii="Fira Sans" w:hAnsi="Fira Sans" w:eastAsia="+mn-ea" w:cs="Calibri"/>
                <w:bCs/>
                <w:color w:val="000000" w:themeColor="text1"/>
                <w:kern w:val="24"/>
                <w:sz w:val="20"/>
                <w:szCs w:val="20"/>
                <w:lang w:eastAsia="it-IT"/>
              </w:rPr>
              <w:t>estione registro volontari, registro soci e quote associative</w:t>
            </w:r>
            <w:r w:rsidR="005E4F7E">
              <w:rPr>
                <w:rFonts w:ascii="Fira Sans" w:hAnsi="Fira Sans" w:eastAsia="+mn-ea" w:cs="Calibri"/>
                <w:bCs/>
                <w:color w:val="000000" w:themeColor="text1"/>
                <w:kern w:val="24"/>
                <w:sz w:val="20"/>
                <w:szCs w:val="20"/>
                <w:lang w:eastAsia="it-IT"/>
              </w:rPr>
              <w:t xml:space="preserve">; </w:t>
            </w:r>
            <w:r w:rsidRPr="005E4F7E" w:rsidR="005E4F7E">
              <w:rPr>
                <w:rFonts w:ascii="Fira Sans" w:hAnsi="Fira Sans" w:eastAsia="+mn-ea" w:cs="Calibri"/>
                <w:bCs/>
                <w:color w:val="000000" w:themeColor="text1"/>
                <w:kern w:val="24"/>
                <w:sz w:val="20"/>
                <w:szCs w:val="20"/>
                <w:lang w:eastAsia="it-IT"/>
              </w:rPr>
              <w:t>gestione contabilità di cassa ed elaborazione bilancio secondo i nuovi schemi</w:t>
            </w:r>
            <w:r w:rsidR="005E4F7E">
              <w:rPr>
                <w:rFonts w:ascii="Fira Sans" w:hAnsi="Fira Sans" w:eastAsia="+mn-ea" w:cs="Calibri"/>
                <w:bCs/>
                <w:color w:val="000000" w:themeColor="text1"/>
                <w:kern w:val="24"/>
                <w:sz w:val="20"/>
                <w:szCs w:val="20"/>
                <w:lang w:eastAsia="it-IT"/>
              </w:rPr>
              <w:t xml:space="preserve"> di bilancio; </w:t>
            </w:r>
            <w:r w:rsidRPr="005E4F7E" w:rsidR="005E4F7E">
              <w:rPr>
                <w:rFonts w:ascii="Fira Sans" w:hAnsi="Fira Sans" w:eastAsia="+mn-ea" w:cs="Calibri"/>
                <w:bCs/>
                <w:color w:val="000000" w:themeColor="text1"/>
                <w:kern w:val="24"/>
                <w:sz w:val="20"/>
                <w:szCs w:val="20"/>
                <w:lang w:eastAsia="it-IT"/>
              </w:rPr>
              <w:t>invio e-mail e comunicazioni alle anagrafiche dell’ente</w:t>
            </w:r>
            <w:r w:rsidR="005E4F7E">
              <w:rPr>
                <w:rFonts w:ascii="Fira Sans" w:hAnsi="Fira Sans" w:eastAsia="+mn-ea" w:cs="Calibri"/>
                <w:bCs/>
                <w:color w:val="000000" w:themeColor="text1"/>
                <w:kern w:val="24"/>
                <w:sz w:val="20"/>
                <w:szCs w:val="20"/>
                <w:lang w:eastAsia="it-IT"/>
              </w:rPr>
              <w:t xml:space="preserve">; </w:t>
            </w:r>
            <w:r w:rsidRPr="005E4F7E" w:rsidR="005E4F7E">
              <w:rPr>
                <w:rFonts w:ascii="Fira Sans" w:hAnsi="Fira Sans" w:eastAsia="+mn-ea" w:cs="Calibri"/>
                <w:bCs/>
                <w:color w:val="000000" w:themeColor="text1"/>
                <w:kern w:val="24"/>
                <w:sz w:val="20"/>
                <w:szCs w:val="20"/>
                <w:lang w:eastAsia="it-IT"/>
              </w:rPr>
              <w:t>gestione documenti e modulistica dell’ente</w:t>
            </w:r>
            <w:r w:rsidR="005E4F7E">
              <w:rPr>
                <w:rFonts w:ascii="Fira Sans" w:hAnsi="Fira Sans" w:eastAsia="+mn-ea" w:cs="Calibri"/>
                <w:bCs/>
                <w:color w:val="000000" w:themeColor="text1"/>
                <w:kern w:val="24"/>
                <w:sz w:val="20"/>
                <w:szCs w:val="20"/>
                <w:lang w:eastAsia="it-IT"/>
              </w:rPr>
              <w:t xml:space="preserve">; </w:t>
            </w:r>
            <w:r w:rsidRPr="005E4F7E" w:rsidR="005E4F7E">
              <w:rPr>
                <w:rFonts w:ascii="Fira Sans" w:hAnsi="Fira Sans" w:eastAsia="+mn-ea" w:cs="Calibri"/>
                <w:bCs/>
                <w:color w:val="000000" w:themeColor="text1"/>
                <w:kern w:val="24"/>
                <w:sz w:val="20"/>
                <w:szCs w:val="20"/>
                <w:lang w:eastAsia="it-IT"/>
              </w:rPr>
              <w:t>gestione e rendicontazione per progetti</w:t>
            </w:r>
            <w:r w:rsidR="005E4F7E">
              <w:rPr>
                <w:rFonts w:ascii="Fira Sans" w:hAnsi="Fira Sans" w:eastAsia="+mn-ea" w:cs="Calibri"/>
                <w:bCs/>
                <w:color w:val="000000" w:themeColor="text1"/>
                <w:kern w:val="24"/>
                <w:sz w:val="20"/>
                <w:szCs w:val="20"/>
                <w:lang w:eastAsia="it-IT"/>
              </w:rPr>
              <w:t>.</w:t>
            </w:r>
          </w:p>
          <w:p w:rsidRPr="000E4ACA" w:rsidR="00AF0251" w:rsidP="000E4ACA" w:rsidRDefault="00AF0251" w14:paraId="5293890F" w14:textId="56648553">
            <w:pPr>
              <w:kinsoku w:val="0"/>
              <w:overflowPunct w:val="0"/>
              <w:jc w:val="both"/>
              <w:rPr>
                <w:rFonts w:ascii="Fira Sans" w:hAnsi="Fira Sans" w:eastAsia="+mn-ea" w:cs="Calibri"/>
                <w:bCs/>
                <w:color w:val="000000" w:themeColor="text1"/>
                <w:kern w:val="24"/>
                <w:sz w:val="20"/>
                <w:szCs w:val="20"/>
                <w:lang w:eastAsia="it-IT"/>
              </w:rPr>
            </w:pPr>
          </w:p>
        </w:tc>
      </w:tr>
      <w:tr w:rsidRPr="005F0453" w:rsidR="00701168" w:rsidTr="007A22D2" w14:paraId="2D0500B5" w14:textId="77777777">
        <w:trPr>
          <w:trHeight w:val="708"/>
        </w:trPr>
        <w:tc>
          <w:tcPr>
            <w:tcW w:w="10206" w:type="dxa"/>
          </w:tcPr>
          <w:p w:rsidRPr="005F0453" w:rsidR="00701168" w:rsidP="007A22D2" w:rsidRDefault="00701168" w14:paraId="28E9102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 xml:space="preserve">Bisogni/obiettivo strategico di riferimento: </w:t>
            </w:r>
          </w:p>
          <w:p w:rsidRPr="00161324" w:rsidR="00161324" w:rsidP="007A22D2" w:rsidRDefault="00161324" w14:paraId="31F86DCC" w14:textId="408416F5">
            <w:pPr>
              <w:kinsoku w:val="0"/>
              <w:overflowPunct w:val="0"/>
              <w:jc w:val="both"/>
              <w:rPr>
                <w:rFonts w:ascii="Fira Sans" w:hAnsi="Fira Sans" w:eastAsia="+mn-ea" w:cs="Calibri"/>
                <w:bCs/>
                <w:kern w:val="24"/>
                <w:sz w:val="20"/>
                <w:szCs w:val="20"/>
                <w:lang w:eastAsia="it-IT"/>
              </w:rPr>
            </w:pPr>
            <w:r w:rsidRPr="00161324">
              <w:rPr>
                <w:rFonts w:ascii="Fira Sans" w:hAnsi="Fira Sans" w:eastAsia="+mn-ea" w:cs="Calibri"/>
                <w:bCs/>
                <w:kern w:val="24"/>
                <w:sz w:val="20"/>
                <w:szCs w:val="20"/>
                <w:lang w:eastAsia="it-IT"/>
              </w:rPr>
              <w:t>Il volontariato esprime continuamente domande di sostegno e aiuto alla gestione della propria vita associativa non solo in termini di competenze ed expertise, ma anche di supporto concreto, materiale. Per questo negli anni CSV ha costruito una piccola dotazione di strumentazioni che vengono prestate alle associazioni: in questo modo, soprattutto laddove tali strumentazioni servano solo occasionalmente (si pensi a feste, eventi, progettualità specifiche e temporanee), le associazioni possono contare su materiali e dispositivi idonei senza fare investimenti economici (magari non ammortizzabili nel breve periodo). Allo stesso modo, la scelta della sede provinciale di CSV nel 2012 era stata fatta proprio per avere spazi utilizzabili, su prenotazione e a rotazione, dalle associazioni per i loro incontri, momenti formativi o seminariali.</w:t>
            </w:r>
          </w:p>
          <w:p w:rsidRPr="004A2DD1" w:rsidR="00161324" w:rsidP="007A22D2" w:rsidRDefault="00161324" w14:paraId="4FC5D218" w14:textId="33A14722">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Sempre con questa logica,</w:t>
            </w:r>
            <w:r w:rsidR="004A2DD1">
              <w:rPr>
                <w:rFonts w:ascii="Fira Sans" w:hAnsi="Fira Sans" w:eastAsia="+mn-ea" w:cs="Calibri"/>
                <w:bCs/>
                <w:kern w:val="24"/>
                <w:sz w:val="20"/>
                <w:szCs w:val="20"/>
                <w:lang w:eastAsia="it-IT"/>
              </w:rPr>
              <w:t xml:space="preserve"> </w:t>
            </w:r>
            <w:r>
              <w:rPr>
                <w:rFonts w:ascii="Fira Sans" w:hAnsi="Fira Sans" w:eastAsia="+mn-ea" w:cs="Calibri"/>
                <w:bCs/>
                <w:kern w:val="24"/>
                <w:sz w:val="20"/>
                <w:szCs w:val="20"/>
                <w:lang w:eastAsia="it-IT"/>
              </w:rPr>
              <w:t>nel 2021 CSV intende allargare la sfera dei propri supporti tecnico-logistici, mettendo a disposizione delle associazion</w:t>
            </w:r>
            <w:r w:rsidR="004A2DD1">
              <w:rPr>
                <w:rFonts w:ascii="Fira Sans" w:hAnsi="Fira Sans" w:eastAsia="+mn-ea" w:cs="Calibri"/>
                <w:bCs/>
                <w:kern w:val="24"/>
                <w:sz w:val="20"/>
                <w:szCs w:val="20"/>
                <w:lang w:eastAsia="it-IT"/>
              </w:rPr>
              <w:t>i</w:t>
            </w:r>
            <w:r>
              <w:rPr>
                <w:rFonts w:ascii="Fira Sans" w:hAnsi="Fira Sans" w:eastAsia="+mn-ea" w:cs="Calibri"/>
                <w:bCs/>
                <w:kern w:val="24"/>
                <w:sz w:val="20"/>
                <w:szCs w:val="20"/>
                <w:lang w:eastAsia="it-IT"/>
              </w:rPr>
              <w:t xml:space="preserve"> (per ora solo a livello sperimentale e ad un numero ristretto di associazioni, disponibili a sperimentare con CSV il software) </w:t>
            </w:r>
            <w:r w:rsidR="004A2DD1">
              <w:rPr>
                <w:rFonts w:ascii="Fira Sans" w:hAnsi="Fira Sans" w:eastAsia="+mn-ea" w:cs="Calibri"/>
                <w:bCs/>
                <w:kern w:val="24"/>
                <w:sz w:val="20"/>
                <w:szCs w:val="20"/>
                <w:lang w:eastAsia="it-IT"/>
              </w:rPr>
              <w:t>anche una strumentazione digitale, utile alla gestione delle principali incombenze amministrative e contabili di ciascuna associazioni</w:t>
            </w:r>
            <w:r w:rsidR="002D0D25">
              <w:rPr>
                <w:rFonts w:ascii="Fira Sans" w:hAnsi="Fira Sans" w:eastAsia="+mn-ea" w:cs="Calibri"/>
                <w:bCs/>
                <w:kern w:val="24"/>
                <w:sz w:val="20"/>
                <w:szCs w:val="20"/>
                <w:lang w:eastAsia="it-IT"/>
              </w:rPr>
              <w:t>. T</w:t>
            </w:r>
            <w:r w:rsidR="004A2DD1">
              <w:rPr>
                <w:rFonts w:ascii="Fira Sans" w:hAnsi="Fira Sans" w:eastAsia="+mn-ea" w:cs="Calibri"/>
                <w:bCs/>
                <w:kern w:val="24"/>
                <w:sz w:val="20"/>
                <w:szCs w:val="20"/>
                <w:lang w:eastAsia="it-IT"/>
              </w:rPr>
              <w:t>ale proposta risulta particolarmente significativa poiché si inserisce nel programma di digitalizzazione del volontariato più volte citato e risponde alle richieste di aiuto nell’applicazione della nuova rendicontazione contabile (schemi di bilancio) prevista dalla Riforma del Terzo Settore.</w:t>
            </w:r>
          </w:p>
          <w:p w:rsidRPr="005F0453" w:rsidR="00701168" w:rsidP="00161324" w:rsidRDefault="00701168" w14:paraId="09A57EFA" w14:textId="77777777">
            <w:pPr>
              <w:kinsoku w:val="0"/>
              <w:overflowPunct w:val="0"/>
              <w:jc w:val="both"/>
              <w:rPr>
                <w:rFonts w:ascii="Fira Sans" w:hAnsi="Fira Sans" w:eastAsia="+mn-ea" w:cs="Calibri"/>
                <w:bCs/>
                <w:color w:val="000000" w:themeColor="text1"/>
                <w:kern w:val="24"/>
                <w:sz w:val="20"/>
                <w:szCs w:val="20"/>
                <w:lang w:eastAsia="it-IT"/>
              </w:rPr>
            </w:pPr>
          </w:p>
        </w:tc>
      </w:tr>
      <w:tr w:rsidRPr="00342B89" w:rsidR="00701168" w:rsidTr="007A22D2" w14:paraId="1D349601" w14:textId="77777777">
        <w:trPr>
          <w:trHeight w:val="1243"/>
        </w:trPr>
        <w:tc>
          <w:tcPr>
            <w:tcW w:w="10206" w:type="dxa"/>
          </w:tcPr>
          <w:p w:rsidRPr="000E4ACA" w:rsidR="00701168" w:rsidP="007A22D2" w:rsidRDefault="00701168" w14:paraId="33F8E8F6" w14:textId="77777777">
            <w:pPr>
              <w:kinsoku w:val="0"/>
              <w:overflowPunct w:val="0"/>
              <w:jc w:val="both"/>
              <w:rPr>
                <w:rFonts w:ascii="Fira Sans" w:hAnsi="Fira Sans" w:eastAsia="+mn-ea" w:cs="Calibri"/>
                <w:b/>
                <w:kern w:val="24"/>
                <w:sz w:val="20"/>
                <w:szCs w:val="20"/>
                <w:lang w:eastAsia="it-IT"/>
              </w:rPr>
            </w:pPr>
            <w:r w:rsidRPr="000E4ACA">
              <w:rPr>
                <w:rFonts w:ascii="Fira Sans" w:hAnsi="Fira Sans" w:eastAsia="+mn-ea" w:cs="Calibri"/>
                <w:b/>
                <w:kern w:val="24"/>
                <w:sz w:val="20"/>
                <w:szCs w:val="20"/>
                <w:lang w:eastAsia="it-IT"/>
              </w:rPr>
              <w:t>Obiettivi specifici dell’azione:</w:t>
            </w:r>
          </w:p>
          <w:p w:rsidRPr="000E4ACA" w:rsidR="00701168" w:rsidP="00511FDF" w:rsidRDefault="000E4ACA" w14:paraId="3A8C57BF" w14:textId="6C26AD7F">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0E4ACA">
              <w:rPr>
                <w:rFonts w:ascii="Fira Sans" w:hAnsi="Fira Sans" w:eastAsia="+mn-ea" w:cs="Calibri"/>
                <w:kern w:val="24"/>
                <w:sz w:val="20"/>
                <w:szCs w:val="20"/>
                <w:lang w:eastAsia="it-IT"/>
              </w:rPr>
              <w:t>offrire alle associazioni strumentazioni e spazi per la realizzazione delle loro attività;</w:t>
            </w:r>
          </w:p>
          <w:p w:rsidRPr="000E4ACA" w:rsidR="000E4ACA" w:rsidP="00511FDF" w:rsidRDefault="000E4ACA" w14:paraId="22DAC65E" w14:textId="3C4F709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0E4ACA">
              <w:rPr>
                <w:rFonts w:ascii="Fira Sans" w:hAnsi="Fira Sans" w:eastAsia="+mn-ea" w:cs="Calibri"/>
                <w:kern w:val="24"/>
                <w:sz w:val="20"/>
                <w:szCs w:val="20"/>
                <w:lang w:eastAsia="it-IT"/>
              </w:rPr>
              <w:t>sperimentare (e in futuro, rendere disponibile) alle associazioni un supporto informatico per la gestione amministrativa e contabile della propria associazione.</w:t>
            </w:r>
          </w:p>
          <w:p w:rsidRPr="00342B89" w:rsidR="00701168" w:rsidP="007A22D2" w:rsidRDefault="00701168" w14:paraId="350F0B63" w14:textId="77777777">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701168" w:rsidTr="007A22D2" w14:paraId="2931073D" w14:textId="77777777">
        <w:trPr>
          <w:trHeight w:val="478"/>
        </w:trPr>
        <w:tc>
          <w:tcPr>
            <w:tcW w:w="10206" w:type="dxa"/>
          </w:tcPr>
          <w:p w:rsidRPr="005F0453" w:rsidR="00701168" w:rsidP="007A22D2" w:rsidRDefault="00701168" w14:paraId="056B715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Pr="005F64CC" w:rsidR="00701168" w:rsidP="007A22D2" w:rsidRDefault="00691390" w14:paraId="05E6F8CF" w14:textId="30EE97F6">
            <w:pPr>
              <w:kinsoku w:val="0"/>
              <w:overflowPunct w:val="0"/>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Il servizio di prestito spazi e attrezzature</w:t>
            </w:r>
            <w:r w:rsidRPr="005F64CC" w:rsidR="005F64CC">
              <w:rPr>
                <w:rFonts w:ascii="Fira Sans" w:hAnsi="Fira Sans" w:eastAsia="+mn-ea" w:cs="Calibri"/>
                <w:bCs/>
                <w:kern w:val="24"/>
                <w:sz w:val="20"/>
                <w:szCs w:val="20"/>
                <w:lang w:eastAsia="it-IT"/>
              </w:rPr>
              <w:t xml:space="preserve"> è disponibile tutto l’anno secondo il Regolamento dedicato: accettata la domanda, l’associazione ritira presso CSV le attrezzature richieste o le chiavi degli spazi (la fruizione è autonoma), per restituirle nei tempi concordati con gli operatori di CSV. Nel budget dell’attività è prevista l’implementazione della dotazione strumentale di CSV.</w:t>
            </w:r>
          </w:p>
          <w:p w:rsidRPr="005F64CC" w:rsidR="005A20DA" w:rsidP="007A22D2" w:rsidRDefault="005F64CC" w14:paraId="012BB62C" w14:textId="47A95B78">
            <w:pPr>
              <w:kinsoku w:val="0"/>
              <w:overflowPunct w:val="0"/>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La sperimentazione del “Gestionale ETS” verrà scandita in 4 fasi:</w:t>
            </w:r>
          </w:p>
          <w:p w:rsidRPr="005F64CC" w:rsidR="005F64CC" w:rsidP="00511FDF" w:rsidRDefault="005F64CC" w14:paraId="06029AB9" w14:textId="23BC785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definizione dei criteri di scelta delle associazioni per la sperimentazione e avvio della selezione;</w:t>
            </w:r>
          </w:p>
          <w:p w:rsidRPr="005F64CC" w:rsidR="005F64CC" w:rsidP="00511FDF" w:rsidRDefault="005F64CC" w14:paraId="10619AFE" w14:textId="4E0B10F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distribuzione del “Gestionale ETS” e formazione preliminare degli utilizzatori;</w:t>
            </w:r>
          </w:p>
          <w:p w:rsidRPr="005F64CC" w:rsidR="005F64CC" w:rsidP="00511FDF" w:rsidRDefault="005F64CC" w14:paraId="199623DB" w14:textId="12D2366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accompagnamento all’utilizzo e monitoraggio;</w:t>
            </w:r>
          </w:p>
          <w:p w:rsidRPr="005F64CC" w:rsidR="005A20DA" w:rsidP="00511FDF" w:rsidRDefault="005F64CC" w14:paraId="63FD0269" w14:textId="07D98A1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valutazione della sperimentazione e progettazione del servizio standard</w:t>
            </w:r>
          </w:p>
          <w:p w:rsidRPr="005F64CC" w:rsidR="00701168" w:rsidP="007A22D2" w:rsidRDefault="00701168" w14:paraId="29756FBE" w14:textId="6AE725BC">
            <w:pPr>
              <w:kinsoku w:val="0"/>
              <w:overflowPunct w:val="0"/>
              <w:jc w:val="both"/>
              <w:rPr>
                <w:rFonts w:ascii="Fira Sans" w:hAnsi="Fira Sans" w:eastAsia="+mn-ea" w:cs="Calibri"/>
                <w:bCs/>
                <w:kern w:val="24"/>
                <w:sz w:val="20"/>
                <w:szCs w:val="20"/>
                <w:lang w:eastAsia="it-IT"/>
              </w:rPr>
            </w:pPr>
            <w:r w:rsidRPr="005F64CC">
              <w:rPr>
                <w:rFonts w:ascii="Fira Sans" w:hAnsi="Fira Sans" w:eastAsia="+mn-ea" w:cs="Calibri"/>
                <w:bCs/>
                <w:kern w:val="24"/>
                <w:sz w:val="20"/>
                <w:szCs w:val="20"/>
                <w:lang w:eastAsia="it-IT"/>
              </w:rPr>
              <w:t xml:space="preserve">I servizi, compatibilmente alle previsioni normative sul Covid-19, verranno resi sia in presenza </w:t>
            </w:r>
            <w:r w:rsidR="002D0D25">
              <w:rPr>
                <w:rFonts w:ascii="Fira Sans" w:hAnsi="Fira Sans" w:eastAsia="+mn-ea" w:cs="Calibri"/>
                <w:bCs/>
                <w:kern w:val="24"/>
                <w:sz w:val="20"/>
                <w:szCs w:val="20"/>
                <w:lang w:eastAsia="it-IT"/>
              </w:rPr>
              <w:t>sia</w:t>
            </w:r>
            <w:r w:rsidRPr="005F64CC">
              <w:rPr>
                <w:rFonts w:ascii="Fira Sans" w:hAnsi="Fira Sans" w:eastAsia="+mn-ea" w:cs="Calibri"/>
                <w:bCs/>
                <w:kern w:val="24"/>
                <w:sz w:val="20"/>
                <w:szCs w:val="20"/>
                <w:lang w:eastAsia="it-IT"/>
              </w:rPr>
              <w:t xml:space="preserve"> in forma telematica. Tali servizi saranno gestiti sia attraverso personale specializzato interno </w:t>
            </w:r>
            <w:r w:rsidR="002D0D25">
              <w:rPr>
                <w:rFonts w:ascii="Fira Sans" w:hAnsi="Fira Sans" w:eastAsia="+mn-ea" w:cs="Calibri"/>
                <w:bCs/>
                <w:kern w:val="24"/>
                <w:sz w:val="20"/>
                <w:szCs w:val="20"/>
                <w:lang w:eastAsia="it-IT"/>
              </w:rPr>
              <w:t>sia</w:t>
            </w:r>
            <w:r w:rsidRPr="005F64CC">
              <w:rPr>
                <w:rFonts w:ascii="Fira Sans" w:hAnsi="Fira Sans" w:eastAsia="+mn-ea" w:cs="Calibri"/>
                <w:bCs/>
                <w:kern w:val="24"/>
                <w:sz w:val="20"/>
                <w:szCs w:val="20"/>
                <w:lang w:eastAsia="it-IT"/>
              </w:rPr>
              <w:t xml:space="preserve"> mediante consulenti esterni (</w:t>
            </w:r>
            <w:r w:rsidRPr="005F64CC" w:rsidR="005F64CC">
              <w:rPr>
                <w:rFonts w:ascii="Fira Sans" w:hAnsi="Fira Sans" w:eastAsia="+mn-ea" w:cs="Calibri"/>
                <w:bCs/>
                <w:kern w:val="24"/>
                <w:sz w:val="20"/>
                <w:szCs w:val="20"/>
                <w:lang w:eastAsia="it-IT"/>
              </w:rPr>
              <w:t>in collaborazione con CSVnet).</w:t>
            </w:r>
          </w:p>
          <w:p w:rsidRPr="005F64CC" w:rsidR="00701168" w:rsidP="007A22D2" w:rsidRDefault="00701168" w14:paraId="194C8FB0" w14:textId="77777777">
            <w:pPr>
              <w:kinsoku w:val="0"/>
              <w:overflowPunct w:val="0"/>
              <w:jc w:val="both"/>
              <w:rPr>
                <w:rFonts w:ascii="Fira Sans" w:hAnsi="Fira Sans" w:eastAsia="+mn-ea" w:cs="Calibri"/>
                <w:bCs/>
                <w:kern w:val="24"/>
                <w:sz w:val="20"/>
                <w:szCs w:val="20"/>
                <w:lang w:eastAsia="it-IT"/>
              </w:rPr>
            </w:pPr>
          </w:p>
        </w:tc>
      </w:tr>
      <w:tr w:rsidRPr="005F0453" w:rsidR="00701168" w:rsidTr="007A22D2" w14:paraId="3618725F" w14:textId="77777777">
        <w:trPr>
          <w:trHeight w:val="556"/>
        </w:trPr>
        <w:tc>
          <w:tcPr>
            <w:tcW w:w="10206" w:type="dxa"/>
            <w:tcBorders>
              <w:bottom w:val="single" w:color="auto" w:sz="4" w:space="0"/>
            </w:tcBorders>
          </w:tcPr>
          <w:p w:rsidRPr="005F0453" w:rsidR="00701168" w:rsidP="007A22D2" w:rsidRDefault="00701168" w14:paraId="58EF80C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Destinatari:</w:t>
            </w:r>
          </w:p>
          <w:p w:rsidRPr="005F0453" w:rsidR="00701168" w:rsidP="007A22D2" w:rsidRDefault="00701168" w14:paraId="772B64E5" w14:textId="0536980E">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w:t>
            </w:r>
          </w:p>
          <w:p w:rsidRPr="005F0453" w:rsidR="00701168" w:rsidP="007A22D2" w:rsidRDefault="00701168" w14:paraId="56CA9DE6"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701168" w:rsidTr="009C3A4C" w14:paraId="1BDD1540" w14:textId="77777777">
        <w:trPr>
          <w:trHeight w:val="283"/>
        </w:trPr>
        <w:tc>
          <w:tcPr>
            <w:tcW w:w="10206" w:type="dxa"/>
            <w:tcBorders>
              <w:top w:val="single" w:color="auto" w:sz="4" w:space="0"/>
              <w:bottom w:val="single" w:color="auto" w:sz="4" w:space="0"/>
            </w:tcBorders>
          </w:tcPr>
          <w:p w:rsidRPr="005F0453" w:rsidR="00701168" w:rsidP="007A22D2" w:rsidRDefault="00701168" w14:paraId="62E87CF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00701168" w:rsidP="007A22D2" w:rsidRDefault="00701168" w14:paraId="0C0F7431" w14:textId="64704EDD">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 servizi </w:t>
            </w:r>
            <w:r w:rsidR="00691390">
              <w:rPr>
                <w:rFonts w:ascii="Fira Sans" w:hAnsi="Fira Sans" w:eastAsia="+mn-ea" w:cs="Calibri"/>
                <w:bCs/>
                <w:color w:val="000000" w:themeColor="text1"/>
                <w:kern w:val="24"/>
                <w:sz w:val="20"/>
                <w:szCs w:val="20"/>
                <w:lang w:eastAsia="it-IT"/>
              </w:rPr>
              <w:t xml:space="preserve">di prestito attrezzature e spazi </w:t>
            </w:r>
            <w:r>
              <w:rPr>
                <w:rFonts w:ascii="Fira Sans" w:hAnsi="Fira Sans" w:eastAsia="+mn-ea" w:cs="Calibri"/>
                <w:bCs/>
                <w:color w:val="000000" w:themeColor="text1"/>
                <w:kern w:val="24"/>
                <w:sz w:val="20"/>
                <w:szCs w:val="20"/>
                <w:lang w:eastAsia="it-IT"/>
              </w:rPr>
              <w:t xml:space="preserve">possono essere richiesti tramite contatto diretto (mail, telefono) o attraverso il sito </w:t>
            </w:r>
            <w:r w:rsidR="00BB3A33">
              <w:rPr>
                <w:rFonts w:ascii="Fira Sans" w:hAnsi="Fira Sans" w:eastAsia="+mn-ea" w:cs="Calibri"/>
                <w:bCs/>
                <w:color w:val="000000" w:themeColor="text1"/>
                <w:kern w:val="24"/>
                <w:sz w:val="20"/>
                <w:szCs w:val="20"/>
                <w:lang w:eastAsia="it-IT"/>
              </w:rPr>
              <w:t>(dove si trova</w:t>
            </w:r>
            <w:r w:rsidR="00691390">
              <w:rPr>
                <w:rFonts w:ascii="Fira Sans" w:hAnsi="Fira Sans" w:eastAsia="+mn-ea" w:cs="Calibri"/>
                <w:bCs/>
                <w:color w:val="000000" w:themeColor="text1"/>
                <w:kern w:val="24"/>
                <w:sz w:val="20"/>
                <w:szCs w:val="20"/>
                <w:lang w:eastAsia="it-IT"/>
              </w:rPr>
              <w:t>no</w:t>
            </w:r>
            <w:r w:rsidR="00BB3A33">
              <w:rPr>
                <w:rFonts w:ascii="Fira Sans" w:hAnsi="Fira Sans" w:eastAsia="+mn-ea" w:cs="Calibri"/>
                <w:bCs/>
                <w:color w:val="000000" w:themeColor="text1"/>
                <w:kern w:val="24"/>
                <w:sz w:val="20"/>
                <w:szCs w:val="20"/>
                <w:lang w:eastAsia="it-IT"/>
              </w:rPr>
              <w:t xml:space="preserve"> un apposito </w:t>
            </w:r>
            <w:proofErr w:type="spellStart"/>
            <w:r w:rsidR="00BB3A33">
              <w:rPr>
                <w:rFonts w:ascii="Fira Sans" w:hAnsi="Fira Sans" w:eastAsia="+mn-ea" w:cs="Calibri"/>
                <w:bCs/>
                <w:color w:val="000000" w:themeColor="text1"/>
                <w:kern w:val="24"/>
                <w:sz w:val="20"/>
                <w:szCs w:val="20"/>
                <w:lang w:eastAsia="it-IT"/>
              </w:rPr>
              <w:t>form</w:t>
            </w:r>
            <w:proofErr w:type="spellEnd"/>
            <w:r w:rsidR="00BB3A33">
              <w:rPr>
                <w:rFonts w:ascii="Fira Sans" w:hAnsi="Fira Sans" w:eastAsia="+mn-ea" w:cs="Calibri"/>
                <w:bCs/>
                <w:color w:val="000000" w:themeColor="text1"/>
                <w:kern w:val="24"/>
                <w:sz w:val="20"/>
                <w:szCs w:val="20"/>
                <w:lang w:eastAsia="it-IT"/>
              </w:rPr>
              <w:t xml:space="preserve"> per la richiesta delle attrezzature</w:t>
            </w:r>
            <w:r w:rsidR="00691390">
              <w:rPr>
                <w:rFonts w:ascii="Fira Sans" w:hAnsi="Fira Sans" w:eastAsia="+mn-ea" w:cs="Calibri"/>
                <w:bCs/>
                <w:color w:val="000000" w:themeColor="text1"/>
                <w:kern w:val="24"/>
                <w:sz w:val="20"/>
                <w:szCs w:val="20"/>
                <w:lang w:eastAsia="it-IT"/>
              </w:rPr>
              <w:t xml:space="preserve"> e il regolamento di accesso al servizio</w:t>
            </w:r>
            <w:r w:rsidR="00BB3A33">
              <w:rPr>
                <w:rFonts w:ascii="Fira Sans" w:hAnsi="Fira Sans" w:eastAsia="+mn-ea" w:cs="Calibri"/>
                <w:bCs/>
                <w:color w:val="000000" w:themeColor="text1"/>
                <w:kern w:val="24"/>
                <w:sz w:val="20"/>
                <w:szCs w:val="20"/>
                <w:lang w:eastAsia="it-IT"/>
              </w:rPr>
              <w:t xml:space="preserve">) </w:t>
            </w:r>
            <w:r>
              <w:rPr>
                <w:rFonts w:ascii="Fira Sans" w:hAnsi="Fira Sans" w:eastAsia="+mn-ea" w:cs="Calibri"/>
                <w:bCs/>
                <w:color w:val="000000" w:themeColor="text1"/>
                <w:kern w:val="24"/>
                <w:sz w:val="20"/>
                <w:szCs w:val="20"/>
                <w:lang w:eastAsia="it-IT"/>
              </w:rPr>
              <w:t>e i social di CSV Bergamo.</w:t>
            </w:r>
          </w:p>
          <w:p w:rsidR="000E4ACA" w:rsidP="007A22D2" w:rsidRDefault="000E4ACA" w14:paraId="6FC7384C" w14:textId="3105EF7D">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La sperimentazione del </w:t>
            </w:r>
            <w:r w:rsidR="004A2DD1">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Gestionale ETS</w:t>
            </w:r>
            <w:r w:rsidR="004A2DD1">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 xml:space="preserve"> verrà fatta, al termine della selezione (per autocandidatura) dei 10 ETS coinvolti, tramite incontri individuali di supervisione.</w:t>
            </w:r>
          </w:p>
          <w:p w:rsidR="00701168" w:rsidP="007A22D2" w:rsidRDefault="00701168" w14:paraId="47E92875" w14:textId="4F432036">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Nella Carta dei Servizi le attività di </w:t>
            </w:r>
            <w:r w:rsidR="008C704F">
              <w:rPr>
                <w:rFonts w:ascii="Fira Sans" w:hAnsi="Fira Sans" w:eastAsia="+mn-ea" w:cs="Calibri"/>
                <w:bCs/>
                <w:i/>
                <w:iCs/>
                <w:color w:val="000000" w:themeColor="text1"/>
                <w:kern w:val="24"/>
                <w:sz w:val="20"/>
                <w:szCs w:val="20"/>
                <w:lang w:eastAsia="it-IT"/>
              </w:rPr>
              <w:t>Supporto tecnico-logistico</w:t>
            </w:r>
            <w:r>
              <w:rPr>
                <w:rFonts w:ascii="Fira Sans" w:hAnsi="Fira Sans" w:eastAsia="+mn-ea" w:cs="Calibri"/>
                <w:bCs/>
                <w:color w:val="000000" w:themeColor="text1"/>
                <w:kern w:val="24"/>
                <w:sz w:val="20"/>
                <w:szCs w:val="20"/>
                <w:lang w:eastAsia="it-IT"/>
              </w:rPr>
              <w:t xml:space="preserve"> sono descritte all</w:t>
            </w:r>
            <w:r w:rsidR="008C704F">
              <w:rPr>
                <w:rFonts w:ascii="Fira Sans" w:hAnsi="Fira Sans" w:eastAsia="+mn-ea" w:cs="Calibri"/>
                <w:bCs/>
                <w:color w:val="000000" w:themeColor="text1"/>
                <w:kern w:val="24"/>
                <w:sz w:val="20"/>
                <w:szCs w:val="20"/>
                <w:lang w:eastAsia="it-IT"/>
              </w:rPr>
              <w:t>a</w:t>
            </w:r>
            <w:r>
              <w:rPr>
                <w:rFonts w:ascii="Fira Sans" w:hAnsi="Fira Sans" w:eastAsia="+mn-ea" w:cs="Calibri"/>
                <w:bCs/>
                <w:color w:val="000000" w:themeColor="text1"/>
                <w:kern w:val="24"/>
                <w:sz w:val="20"/>
                <w:szCs w:val="20"/>
                <w:lang w:eastAsia="it-IT"/>
              </w:rPr>
              <w:t xml:space="preserve"> voc</w:t>
            </w:r>
            <w:r w:rsidR="008C704F">
              <w:rPr>
                <w:rFonts w:ascii="Fira Sans" w:hAnsi="Fira Sans" w:eastAsia="+mn-ea" w:cs="Calibri"/>
                <w:bCs/>
                <w:color w:val="000000" w:themeColor="text1"/>
                <w:kern w:val="24"/>
                <w:sz w:val="20"/>
                <w:szCs w:val="20"/>
                <w:lang w:eastAsia="it-IT"/>
              </w:rPr>
              <w:t>e</w:t>
            </w:r>
            <w:r>
              <w:rPr>
                <w:rFonts w:ascii="Fira Sans" w:hAnsi="Fira Sans" w:eastAsia="+mn-ea" w:cs="Calibri"/>
                <w:bCs/>
                <w:color w:val="000000" w:themeColor="text1"/>
                <w:kern w:val="24"/>
                <w:sz w:val="20"/>
                <w:szCs w:val="20"/>
                <w:lang w:eastAsia="it-IT"/>
              </w:rPr>
              <w:t>:</w:t>
            </w:r>
          </w:p>
          <w:p w:rsidRPr="00720022" w:rsidR="00701168" w:rsidP="00511FDF" w:rsidRDefault="008C704F" w14:paraId="0A0F1D8A" w14:textId="2F7921C6">
            <w:pPr>
              <w:pStyle w:val="Paragrafoelenco"/>
              <w:numPr>
                <w:ilvl w:val="0"/>
                <w:numId w:val="10"/>
              </w:numPr>
              <w:kinsoku w:val="0"/>
              <w:overflowPunct w:val="0"/>
              <w:ind w:left="316" w:hanging="284"/>
              <w:jc w:val="both"/>
              <w:rPr>
                <w:rFonts w:ascii="Fira Sans" w:hAnsi="Fira Sans" w:eastAsia="+mn-ea" w:cs="Calibri"/>
                <w:bCs/>
                <w:i/>
                <w:iCs/>
                <w:color w:val="000000" w:themeColor="text1"/>
                <w:kern w:val="24"/>
                <w:sz w:val="20"/>
                <w:szCs w:val="20"/>
                <w:lang w:eastAsia="it-IT"/>
              </w:rPr>
            </w:pPr>
            <w:r>
              <w:rPr>
                <w:rFonts w:ascii="Fira Sans" w:hAnsi="Fira Sans" w:eastAsia="+mn-ea" w:cs="Calibri"/>
                <w:bCs/>
                <w:i/>
                <w:iCs/>
                <w:color w:val="000000" w:themeColor="text1"/>
                <w:kern w:val="24"/>
                <w:sz w:val="20"/>
                <w:szCs w:val="20"/>
                <w:lang w:eastAsia="it-IT"/>
              </w:rPr>
              <w:t>prestito attrezzature.</w:t>
            </w:r>
          </w:p>
          <w:p w:rsidRPr="005F0453" w:rsidR="00701168" w:rsidP="007A22D2" w:rsidRDefault="00701168" w14:paraId="00ECEA17" w14:textId="2C309DBB">
            <w:pPr>
              <w:kinsoku w:val="0"/>
              <w:overflowPunct w:val="0"/>
              <w:jc w:val="both"/>
              <w:rPr>
                <w:rFonts w:ascii="Fira Sans" w:hAnsi="Fira Sans" w:eastAsia="+mn-ea" w:cs="Calibri"/>
                <w:b/>
                <w:color w:val="000000" w:themeColor="text1"/>
                <w:kern w:val="24"/>
                <w:sz w:val="20"/>
                <w:szCs w:val="20"/>
                <w:lang w:eastAsia="it-IT"/>
              </w:rPr>
            </w:pPr>
          </w:p>
        </w:tc>
      </w:tr>
      <w:tr w:rsidRPr="005F0453" w:rsidR="00701168" w:rsidTr="007A22D2" w14:paraId="48F7F49F" w14:textId="77777777">
        <w:trPr>
          <w:trHeight w:val="649"/>
        </w:trPr>
        <w:tc>
          <w:tcPr>
            <w:tcW w:w="10206" w:type="dxa"/>
            <w:tcBorders>
              <w:top w:val="single" w:color="auto" w:sz="4" w:space="0"/>
            </w:tcBorders>
          </w:tcPr>
          <w:p w:rsidR="00701168" w:rsidP="007A22D2" w:rsidRDefault="00701168" w14:paraId="0B85082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Area territoriale interessata dal progetto:</w:t>
            </w:r>
          </w:p>
          <w:p w:rsidRPr="005F0453" w:rsidR="00701168" w:rsidP="007A22D2" w:rsidRDefault="00701168" w14:paraId="09958ABC"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701168" w:rsidTr="008C704F" w14:paraId="740A30D6" w14:textId="77777777">
        <w:trPr>
          <w:trHeight w:val="683"/>
        </w:trPr>
        <w:tc>
          <w:tcPr>
            <w:tcW w:w="10206" w:type="dxa"/>
          </w:tcPr>
          <w:p w:rsidRPr="005F0453" w:rsidR="00701168" w:rsidP="007A22D2" w:rsidRDefault="00701168" w14:paraId="6B70614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Pr="005F0453" w:rsidR="00701168" w:rsidP="007A22D2" w:rsidRDefault="006534C5" w14:paraId="2A896591" w14:textId="7D38DE55">
            <w:pPr>
              <w:kinsoku w:val="0"/>
              <w:overflowPunct w:val="0"/>
              <w:jc w:val="both"/>
              <w:rPr>
                <w:rFonts w:ascii="Fira Sans" w:hAnsi="Fira Sans" w:eastAsia="+mn-ea" w:cs="Calibri"/>
                <w:b/>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tc>
      </w:tr>
      <w:tr w:rsidRPr="005F0453" w:rsidR="00701168" w:rsidTr="007A22D2" w14:paraId="0191B485" w14:textId="77777777">
        <w:trPr>
          <w:trHeight w:val="683"/>
        </w:trPr>
        <w:tc>
          <w:tcPr>
            <w:tcW w:w="10206" w:type="dxa"/>
            <w:tcBorders>
              <w:bottom w:val="single" w:color="auto" w:sz="4" w:space="0"/>
            </w:tcBorders>
          </w:tcPr>
          <w:p w:rsidRPr="005F0453" w:rsidR="00701168" w:rsidP="007A22D2" w:rsidRDefault="00701168" w14:paraId="46006552"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Pr="00BB3A33" w:rsidR="00701168" w:rsidP="00511FDF" w:rsidRDefault="00701168" w14:paraId="183BE411" w14:textId="36DF2625">
            <w:pPr>
              <w:pStyle w:val="Paragrafoelenco"/>
              <w:numPr>
                <w:ilvl w:val="0"/>
                <w:numId w:val="10"/>
              </w:numPr>
              <w:kinsoku w:val="0"/>
              <w:overflowPunct w:val="0"/>
              <w:ind w:left="316" w:hanging="284"/>
              <w:jc w:val="both"/>
              <w:rPr>
                <w:rFonts w:eastAsiaTheme="minorEastAsia"/>
                <w:kern w:val="24"/>
                <w:sz w:val="20"/>
                <w:szCs w:val="20"/>
                <w:lang w:eastAsia="it-IT"/>
              </w:rPr>
            </w:pPr>
            <w:r w:rsidRPr="00BB3A33">
              <w:rPr>
                <w:rFonts w:ascii="Fira Sans" w:hAnsi="Fira Sans" w:eastAsia="+mn-ea" w:cs="Calibri"/>
                <w:kern w:val="24"/>
                <w:sz w:val="20"/>
                <w:szCs w:val="20"/>
                <w:lang w:eastAsia="it-IT"/>
              </w:rPr>
              <w:t>operatric</w:t>
            </w:r>
            <w:r w:rsidRPr="00BB3A33" w:rsidR="00BB3A33">
              <w:rPr>
                <w:rFonts w:ascii="Fira Sans" w:hAnsi="Fira Sans" w:eastAsia="+mn-ea" w:cs="Calibri"/>
                <w:kern w:val="24"/>
                <w:sz w:val="20"/>
                <w:szCs w:val="20"/>
                <w:lang w:eastAsia="it-IT"/>
              </w:rPr>
              <w:t>e</w:t>
            </w:r>
            <w:r w:rsidRPr="00BB3A33">
              <w:rPr>
                <w:rFonts w:ascii="Fira Sans" w:hAnsi="Fira Sans" w:eastAsia="+mn-ea" w:cs="Calibri"/>
                <w:kern w:val="24"/>
                <w:sz w:val="20"/>
                <w:szCs w:val="20"/>
                <w:lang w:eastAsia="it-IT"/>
              </w:rPr>
              <w:t xml:space="preserve"> di CSV (Ileana </w:t>
            </w:r>
            <w:proofErr w:type="spellStart"/>
            <w:r w:rsidRPr="00BB3A33">
              <w:rPr>
                <w:rFonts w:ascii="Fira Sans" w:hAnsi="Fira Sans" w:eastAsia="+mn-ea" w:cs="Calibri"/>
                <w:kern w:val="24"/>
                <w:sz w:val="20"/>
                <w:szCs w:val="20"/>
                <w:lang w:eastAsia="it-IT"/>
              </w:rPr>
              <w:t>Sirtoli</w:t>
            </w:r>
            <w:proofErr w:type="spellEnd"/>
            <w:r w:rsidRPr="00BB3A33">
              <w:rPr>
                <w:rFonts w:ascii="Fira Sans" w:hAnsi="Fira Sans" w:eastAsia="+mn-ea" w:cs="Calibri"/>
                <w:kern w:val="24"/>
                <w:sz w:val="20"/>
                <w:szCs w:val="20"/>
                <w:lang w:eastAsia="it-IT"/>
              </w:rPr>
              <w:t>)</w:t>
            </w:r>
            <w:r w:rsidRPr="2AD77FCD" w:rsidR="05F0D70C">
              <w:rPr>
                <w:rFonts w:ascii="Fira Sans" w:hAnsi="Fira Sans" w:eastAsia="+mn-ea" w:cs="Calibri"/>
                <w:sz w:val="20"/>
                <w:szCs w:val="20"/>
                <w:lang w:eastAsia="it-IT"/>
              </w:rPr>
              <w:t>: totale 3 ore/settimana</w:t>
            </w:r>
            <w:r w:rsidR="00E53072">
              <w:rPr>
                <w:rFonts w:ascii="Fira Sans" w:hAnsi="Fira Sans" w:eastAsia="+mn-ea" w:cs="Calibri"/>
                <w:sz w:val="20"/>
                <w:szCs w:val="20"/>
                <w:lang w:eastAsia="it-IT"/>
              </w:rPr>
              <w:t xml:space="preserve"> (media sull’anno).</w:t>
            </w:r>
          </w:p>
          <w:p w:rsidRPr="005F0453" w:rsidR="00701168" w:rsidP="00BB3A33" w:rsidRDefault="00701168" w14:paraId="0E9191C4"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r w:rsidRPr="00860628" w:rsidR="00701168" w:rsidTr="007A22D2" w14:paraId="4F4B3FFC" w14:textId="77777777">
        <w:trPr>
          <w:trHeight w:val="496"/>
        </w:trPr>
        <w:tc>
          <w:tcPr>
            <w:tcW w:w="10206" w:type="dxa"/>
            <w:tcBorders>
              <w:top w:val="single" w:color="auto" w:sz="4" w:space="0"/>
            </w:tcBorders>
          </w:tcPr>
          <w:p w:rsidRPr="00BB3A33" w:rsidR="00701168" w:rsidP="007A22D2" w:rsidRDefault="00701168" w14:paraId="4DC6FB27" w14:textId="77777777">
            <w:pPr>
              <w:kinsoku w:val="0"/>
              <w:overflowPunct w:val="0"/>
              <w:jc w:val="both"/>
              <w:rPr>
                <w:rFonts w:ascii="Fira Sans" w:hAnsi="Fira Sans" w:eastAsia="+mn-ea" w:cs="Calibri"/>
                <w:b/>
                <w:kern w:val="24"/>
                <w:sz w:val="20"/>
                <w:szCs w:val="20"/>
                <w:lang w:eastAsia="it-IT"/>
              </w:rPr>
            </w:pPr>
            <w:r w:rsidRPr="00BB3A33">
              <w:rPr>
                <w:rFonts w:ascii="Fira Sans" w:hAnsi="Fira Sans" w:eastAsia="+mn-ea" w:cs="Calibri"/>
                <w:b/>
                <w:kern w:val="24"/>
                <w:sz w:val="20"/>
                <w:szCs w:val="20"/>
                <w:lang w:eastAsia="it-IT"/>
              </w:rPr>
              <w:t>Eventuali partner e ruolo funzionale:</w:t>
            </w:r>
          </w:p>
          <w:p w:rsidRPr="00BB3A33" w:rsidR="00701168" w:rsidP="00511FDF" w:rsidRDefault="00701168" w14:paraId="659DE0C8" w14:textId="647CA77D">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B3A33">
              <w:rPr>
                <w:rFonts w:ascii="Fira Sans" w:hAnsi="Fira Sans" w:eastAsia="+mn-ea" w:cs="Calibri"/>
                <w:bCs/>
                <w:kern w:val="24"/>
                <w:sz w:val="20"/>
                <w:szCs w:val="20"/>
                <w:lang w:eastAsia="it-IT"/>
              </w:rPr>
              <w:t xml:space="preserve">CSVnet e CSVnet Lombardia: </w:t>
            </w:r>
            <w:r w:rsidRPr="00BB3A33" w:rsidR="00BB3A33">
              <w:rPr>
                <w:rFonts w:ascii="Fira Sans" w:hAnsi="Fira Sans" w:eastAsia="+mn-ea" w:cs="Calibri"/>
                <w:bCs/>
                <w:kern w:val="24"/>
                <w:sz w:val="20"/>
                <w:szCs w:val="20"/>
                <w:lang w:eastAsia="it-IT"/>
              </w:rPr>
              <w:t xml:space="preserve">fornitura </w:t>
            </w:r>
            <w:r w:rsidR="000E4ACA">
              <w:rPr>
                <w:rFonts w:ascii="Fira Sans" w:hAnsi="Fira Sans" w:eastAsia="+mn-ea" w:cs="Calibri"/>
                <w:bCs/>
                <w:kern w:val="24"/>
                <w:sz w:val="20"/>
                <w:szCs w:val="20"/>
                <w:lang w:eastAsia="it-IT"/>
              </w:rPr>
              <w:t xml:space="preserve">software </w:t>
            </w:r>
            <w:r w:rsidRPr="00BB3A33" w:rsidR="00BB3A33">
              <w:rPr>
                <w:rFonts w:ascii="Fira Sans" w:hAnsi="Fira Sans" w:eastAsia="+mn-ea" w:cs="Calibri"/>
                <w:bCs/>
                <w:kern w:val="24"/>
                <w:sz w:val="20"/>
                <w:szCs w:val="20"/>
                <w:lang w:eastAsia="it-IT"/>
              </w:rPr>
              <w:t xml:space="preserve">e accompagnamento alla sperimentazione del </w:t>
            </w:r>
            <w:r w:rsidR="004A2DD1">
              <w:rPr>
                <w:rFonts w:ascii="Fira Sans" w:hAnsi="Fira Sans" w:eastAsia="+mn-ea" w:cs="Calibri"/>
                <w:bCs/>
                <w:kern w:val="24"/>
                <w:sz w:val="20"/>
                <w:szCs w:val="20"/>
                <w:lang w:eastAsia="it-IT"/>
              </w:rPr>
              <w:t>“</w:t>
            </w:r>
            <w:r w:rsidRPr="00BB3A33" w:rsidR="00BB3A33">
              <w:rPr>
                <w:rFonts w:ascii="Fira Sans" w:hAnsi="Fira Sans" w:eastAsia="+mn-ea" w:cs="Calibri"/>
                <w:bCs/>
                <w:kern w:val="24"/>
                <w:sz w:val="20"/>
                <w:szCs w:val="20"/>
                <w:lang w:eastAsia="it-IT"/>
              </w:rPr>
              <w:t xml:space="preserve">Gestionale </w:t>
            </w:r>
            <w:r w:rsidR="000E4ACA">
              <w:rPr>
                <w:rFonts w:ascii="Fira Sans" w:hAnsi="Fira Sans" w:eastAsia="+mn-ea" w:cs="Calibri"/>
                <w:bCs/>
                <w:kern w:val="24"/>
                <w:sz w:val="20"/>
                <w:szCs w:val="20"/>
                <w:lang w:eastAsia="it-IT"/>
              </w:rPr>
              <w:t>ETS</w:t>
            </w:r>
            <w:r w:rsidR="004A2DD1">
              <w:rPr>
                <w:rFonts w:ascii="Fira Sans" w:hAnsi="Fira Sans" w:eastAsia="+mn-ea" w:cs="Calibri"/>
                <w:bCs/>
                <w:kern w:val="24"/>
                <w:sz w:val="20"/>
                <w:szCs w:val="20"/>
                <w:lang w:eastAsia="it-IT"/>
              </w:rPr>
              <w:t>”</w:t>
            </w:r>
            <w:r w:rsidRPr="00BB3A33">
              <w:rPr>
                <w:rFonts w:ascii="Fira Sans" w:hAnsi="Fira Sans" w:eastAsia="+mn-ea" w:cs="Calibri"/>
                <w:bCs/>
                <w:kern w:val="24"/>
                <w:sz w:val="20"/>
                <w:szCs w:val="20"/>
                <w:lang w:eastAsia="it-IT"/>
              </w:rPr>
              <w:t>.</w:t>
            </w:r>
          </w:p>
          <w:p w:rsidRPr="00860628" w:rsidR="00701168" w:rsidP="007A22D2" w:rsidRDefault="00701168" w14:paraId="74C5473F"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701168" w:rsidTr="007A22D2" w14:paraId="3445ADDE" w14:textId="77777777">
        <w:trPr>
          <w:trHeight w:val="433"/>
        </w:trPr>
        <w:tc>
          <w:tcPr>
            <w:tcW w:w="10206" w:type="dxa"/>
          </w:tcPr>
          <w:p w:rsidR="008C704F" w:rsidP="008C704F" w:rsidRDefault="00701168" w14:paraId="4AE2DB33"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0E4ACA" w:rsidR="00701168" w:rsidP="00511FDF" w:rsidRDefault="000E4ACA" w14:paraId="51BD181E" w14:textId="7EF6AA2F">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Pr>
                <w:rFonts w:ascii="Fira Sans" w:hAnsi="Fira Sans" w:eastAsia="+mn-ea" w:cs="Calibri"/>
                <w:bCs/>
                <w:kern w:val="24"/>
                <w:sz w:val="20"/>
                <w:szCs w:val="20"/>
                <w:lang w:eastAsia="it-IT"/>
              </w:rPr>
              <w:t>c</w:t>
            </w:r>
            <w:r w:rsidRPr="000E4ACA">
              <w:rPr>
                <w:rFonts w:ascii="Fira Sans" w:hAnsi="Fira Sans" w:eastAsia="+mn-ea" w:cs="Calibri"/>
                <w:bCs/>
                <w:kern w:val="24"/>
                <w:sz w:val="20"/>
                <w:szCs w:val="20"/>
                <w:lang w:eastAsia="it-IT"/>
              </w:rPr>
              <w:t xml:space="preserve">oinvolgimento di 10 ETS per la sperimentazione del Gestionale ETS </w:t>
            </w:r>
            <w:r w:rsidRPr="000E4ACA" w:rsidR="00701168">
              <w:rPr>
                <w:rFonts w:ascii="Fira Sans" w:hAnsi="Fira Sans" w:eastAsia="+mn-ea" w:cs="Calibri"/>
                <w:kern w:val="24"/>
                <w:sz w:val="20"/>
                <w:szCs w:val="20"/>
                <w:lang w:eastAsia="it-IT"/>
              </w:rPr>
              <w:t xml:space="preserve">(indicatore: </w:t>
            </w:r>
            <w:r w:rsidRPr="000E4ACA" w:rsidR="00701168">
              <w:rPr>
                <w:rFonts w:ascii="Fira Sans" w:hAnsi="Fira Sans" w:cs="Arial"/>
                <w:sz w:val="20"/>
                <w:szCs w:val="20"/>
              </w:rPr>
              <w:t>numero di interventi realizzati mappati tramite Gestionale CSV)</w:t>
            </w:r>
            <w:r w:rsidRPr="000E4ACA">
              <w:rPr>
                <w:rFonts w:ascii="Fira Sans" w:hAnsi="Fira Sans" w:cs="Arial"/>
                <w:sz w:val="20"/>
                <w:szCs w:val="20"/>
              </w:rPr>
              <w:t>;</w:t>
            </w:r>
          </w:p>
          <w:p w:rsidRPr="000E4ACA" w:rsidR="000E4ACA" w:rsidP="00511FDF" w:rsidRDefault="000E4ACA" w14:paraId="1119E0B3" w14:textId="4D32B435">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0E4ACA">
              <w:rPr>
                <w:rFonts w:ascii="Fira Sans" w:hAnsi="Fira Sans" w:eastAsia="+mn-ea" w:cs="Calibri"/>
                <w:kern w:val="24"/>
                <w:sz w:val="20"/>
                <w:szCs w:val="20"/>
                <w:lang w:eastAsia="it-IT"/>
              </w:rPr>
              <w:t xml:space="preserve">prestito di almeno 50 spazi/attrezzature (indicatore: </w:t>
            </w:r>
            <w:r w:rsidRPr="000E4ACA">
              <w:rPr>
                <w:rFonts w:ascii="Fira Sans" w:hAnsi="Fira Sans" w:cs="Arial"/>
                <w:sz w:val="20"/>
                <w:szCs w:val="20"/>
              </w:rPr>
              <w:t>numero di interventi realizzati mappati tramite Gestionale CSV).</w:t>
            </w:r>
          </w:p>
          <w:p w:rsidRPr="005F0453" w:rsidR="00701168" w:rsidP="007A22D2" w:rsidRDefault="00701168" w14:paraId="5E53147B"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C405EE" w:rsidP="00663679" w:rsidRDefault="00C405EE" w14:paraId="5BF02F13" w14:textId="77777777">
      <w:pPr>
        <w:kinsoku w:val="0"/>
        <w:overflowPunct w:val="0"/>
        <w:jc w:val="both"/>
        <w:rPr>
          <w:rFonts w:ascii="Fira Sans" w:hAnsi="Fira Sans" w:eastAsia="+mn-ea" w:cs="Calibri"/>
          <w:iCs/>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4"/>
        <w:gridCol w:w="1701"/>
        <w:gridCol w:w="1559"/>
        <w:gridCol w:w="1559"/>
      </w:tblGrid>
      <w:tr w:rsidRPr="009C3A4C" w:rsidR="009C3A4C" w:rsidTr="005114F5" w14:paraId="2D475427" w14:textId="77777777">
        <w:trPr>
          <w:trHeight w:val="495"/>
        </w:trPr>
        <w:tc>
          <w:tcPr>
            <w:tcW w:w="5394"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9C3A4C" w:rsidR="009C3A4C" w:rsidP="00C405EE" w:rsidRDefault="009C3A4C" w14:paraId="1C46D2D1" w14:textId="4F695940">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Voci di spesa</w:t>
            </w:r>
            <w:r w:rsidRPr="009C3A4C">
              <w:rPr>
                <w:rFonts w:ascii="Fira Sans" w:hAnsi="Fira Sans" w:eastAsia="+mn-ea" w:cs="Calibri"/>
                <w:b/>
                <w:kern w:val="24"/>
                <w:sz w:val="20"/>
                <w:szCs w:val="20"/>
                <w:lang w:eastAsia="it-IT"/>
              </w:rPr>
              <w:t>: A6 – Supporto tecnico-logistico</w:t>
            </w:r>
            <w:r w:rsidRPr="009C3A4C">
              <w:rPr>
                <w:rFonts w:ascii="Fira Sans" w:hAnsi="Fira Sans" w:eastAsia="Times New Roman" w:cs="Times New Roman"/>
                <w:color w:val="000000"/>
                <w:sz w:val="20"/>
                <w:szCs w:val="20"/>
                <w:lang w:eastAsia="it-IT"/>
              </w:rPr>
              <w:t> </w:t>
            </w:r>
          </w:p>
        </w:tc>
        <w:tc>
          <w:tcPr>
            <w:tcW w:w="1701"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64126E45" w14:textId="0E47997E">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321D3ECF" w14:textId="16ED9BC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26FF5AB3" w14:textId="347DE062">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Totale</w:t>
            </w:r>
          </w:p>
        </w:tc>
      </w:tr>
      <w:tr w:rsidRPr="009C3A4C" w:rsidR="009C3A4C" w:rsidTr="009C3A4C" w14:paraId="1834C8D1"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24742ED1" w14:textId="6BD84047">
            <w:pPr>
              <w:jc w:val="center"/>
              <w:textAlignment w:val="baseline"/>
              <w:rPr>
                <w:rFonts w:ascii="Fira Sans" w:hAnsi="Fira Sans" w:eastAsia="Times New Roman" w:cs="Times New Roman"/>
                <w:sz w:val="20"/>
                <w:szCs w:val="20"/>
                <w:lang w:eastAsia="it-IT"/>
              </w:rPr>
            </w:pPr>
          </w:p>
        </w:tc>
      </w:tr>
      <w:tr w:rsidRPr="009C3A4C" w:rsidR="009C3A4C" w:rsidTr="009C3A4C" w14:paraId="1EEDDCBC"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58305B5C"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4) Personale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22DC332" w14:textId="01283A6C">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0A628C9" w14:textId="667A9BDD">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17775C5" w14:textId="08BA501F">
            <w:pPr>
              <w:jc w:val="center"/>
              <w:textAlignment w:val="baseline"/>
              <w:rPr>
                <w:rFonts w:ascii="Fira Sans" w:hAnsi="Fira Sans" w:eastAsia="Times New Roman" w:cs="Times New Roman"/>
                <w:i/>
                <w:iCs/>
                <w:sz w:val="20"/>
                <w:szCs w:val="20"/>
                <w:lang w:eastAsia="it-IT"/>
              </w:rPr>
            </w:pPr>
          </w:p>
        </w:tc>
      </w:tr>
      <w:tr w:rsidRPr="009C3A4C" w:rsidR="009C3A4C" w:rsidTr="009C3A4C" w14:paraId="437E4705"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2639EDCB" w14:textId="77777777">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Retribuzioni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76441E4" w14:textId="34C6066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€ 3.360,00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7C4083B1" w14:textId="2BF07E0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2092286"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€ 3.360,00</w:t>
            </w:r>
          </w:p>
        </w:tc>
      </w:tr>
      <w:tr w:rsidRPr="009C3A4C" w:rsidR="009C3A4C" w:rsidTr="009C3A4C" w14:paraId="7F86A477"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698E2A24"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4)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0DF3A8EF" w14:textId="17C51040">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€ 3.360,00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7A483FB" w14:textId="7E0D1627">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D682600" w14:textId="1401144C">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€ 3.360,00</w:t>
            </w:r>
          </w:p>
        </w:tc>
      </w:tr>
      <w:tr w:rsidRPr="009C3A4C" w:rsidR="009C3A4C" w:rsidTr="009C3A4C" w14:paraId="6A8072AD"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6B605A98" w14:textId="46E3A829">
            <w:pPr>
              <w:jc w:val="center"/>
              <w:textAlignment w:val="baseline"/>
              <w:rPr>
                <w:rFonts w:ascii="Fira Sans" w:hAnsi="Fira Sans" w:eastAsia="Times New Roman" w:cs="Times New Roman"/>
                <w:sz w:val="20"/>
                <w:szCs w:val="20"/>
                <w:lang w:eastAsia="it-IT"/>
              </w:rPr>
            </w:pPr>
          </w:p>
        </w:tc>
      </w:tr>
      <w:tr w:rsidRPr="009C3A4C" w:rsidR="009C3A4C" w:rsidTr="009C3A4C" w14:paraId="558CFFC7"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5CBC419E"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5) Acquisti in C/Capitale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D2E4462" w14:textId="26B708AF">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302325A" w14:textId="08745D1D">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76527CDC" w14:textId="7324C92B">
            <w:pPr>
              <w:jc w:val="center"/>
              <w:textAlignment w:val="baseline"/>
              <w:rPr>
                <w:rFonts w:ascii="Fira Sans" w:hAnsi="Fira Sans" w:eastAsia="Times New Roman" w:cs="Times New Roman"/>
                <w:i/>
                <w:iCs/>
                <w:sz w:val="20"/>
                <w:szCs w:val="20"/>
                <w:lang w:eastAsia="it-IT"/>
              </w:rPr>
            </w:pPr>
          </w:p>
        </w:tc>
      </w:tr>
      <w:tr w:rsidRPr="009C3A4C" w:rsidR="009C3A4C" w:rsidTr="009C3A4C" w14:paraId="2D25F56D"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1D3D58E0" w14:textId="601E2468">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Attrezzature</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5874C36" w14:textId="0E56A2B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2838E5B" w14:textId="2CACEA8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BF911A0" w14:textId="77777777">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€ 500,00</w:t>
            </w:r>
          </w:p>
        </w:tc>
      </w:tr>
      <w:tr w:rsidRPr="009C3A4C" w:rsidR="009C3A4C" w:rsidTr="009C3A4C" w14:paraId="02E89A34"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3F293895"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5)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B6C7483" w14:textId="03B5FDBA">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€ 500,00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7ABE8AE5" w14:textId="00ADD852">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7AE37411" w14:textId="5ED01190">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€ 500,00</w:t>
            </w:r>
          </w:p>
        </w:tc>
      </w:tr>
      <w:tr w:rsidRPr="009C3A4C" w:rsidR="009C3A4C" w:rsidTr="005114F5" w14:paraId="50AEA317"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74D5FF43" w14:textId="18E8C294">
            <w:pPr>
              <w:jc w:val="center"/>
              <w:textAlignment w:val="baseline"/>
              <w:rPr>
                <w:rFonts w:ascii="Fira Sans" w:hAnsi="Fira Sans" w:eastAsia="Times New Roman" w:cs="Times New Roman"/>
                <w:sz w:val="20"/>
                <w:szCs w:val="20"/>
                <w:lang w:eastAsia="it-IT"/>
              </w:rPr>
            </w:pPr>
          </w:p>
        </w:tc>
      </w:tr>
      <w:tr w:rsidRPr="009C3A4C" w:rsidR="009C3A4C" w:rsidTr="005114F5" w14:paraId="2595A8ED" w14:textId="77777777">
        <w:trPr>
          <w:trHeight w:val="227"/>
        </w:trPr>
        <w:tc>
          <w:tcPr>
            <w:tcW w:w="5394"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9C3A4C" w:rsidR="009C3A4C" w:rsidP="00C405EE" w:rsidRDefault="009C3A4C" w14:paraId="56B3813F" w14:textId="682E2D15">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9C3A4C">
              <w:rPr>
                <w:rFonts w:ascii="Fira Sans" w:hAnsi="Fira Sans" w:eastAsia="+mn-ea" w:cs="Calibri"/>
                <w:b/>
                <w:kern w:val="24"/>
                <w:sz w:val="20"/>
                <w:szCs w:val="20"/>
                <w:lang w:eastAsia="it-IT"/>
              </w:rPr>
              <w:t>: A6 – Supporto tecnico-logistico</w:t>
            </w:r>
            <w:r w:rsidRPr="009C3A4C">
              <w:rPr>
                <w:rFonts w:ascii="Fira Sans" w:hAnsi="Fira Sans" w:eastAsia="Times New Roman" w:cs="Times New Roman"/>
                <w:color w:val="000000"/>
                <w:sz w:val="20"/>
                <w:szCs w:val="20"/>
                <w:lang w:eastAsia="it-IT"/>
              </w:rPr>
              <w:t> </w:t>
            </w:r>
          </w:p>
        </w:tc>
        <w:tc>
          <w:tcPr>
            <w:tcW w:w="1701"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C3A4C" w14:paraId="3F722A33" w14:textId="347D5FE3">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€ 3.860,00</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C3A4C" w14:paraId="19C9B7FA" w14:textId="77D38290">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C3A4C" w14:paraId="6AA3B64D" w14:textId="16EB4AAB">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€ 3.860,00</w:t>
            </w:r>
          </w:p>
        </w:tc>
      </w:tr>
      <w:tr w:rsidRPr="009C3A4C" w:rsidR="009C3A4C" w:rsidTr="009C3A4C" w14:paraId="7ED1F41C" w14:textId="77777777">
        <w:trPr>
          <w:trHeight w:val="765"/>
        </w:trPr>
        <w:tc>
          <w:tcPr>
            <w:tcW w:w="10213"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9C3A4C" w:rsidRDefault="009C3A4C" w14:paraId="797E56B9" w14:textId="48D4632D">
            <w:pP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Modalità di stima degli oneri: </w:t>
            </w:r>
            <w:r w:rsidRPr="009C3A4C">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9C3A4C" w:rsidP="00701168" w:rsidRDefault="009C3A4C" w14:paraId="1D33637F" w14:textId="577CD155">
      <w:pPr>
        <w:kinsoku w:val="0"/>
        <w:overflowPunct w:val="0"/>
        <w:ind w:firstLine="708"/>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9C3A4C" w:rsidR="009C3A4C" w:rsidTr="005114F5" w14:paraId="2170F201"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9C3A4C" w:rsidR="009C3A4C" w:rsidP="009F5D2D" w:rsidRDefault="009C3A4C" w14:paraId="11C3F3D4" w14:textId="0A4E37E5">
            <w:pP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Voci di spesa: Costi comuni ripartiti su Consulenza, assistenza e accompagnamento</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256DC8B6" w14:textId="623231BD">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7FB9A689" w14:textId="3AAB1320">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9C3A4C" w:rsidR="009C3A4C" w:rsidP="009C3A4C" w:rsidRDefault="009C3A4C" w14:paraId="1036CD5C" w14:textId="500988F1">
            <w:pPr>
              <w:jc w:val="cente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b/>
                <w:bCs/>
                <w:color w:val="000000"/>
                <w:sz w:val="20"/>
                <w:szCs w:val="20"/>
                <w:lang w:eastAsia="it-IT"/>
              </w:rPr>
              <w:t>Totale</w:t>
            </w:r>
          </w:p>
        </w:tc>
      </w:tr>
      <w:tr w:rsidRPr="009C3A4C" w:rsidR="009C3A4C" w:rsidTr="009F5D2D" w14:paraId="0B5CEA26"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0500D0F5" w14:textId="18D768FC">
            <w:pPr>
              <w:jc w:val="center"/>
              <w:textAlignment w:val="baseline"/>
              <w:rPr>
                <w:rFonts w:ascii="Fira Sans" w:hAnsi="Fira Sans" w:eastAsia="Times New Roman" w:cs="Times New Roman"/>
                <w:sz w:val="20"/>
                <w:szCs w:val="20"/>
                <w:lang w:eastAsia="it-IT"/>
              </w:rPr>
            </w:pPr>
          </w:p>
        </w:tc>
      </w:tr>
      <w:tr w:rsidRPr="009C3A4C" w:rsidR="009C3A4C" w:rsidTr="009F5D2D" w14:paraId="7DE7334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068F6E8D"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790DA49" w14:textId="1AE34073">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B12EBCD" w14:textId="1B2C3866">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FECE3AD" w14:textId="0A7C5283">
            <w:pPr>
              <w:jc w:val="center"/>
              <w:textAlignment w:val="baseline"/>
              <w:rPr>
                <w:rFonts w:ascii="Fira Sans" w:hAnsi="Fira Sans" w:eastAsia="Times New Roman" w:cs="Times New Roman"/>
                <w:i/>
                <w:iCs/>
                <w:sz w:val="20"/>
                <w:szCs w:val="20"/>
                <w:lang w:eastAsia="it-IT"/>
              </w:rPr>
            </w:pPr>
          </w:p>
        </w:tc>
      </w:tr>
      <w:tr w:rsidRPr="009C3A4C" w:rsidR="009C3A4C" w:rsidTr="009F5D2D" w14:paraId="362EBA4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34E0641D" w14:textId="17DCE1BE">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Materie prime, sussidiarie, di consumo e merci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F6D8BD9" w14:textId="61CE9D0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€ 183,75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89AB91B" w14:textId="61D5035E">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72BC2044" w14:textId="4E6A2440">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€ 183,75</w:t>
            </w:r>
          </w:p>
        </w:tc>
      </w:tr>
      <w:tr w:rsidRPr="009C3A4C" w:rsidR="009C3A4C" w:rsidTr="009F5D2D" w14:paraId="6BCBA56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39AD0D16"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EDBCFEC" w14:textId="63F78110">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€ 183,75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1C45CCA" w14:textId="291F226C">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52872DF" w14:textId="6F19CCE4">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€ 183,75</w:t>
            </w:r>
          </w:p>
        </w:tc>
      </w:tr>
      <w:tr w:rsidRPr="009C3A4C" w:rsidR="009C3A4C" w:rsidTr="009F5D2D" w14:paraId="48D5A9D0"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7E958329" w14:textId="4BD63F63">
            <w:pPr>
              <w:jc w:val="center"/>
              <w:textAlignment w:val="baseline"/>
              <w:rPr>
                <w:rFonts w:ascii="Fira Sans" w:hAnsi="Fira Sans" w:eastAsia="Times New Roman" w:cs="Times New Roman"/>
                <w:sz w:val="20"/>
                <w:szCs w:val="20"/>
                <w:lang w:eastAsia="it-IT"/>
              </w:rPr>
            </w:pPr>
          </w:p>
        </w:tc>
      </w:tr>
      <w:tr w:rsidRPr="009C3A4C" w:rsidR="009C3A4C" w:rsidTr="009F5D2D" w14:paraId="7884865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47E07C62"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0A10A40E" w14:textId="754A9CD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B726881" w14:textId="4A6FE92E">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F1FF847" w14:textId="425153F7">
            <w:pPr>
              <w:jc w:val="center"/>
              <w:textAlignment w:val="baseline"/>
              <w:rPr>
                <w:rFonts w:ascii="Fira Sans" w:hAnsi="Fira Sans" w:eastAsia="Times New Roman" w:cs="Times New Roman"/>
                <w:i/>
                <w:iCs/>
                <w:sz w:val="20"/>
                <w:szCs w:val="20"/>
                <w:lang w:eastAsia="it-IT"/>
              </w:rPr>
            </w:pPr>
          </w:p>
        </w:tc>
      </w:tr>
      <w:tr w:rsidRPr="009C3A4C" w:rsidR="009C3A4C" w:rsidTr="009F5D2D" w14:paraId="309F08B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783BD44B" w14:textId="798C1355">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Servizi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A4C2B45" w14:textId="5AAA9BF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€ 3.454,50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724D0CE" w14:textId="47E9725C">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6A6B4766" w14:textId="2DA1610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€ 3.454,50</w:t>
            </w:r>
          </w:p>
        </w:tc>
      </w:tr>
      <w:tr w:rsidRPr="009C3A4C" w:rsidR="009C3A4C" w:rsidTr="009F5D2D" w14:paraId="2CD9EE8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601E4D90"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05927B89" w14:textId="61E922D0">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€ 3.454,50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F99F1A9" w14:textId="43EF2615">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FD8D7C2" w14:textId="32C3A227">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€ 3.454,50</w:t>
            </w:r>
          </w:p>
        </w:tc>
      </w:tr>
      <w:tr w:rsidRPr="009C3A4C" w:rsidR="009C3A4C" w:rsidTr="009F5D2D" w14:paraId="79CF2EA9"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3FA00AE8" w14:textId="163085A4">
            <w:pPr>
              <w:jc w:val="center"/>
              <w:textAlignment w:val="baseline"/>
              <w:rPr>
                <w:rFonts w:ascii="Fira Sans" w:hAnsi="Fira Sans" w:eastAsia="Times New Roman" w:cs="Times New Roman"/>
                <w:sz w:val="20"/>
                <w:szCs w:val="20"/>
                <w:lang w:eastAsia="it-IT"/>
              </w:rPr>
            </w:pPr>
          </w:p>
        </w:tc>
      </w:tr>
      <w:tr w:rsidRPr="009C3A4C" w:rsidR="009C3A4C" w:rsidTr="009F5D2D" w14:paraId="679C80C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1C3DF512"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3) 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0FEF67C4" w14:textId="5E83A564">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6E6C94D4" w14:textId="7B6CCBBC">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69685EC" w14:textId="17D0E668">
            <w:pPr>
              <w:jc w:val="center"/>
              <w:textAlignment w:val="baseline"/>
              <w:rPr>
                <w:rFonts w:ascii="Fira Sans" w:hAnsi="Fira Sans" w:eastAsia="Times New Roman" w:cs="Times New Roman"/>
                <w:i/>
                <w:iCs/>
                <w:sz w:val="20"/>
                <w:szCs w:val="20"/>
                <w:lang w:eastAsia="it-IT"/>
              </w:rPr>
            </w:pPr>
          </w:p>
        </w:tc>
      </w:tr>
      <w:tr w:rsidRPr="009C3A4C" w:rsidR="009C3A4C" w:rsidTr="009F5D2D" w14:paraId="7BF65C6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14510EBE" w14:textId="6EF4AFC1">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color w:val="000000"/>
                <w:sz w:val="20"/>
                <w:szCs w:val="20"/>
                <w:lang w:eastAsia="it-IT"/>
              </w:rPr>
              <w:t>Godimento beni di terzi</w:t>
            </w:r>
            <w:r w:rsidRPr="009C3A4C">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04AF55D6" w14:textId="55BF2394">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€ 2.756,25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57C98CE" w14:textId="74F8A34C">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7FEFB2B" w14:textId="3D049C9A">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€ 2.756,25</w:t>
            </w:r>
          </w:p>
        </w:tc>
      </w:tr>
      <w:tr w:rsidRPr="009C3A4C" w:rsidR="009C3A4C" w:rsidTr="009F5D2D" w14:paraId="6FCB7EF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35442666"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3)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281F372" w14:textId="5272F886">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€ 2.756,25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E650E78" w14:textId="1FB50C11">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25E8D1F6" w14:textId="2B6FE7A6">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€ 2.756,25</w:t>
            </w:r>
          </w:p>
        </w:tc>
      </w:tr>
      <w:tr w:rsidRPr="009C3A4C" w:rsidR="009C3A4C" w:rsidTr="009F5D2D" w14:paraId="0BA644BF"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C3A4C" w:rsidR="009C3A4C" w:rsidP="009C3A4C" w:rsidRDefault="009C3A4C" w14:paraId="289F8B0D" w14:textId="7A8F267E">
            <w:pPr>
              <w:jc w:val="center"/>
              <w:textAlignment w:val="baseline"/>
              <w:rPr>
                <w:rFonts w:ascii="Fira Sans" w:hAnsi="Fira Sans" w:eastAsia="Times New Roman" w:cs="Times New Roman"/>
                <w:sz w:val="20"/>
                <w:szCs w:val="20"/>
                <w:lang w:eastAsia="it-IT"/>
              </w:rPr>
            </w:pPr>
          </w:p>
        </w:tc>
      </w:tr>
      <w:tr w:rsidRPr="009C3A4C" w:rsidR="009C3A4C" w:rsidTr="009F5D2D" w14:paraId="7553E0D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04A810C2" w14:textId="77777777">
            <w:pPr>
              <w:jc w:val="both"/>
              <w:textAlignment w:val="baseline"/>
              <w:rPr>
                <w:rFonts w:ascii="Fira Sans" w:hAnsi="Fira Sans" w:eastAsia="Times New Roman" w:cs="Times New Roman"/>
                <w:i/>
                <w:iCs/>
                <w:sz w:val="20"/>
                <w:szCs w:val="20"/>
                <w:lang w:eastAsia="it-IT"/>
              </w:rPr>
            </w:pPr>
            <w:r w:rsidRPr="009C3A4C">
              <w:rPr>
                <w:rFonts w:ascii="Fira Sans" w:hAnsi="Fira Sans" w:eastAsia="Times New Roman" w:cs="Times New Roman"/>
                <w:i/>
                <w:iCs/>
                <w:color w:val="000000"/>
                <w:sz w:val="20"/>
                <w:szCs w:val="20"/>
                <w:lang w:eastAsia="it-IT"/>
              </w:rPr>
              <w:t>5) Acquisti in 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E978CE3" w14:textId="60C4A569">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704B2F6" w14:textId="730A8DE0">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6A5260AE" w14:textId="76F1B751">
            <w:pPr>
              <w:jc w:val="center"/>
              <w:textAlignment w:val="baseline"/>
              <w:rPr>
                <w:rFonts w:ascii="Fira Sans" w:hAnsi="Fira Sans" w:eastAsia="Times New Roman" w:cs="Times New Roman"/>
                <w:i/>
                <w:iCs/>
                <w:sz w:val="20"/>
                <w:szCs w:val="20"/>
                <w:lang w:eastAsia="it-IT"/>
              </w:rPr>
            </w:pPr>
          </w:p>
        </w:tc>
      </w:tr>
      <w:tr w:rsidRPr="009C3A4C" w:rsidR="009C3A4C" w:rsidTr="009F5D2D" w14:paraId="6269F5BE"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2DE51B41" w14:textId="6EB4FC26">
            <w:pPr>
              <w:jc w:val="both"/>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Acquisti in C/Capitale</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4953585E" w14:textId="1C610A85">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€ 147,00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D71DA21" w14:textId="40EE464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33C9DE82" w14:textId="4D29354A">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€ 147,00</w:t>
            </w:r>
          </w:p>
        </w:tc>
      </w:tr>
      <w:tr w:rsidRPr="009C3A4C" w:rsidR="009C3A4C" w:rsidTr="009F5D2D" w14:paraId="2D46B86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C405EE" w:rsidRDefault="009C3A4C" w14:paraId="3D3E11F1" w14:textId="77777777">
            <w:pPr>
              <w:jc w:val="both"/>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Totale 5)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1430F43" w14:textId="1009F472">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sz w:val="20"/>
                <w:szCs w:val="20"/>
                <w:lang w:eastAsia="it-IT"/>
              </w:rPr>
              <w:t>€ 147,00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54AD4678" w14:textId="346D739D">
            <w:pPr>
              <w:jc w:val="center"/>
              <w:textAlignment w:val="baseline"/>
              <w:rPr>
                <w:rFonts w:ascii="Fira Sans" w:hAnsi="Fira Sans" w:eastAsia="Times New Roman" w:cs="Times New Roman"/>
                <w:b/>
                <w:b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C3A4C" w:rsidR="009C3A4C" w:rsidP="009C3A4C" w:rsidRDefault="009C3A4C" w14:paraId="16754E3A" w14:textId="65F91105">
            <w:pPr>
              <w:jc w:val="center"/>
              <w:textAlignment w:val="baseline"/>
              <w:rPr>
                <w:rFonts w:ascii="Fira Sans" w:hAnsi="Fira Sans" w:eastAsia="Times New Roman" w:cs="Times New Roman"/>
                <w:b/>
                <w:bCs/>
                <w:sz w:val="20"/>
                <w:szCs w:val="20"/>
                <w:lang w:eastAsia="it-IT"/>
              </w:rPr>
            </w:pPr>
            <w:r w:rsidRPr="009C3A4C">
              <w:rPr>
                <w:rFonts w:ascii="Fira Sans" w:hAnsi="Fira Sans" w:eastAsia="Times New Roman" w:cs="Times New Roman"/>
                <w:b/>
                <w:bCs/>
                <w:color w:val="000000"/>
                <w:sz w:val="20"/>
                <w:szCs w:val="20"/>
                <w:lang w:eastAsia="it-IT"/>
              </w:rPr>
              <w:t>€147,00</w:t>
            </w:r>
          </w:p>
        </w:tc>
      </w:tr>
      <w:tr w:rsidRPr="009C3A4C" w:rsidR="009C3A4C" w:rsidTr="005114F5" w14:paraId="069061F8" w14:textId="77777777">
        <w:trPr>
          <w:trHeight w:val="227"/>
        </w:trPr>
        <w:tc>
          <w:tcPr>
            <w:tcW w:w="10200" w:type="dxa"/>
            <w:gridSpan w:val="4"/>
            <w:tcBorders>
              <w:top w:val="outset" w:color="auto" w:sz="6" w:space="0"/>
              <w:left w:val="nil"/>
              <w:bottom w:val="outset" w:color="auto" w:sz="6" w:space="0"/>
              <w:right w:val="single" w:color="000000" w:sz="6" w:space="0"/>
            </w:tcBorders>
            <w:shd w:val="clear" w:color="auto" w:fill="auto"/>
            <w:hideMark/>
          </w:tcPr>
          <w:p w:rsidRPr="009C3A4C" w:rsidR="009C3A4C" w:rsidP="009C3A4C" w:rsidRDefault="009C3A4C" w14:paraId="0D1C0249" w14:textId="1F0ED57E">
            <w:pPr>
              <w:jc w:val="center"/>
              <w:textAlignment w:val="baseline"/>
              <w:rPr>
                <w:rFonts w:ascii="Fira Sans" w:hAnsi="Fira Sans" w:eastAsia="Times New Roman" w:cs="Times New Roman"/>
                <w:sz w:val="20"/>
                <w:szCs w:val="20"/>
                <w:lang w:eastAsia="it-IT"/>
              </w:rPr>
            </w:pPr>
          </w:p>
        </w:tc>
      </w:tr>
      <w:tr w:rsidRPr="009C3A4C" w:rsidR="009C3A4C" w:rsidTr="005114F5" w14:paraId="780D3ED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hideMark/>
          </w:tcPr>
          <w:p w:rsidRPr="009C3A4C" w:rsidR="009C3A4C" w:rsidP="009F5D2D" w:rsidRDefault="009F5D2D" w14:paraId="3F0FEE95" w14:textId="127AC117">
            <w:pPr>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lastRenderedPageBreak/>
              <w:t>Totale oneri</w:t>
            </w:r>
            <w:r w:rsidRPr="009C3A4C">
              <w:rPr>
                <w:rFonts w:ascii="Fira Sans" w:hAnsi="Fira Sans" w:eastAsia="Times New Roman" w:cs="Times New Roman"/>
                <w:b/>
                <w:bCs/>
                <w:color w:val="000000"/>
                <w:sz w:val="20"/>
                <w:szCs w:val="20"/>
                <w:lang w:eastAsia="it-IT"/>
              </w:rPr>
              <w:t>: Costi comuni ripartiti su Consulenza, assistenza e accompagnamento</w:t>
            </w:r>
            <w:r w:rsidRPr="009C3A4C" w:rsidR="009C3A4C">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C3A4C" w14:paraId="6140A3BE" w14:textId="0C047D31">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€ 6.541,50</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F5D2D" w14:paraId="07D69328" w14:textId="3802242F">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C3A4C" w:rsidR="009C3A4C" w:rsidP="009C3A4C" w:rsidRDefault="009C3A4C" w14:paraId="4DD824EC" w14:textId="6E7751F6">
            <w:pPr>
              <w:jc w:val="center"/>
              <w:textAlignment w:val="baseline"/>
              <w:rPr>
                <w:rFonts w:ascii="Fira Sans" w:hAnsi="Fira Sans" w:eastAsia="Times New Roman" w:cs="Times New Roman"/>
                <w:b/>
                <w:sz w:val="20"/>
                <w:szCs w:val="20"/>
                <w:lang w:eastAsia="it-IT"/>
              </w:rPr>
            </w:pPr>
            <w:r w:rsidRPr="009C3A4C">
              <w:rPr>
                <w:rFonts w:ascii="Fira Sans" w:hAnsi="Fira Sans" w:eastAsia="Times New Roman" w:cs="Times New Roman"/>
                <w:b/>
                <w:color w:val="000000"/>
                <w:sz w:val="20"/>
                <w:szCs w:val="20"/>
                <w:lang w:eastAsia="it-IT"/>
              </w:rPr>
              <w:t>€ 6.541,50</w:t>
            </w:r>
          </w:p>
        </w:tc>
      </w:tr>
      <w:tr w:rsidRPr="009C3A4C" w:rsidR="009C3A4C" w:rsidTr="009C3A4C" w14:paraId="6FFB18E0"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C3A4C" w:rsidR="009C3A4C" w:rsidP="009C3A4C" w:rsidRDefault="009C3A4C" w14:paraId="2F306E10" w14:textId="77777777">
            <w:pPr>
              <w:textAlignment w:val="baseline"/>
              <w:rPr>
                <w:rFonts w:ascii="Fira Sans" w:hAnsi="Fira Sans" w:eastAsia="Times New Roman" w:cs="Times New Roman"/>
                <w:sz w:val="20"/>
                <w:szCs w:val="20"/>
                <w:lang w:eastAsia="it-IT"/>
              </w:rPr>
            </w:pPr>
            <w:r w:rsidRPr="009C3A4C">
              <w:rPr>
                <w:rFonts w:ascii="Fira Sans" w:hAnsi="Fira Sans" w:eastAsia="Times New Roman" w:cs="Times New Roman"/>
                <w:color w:val="000000"/>
                <w:sz w:val="20"/>
                <w:szCs w:val="20"/>
                <w:lang w:eastAsia="it-IT"/>
              </w:rPr>
              <w:t>Modalità di stima degli oneri: </w:t>
            </w:r>
            <w:r w:rsidRPr="009C3A4C">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009C3A4C" w:rsidP="00701168" w:rsidRDefault="009C3A4C" w14:paraId="6A778DAE" w14:textId="7BC50A85">
      <w:pPr>
        <w:kinsoku w:val="0"/>
        <w:overflowPunct w:val="0"/>
        <w:ind w:firstLine="708"/>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9F5D2D" w:rsidR="009F5D2D" w:rsidTr="005114F5" w14:paraId="65F83E8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hideMark/>
          </w:tcPr>
          <w:p w:rsidRPr="009F5D2D" w:rsidR="009F5D2D" w:rsidP="00C405EE" w:rsidRDefault="009F5D2D" w14:paraId="5F86282C"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xml:space="preserve">Voci di spesa: Costi comuni ripartiti Formazione </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38C00F2E" w14:textId="3D8CDC0F">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3B132078" w14:textId="5FE30703">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67D15D61" w14:textId="2390D695">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Totale</w:t>
            </w:r>
          </w:p>
        </w:tc>
      </w:tr>
      <w:tr w:rsidRPr="009F5D2D" w:rsidR="009F5D2D" w:rsidTr="009F5D2D" w14:paraId="5CCFADAE"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7F82ED1F" w14:textId="0684D977">
            <w:pPr>
              <w:jc w:val="center"/>
              <w:textAlignment w:val="baseline"/>
              <w:rPr>
                <w:rFonts w:ascii="Fira Sans" w:hAnsi="Fira Sans" w:eastAsia="Times New Roman" w:cs="Times New Roman"/>
                <w:sz w:val="20"/>
                <w:szCs w:val="20"/>
                <w:lang w:eastAsia="it-IT"/>
              </w:rPr>
            </w:pPr>
          </w:p>
        </w:tc>
      </w:tr>
      <w:tr w:rsidRPr="009F5D2D" w:rsidR="009F5D2D" w:rsidTr="009F5D2D" w14:paraId="3296F98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2646C9F3"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4BE2BAC" w14:textId="31975AB6">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E9E2866" w14:textId="167FBF9A">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4808C65" w14:textId="3DE6355C">
            <w:pPr>
              <w:jc w:val="center"/>
              <w:textAlignment w:val="baseline"/>
              <w:rPr>
                <w:rFonts w:ascii="Fira Sans" w:hAnsi="Fira Sans" w:eastAsia="Times New Roman" w:cs="Times New Roman"/>
                <w:i/>
                <w:iCs/>
                <w:sz w:val="20"/>
                <w:szCs w:val="20"/>
                <w:lang w:eastAsia="it-IT"/>
              </w:rPr>
            </w:pPr>
          </w:p>
        </w:tc>
      </w:tr>
      <w:tr w:rsidRPr="009F5D2D" w:rsidR="009F5D2D" w:rsidTr="009F5D2D" w14:paraId="1E3949BF"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64EE722C" w14:textId="73BDFABE">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Materie prime, sussidiarie, di consumo e merci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A9EF78C" w14:textId="4399F006">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€ 43,75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F8B8F7A" w14:textId="0399FBB6">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80BF817" w14:textId="455A2D50">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€ 43,75</w:t>
            </w:r>
          </w:p>
        </w:tc>
      </w:tr>
      <w:tr w:rsidRPr="009F5D2D" w:rsidR="009F5D2D" w:rsidTr="009F5D2D" w14:paraId="5871881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6F337A9A"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4F361A7" w14:textId="2F8938BF">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€ 43,75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7F61950" w14:textId="3E52B354">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735DD24" w14:textId="05B68359">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€ 43,75</w:t>
            </w:r>
          </w:p>
        </w:tc>
      </w:tr>
      <w:tr w:rsidRPr="009F5D2D" w:rsidR="009F5D2D" w:rsidTr="009F5D2D" w14:paraId="7432972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167DD3CA" w14:textId="45D99B0A">
            <w:pPr>
              <w:jc w:val="center"/>
              <w:textAlignment w:val="baseline"/>
              <w:rPr>
                <w:rFonts w:ascii="Fira Sans" w:hAnsi="Fira Sans" w:eastAsia="Times New Roman" w:cs="Times New Roman"/>
                <w:sz w:val="20"/>
                <w:szCs w:val="20"/>
                <w:lang w:eastAsia="it-IT"/>
              </w:rPr>
            </w:pPr>
          </w:p>
        </w:tc>
      </w:tr>
      <w:tr w:rsidRPr="009F5D2D" w:rsidR="009F5D2D" w:rsidTr="009F5D2D" w14:paraId="5969D2EF"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53DE1B98"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AD58172" w14:textId="481DA0D4">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BD3A31E" w14:textId="33AFC8D2">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1259249" w14:textId="79B7F807">
            <w:pPr>
              <w:jc w:val="center"/>
              <w:textAlignment w:val="baseline"/>
              <w:rPr>
                <w:rFonts w:ascii="Fira Sans" w:hAnsi="Fira Sans" w:eastAsia="Times New Roman" w:cs="Times New Roman"/>
                <w:i/>
                <w:iCs/>
                <w:sz w:val="20"/>
                <w:szCs w:val="20"/>
                <w:lang w:eastAsia="it-IT"/>
              </w:rPr>
            </w:pPr>
          </w:p>
        </w:tc>
      </w:tr>
      <w:tr w:rsidRPr="009F5D2D" w:rsidR="009F5D2D" w:rsidTr="009F5D2D" w14:paraId="6F6F1D7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64F5424B" w14:textId="42EB6966">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Servizi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FFD276A" w14:textId="21B31949">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€ 822,50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DDDE421" w14:textId="6EDDB8FE">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4857890" w14:textId="4B0EE04F">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€ 822,50</w:t>
            </w:r>
          </w:p>
        </w:tc>
      </w:tr>
      <w:tr w:rsidRPr="009F5D2D" w:rsidR="009F5D2D" w:rsidTr="009F5D2D" w14:paraId="1CB2E33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14C9CF9F"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D2ED092" w14:textId="14C0103E">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€ 822,50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804214B" w14:textId="273BD053">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17E1330" w14:textId="3CB3C3AA">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€ 822,50</w:t>
            </w:r>
          </w:p>
        </w:tc>
      </w:tr>
      <w:tr w:rsidRPr="009F5D2D" w:rsidR="009F5D2D" w:rsidTr="009F5D2D" w14:paraId="0BE30D9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15C39976" w14:textId="57661D7C">
            <w:pPr>
              <w:jc w:val="center"/>
              <w:textAlignment w:val="baseline"/>
              <w:rPr>
                <w:rFonts w:ascii="Fira Sans" w:hAnsi="Fira Sans" w:eastAsia="Times New Roman" w:cs="Times New Roman"/>
                <w:sz w:val="20"/>
                <w:szCs w:val="20"/>
                <w:lang w:eastAsia="it-IT"/>
              </w:rPr>
            </w:pPr>
          </w:p>
        </w:tc>
      </w:tr>
      <w:tr w:rsidRPr="009F5D2D" w:rsidR="009F5D2D" w:rsidTr="009F5D2D" w14:paraId="0096109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208D763C"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3) 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DFD927E" w14:textId="0385F7E4">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3E9DC8B" w14:textId="45839123">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DBE8236" w14:textId="6363C51A">
            <w:pPr>
              <w:jc w:val="center"/>
              <w:textAlignment w:val="baseline"/>
              <w:rPr>
                <w:rFonts w:ascii="Fira Sans" w:hAnsi="Fira Sans" w:eastAsia="Times New Roman" w:cs="Times New Roman"/>
                <w:i/>
                <w:iCs/>
                <w:sz w:val="20"/>
                <w:szCs w:val="20"/>
                <w:lang w:eastAsia="it-IT"/>
              </w:rPr>
            </w:pPr>
          </w:p>
        </w:tc>
      </w:tr>
      <w:tr w:rsidRPr="009F5D2D" w:rsidR="009F5D2D" w:rsidTr="009F5D2D" w14:paraId="1C61EB6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64E12B4A" w14:textId="6CA4037F">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D46A4DA" w14:textId="6E7BB15A">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€ 656,25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A2F196A" w14:textId="01913346">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BEE9F4B" w14:textId="4878C482">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€ 656,25</w:t>
            </w:r>
          </w:p>
        </w:tc>
      </w:tr>
      <w:tr w:rsidRPr="009F5D2D" w:rsidR="009F5D2D" w:rsidTr="009F5D2D" w14:paraId="255579C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739051C9"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3)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29E92E5" w14:textId="43036414">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€ 656,25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8760CDF" w14:textId="050060F3">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3D88AE7" w14:textId="058D6B0A">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€ 656,25</w:t>
            </w:r>
          </w:p>
        </w:tc>
      </w:tr>
      <w:tr w:rsidRPr="009F5D2D" w:rsidR="009F5D2D" w:rsidTr="009F5D2D" w14:paraId="6AD9E0E1"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5B2D105F" w14:textId="1D500406">
            <w:pPr>
              <w:jc w:val="center"/>
              <w:textAlignment w:val="baseline"/>
              <w:rPr>
                <w:rFonts w:ascii="Fira Sans" w:hAnsi="Fira Sans" w:eastAsia="Times New Roman" w:cs="Times New Roman"/>
                <w:sz w:val="20"/>
                <w:szCs w:val="20"/>
                <w:lang w:eastAsia="it-IT"/>
              </w:rPr>
            </w:pPr>
          </w:p>
        </w:tc>
      </w:tr>
      <w:tr w:rsidRPr="009F5D2D" w:rsidR="009F5D2D" w:rsidTr="009F5D2D" w14:paraId="694DCEB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1A8BCCE9"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5) Acquisti in 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040BDDF" w14:textId="21B72629">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EC0C277" w14:textId="0A3FAD6B">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3F140BF" w14:textId="47EC9007">
            <w:pPr>
              <w:jc w:val="center"/>
              <w:textAlignment w:val="baseline"/>
              <w:rPr>
                <w:rFonts w:ascii="Fira Sans" w:hAnsi="Fira Sans" w:eastAsia="Times New Roman" w:cs="Times New Roman"/>
                <w:i/>
                <w:iCs/>
                <w:sz w:val="20"/>
                <w:szCs w:val="20"/>
                <w:lang w:eastAsia="it-IT"/>
              </w:rPr>
            </w:pPr>
          </w:p>
        </w:tc>
      </w:tr>
      <w:tr w:rsidRPr="009F5D2D" w:rsidR="009F5D2D" w:rsidTr="009F5D2D" w14:paraId="2FF3099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0A4EAB3E" w14:textId="5E95EF2A">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Acquisti in</w:t>
            </w:r>
            <w:r>
              <w:rPr>
                <w:rFonts w:ascii="Fira Sans" w:hAnsi="Fira Sans" w:eastAsia="Times New Roman" w:cs="Times New Roman"/>
                <w:color w:val="000000"/>
                <w:sz w:val="20"/>
                <w:szCs w:val="20"/>
                <w:lang w:eastAsia="it-IT"/>
              </w:rPr>
              <w:t xml:space="preserve"> </w:t>
            </w:r>
            <w:r w:rsidRPr="009F5D2D">
              <w:rPr>
                <w:rFonts w:ascii="Fira Sans" w:hAnsi="Fira Sans" w:eastAsia="Times New Roman" w:cs="Times New Roman"/>
                <w:color w:val="000000"/>
                <w:sz w:val="20"/>
                <w:szCs w:val="20"/>
                <w:lang w:eastAsia="it-IT"/>
              </w:rPr>
              <w:t>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70C2D90" w14:textId="595E322F">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€ 35,00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93C9E16" w14:textId="1DD96089">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589BBB6" w14:textId="20C8B218">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€ 35,00</w:t>
            </w:r>
          </w:p>
        </w:tc>
      </w:tr>
      <w:tr w:rsidRPr="009F5D2D" w:rsidR="009F5D2D" w:rsidTr="009F5D2D" w14:paraId="431FE88F"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19C2A7FD"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5)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BB3641C" w14:textId="26AAB44A">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€ 35,00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C145FCA" w14:textId="2B585D91">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4AB8527" w14:textId="0DB82685">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€35,00</w:t>
            </w:r>
          </w:p>
        </w:tc>
      </w:tr>
      <w:tr w:rsidRPr="009F5D2D" w:rsidR="009F5D2D" w:rsidTr="005114F5" w14:paraId="3089E0E6" w14:textId="77777777">
        <w:trPr>
          <w:trHeight w:val="227"/>
        </w:trPr>
        <w:tc>
          <w:tcPr>
            <w:tcW w:w="10200" w:type="dxa"/>
            <w:gridSpan w:val="4"/>
            <w:tcBorders>
              <w:top w:val="outset" w:color="auto" w:sz="6" w:space="0"/>
              <w:left w:val="nil"/>
              <w:bottom w:val="outset" w:color="auto" w:sz="6" w:space="0"/>
              <w:right w:val="single" w:color="000000" w:sz="6" w:space="0"/>
            </w:tcBorders>
            <w:shd w:val="clear" w:color="auto" w:fill="auto"/>
            <w:hideMark/>
          </w:tcPr>
          <w:p w:rsidRPr="009F5D2D" w:rsidR="009F5D2D" w:rsidP="009F5D2D" w:rsidRDefault="009F5D2D" w14:paraId="5302E14B" w14:textId="6CAA6FF1">
            <w:pPr>
              <w:jc w:val="center"/>
              <w:textAlignment w:val="baseline"/>
              <w:rPr>
                <w:rFonts w:ascii="Fira Sans" w:hAnsi="Fira Sans" w:eastAsia="Times New Roman" w:cs="Times New Roman"/>
                <w:sz w:val="20"/>
                <w:szCs w:val="20"/>
                <w:lang w:eastAsia="it-IT"/>
              </w:rPr>
            </w:pPr>
          </w:p>
        </w:tc>
      </w:tr>
      <w:tr w:rsidRPr="009F5D2D" w:rsidR="009F5D2D" w:rsidTr="005114F5" w14:paraId="1DF8266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3485AB8D" w14:textId="46B0E009">
            <w:pPr>
              <w:jc w:val="both"/>
              <w:textAlignment w:val="baseline"/>
              <w:rPr>
                <w:rFonts w:ascii="Fira Sans" w:hAnsi="Fira Sans" w:eastAsia="Times New Roman" w:cs="Times New Roman"/>
                <w:b/>
                <w:bCs/>
                <w:color w:val="000000"/>
                <w:sz w:val="20"/>
                <w:szCs w:val="20"/>
                <w:lang w:eastAsia="it-IT"/>
              </w:rPr>
            </w:pPr>
            <w:r w:rsidRPr="009F5D2D">
              <w:rPr>
                <w:rFonts w:ascii="Fira Sans" w:hAnsi="Fira Sans" w:eastAsia="Times New Roman" w:cs="Times New Roman"/>
                <w:b/>
                <w:bCs/>
                <w:color w:val="000000"/>
                <w:sz w:val="20"/>
                <w:szCs w:val="20"/>
                <w:lang w:eastAsia="it-IT"/>
              </w:rPr>
              <w:t>Totale oneri:</w:t>
            </w:r>
            <w:r w:rsidRPr="009F5D2D">
              <w:rPr>
                <w:rFonts w:ascii="Fira Sans" w:hAnsi="Fira Sans" w:eastAsia="Times New Roman" w:cs="Times New Roman"/>
                <w:color w:val="000000"/>
                <w:sz w:val="20"/>
                <w:szCs w:val="20"/>
                <w:lang w:eastAsia="it-IT"/>
              </w:rPr>
              <w:t> </w:t>
            </w:r>
            <w:r w:rsidRPr="009F5D2D">
              <w:rPr>
                <w:rFonts w:ascii="Fira Sans" w:hAnsi="Fira Sans" w:eastAsia="Times New Roman" w:cs="Times New Roman"/>
                <w:b/>
                <w:bCs/>
                <w:color w:val="000000"/>
                <w:sz w:val="20"/>
                <w:szCs w:val="20"/>
                <w:lang w:eastAsia="it-IT"/>
              </w:rPr>
              <w:t>Costi comuni ripartiti Formazione</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07130B74" w14:textId="61955028">
            <w:pPr>
              <w:jc w:val="center"/>
              <w:textAlignment w:val="baseline"/>
              <w:rPr>
                <w:rFonts w:ascii="Fira Sans" w:hAnsi="Fira Sans" w:eastAsia="Times New Roman" w:cs="Times New Roman"/>
                <w:b/>
                <w:sz w:val="20"/>
                <w:szCs w:val="20"/>
                <w:lang w:eastAsia="it-IT"/>
              </w:rPr>
            </w:pPr>
            <w:r w:rsidRPr="009F5D2D">
              <w:rPr>
                <w:rFonts w:ascii="Fira Sans" w:hAnsi="Fira Sans" w:eastAsia="Times New Roman" w:cs="Times New Roman"/>
                <w:b/>
                <w:color w:val="000000"/>
                <w:sz w:val="20"/>
                <w:szCs w:val="20"/>
                <w:lang w:eastAsia="it-IT"/>
              </w:rPr>
              <w:t>€ 1.557,50</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00AB22B5" w14:textId="3831060B">
            <w:pPr>
              <w:jc w:val="center"/>
              <w:textAlignment w:val="baseline"/>
              <w:rPr>
                <w:rFonts w:ascii="Fira Sans" w:hAnsi="Fira Sans" w:eastAsia="Times New Roman" w:cs="Times New Roman"/>
                <w:b/>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405F2AC2" w14:textId="4BC1A2F8">
            <w:pPr>
              <w:jc w:val="center"/>
              <w:textAlignment w:val="baseline"/>
              <w:rPr>
                <w:rFonts w:ascii="Fira Sans" w:hAnsi="Fira Sans" w:eastAsia="Times New Roman" w:cs="Times New Roman"/>
                <w:b/>
                <w:sz w:val="20"/>
                <w:szCs w:val="20"/>
                <w:lang w:eastAsia="it-IT"/>
              </w:rPr>
            </w:pPr>
            <w:r w:rsidRPr="009F5D2D">
              <w:rPr>
                <w:rFonts w:ascii="Fira Sans" w:hAnsi="Fira Sans" w:eastAsia="Times New Roman" w:cs="Times New Roman"/>
                <w:b/>
                <w:color w:val="000000"/>
                <w:sz w:val="20"/>
                <w:szCs w:val="20"/>
                <w:lang w:eastAsia="it-IT"/>
              </w:rPr>
              <w:t>€ 1.557,50</w:t>
            </w:r>
          </w:p>
        </w:tc>
      </w:tr>
      <w:tr w:rsidRPr="009F5D2D" w:rsidR="009F5D2D" w:rsidTr="009F5D2D" w14:paraId="13E1AB47"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53E50445" w14:textId="77777777">
            <w:pP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Modalità di stima degli oneri: </w:t>
            </w:r>
            <w:r w:rsidRPr="009F5D2D">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009F5D2D" w:rsidP="00701168" w:rsidRDefault="009F5D2D" w14:paraId="51319DDB" w14:textId="0A8F8B8B">
      <w:pPr>
        <w:kinsoku w:val="0"/>
        <w:overflowPunct w:val="0"/>
        <w:ind w:firstLine="708"/>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9F5D2D" w:rsidR="009F5D2D" w:rsidTr="005114F5" w14:paraId="323E623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F2CDD1" w:themeFill="accent2" w:themeFillTint="33"/>
            <w:hideMark/>
          </w:tcPr>
          <w:p w:rsidRPr="009F5D2D" w:rsidR="009F5D2D" w:rsidP="00D65C15" w:rsidRDefault="009F5D2D" w14:paraId="19BAA292" w14:textId="77777777">
            <w:pP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Voci di spesa: Costi comuni ripartiti su area Informazione e Comunicazione</w:t>
            </w:r>
            <w:r w:rsidRPr="009F5D2D">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27FB6DC4" w14:textId="69708369">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73AED0EA" w14:textId="1C6E4B8F">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1491A39C" w14:textId="4E555C74">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Totale</w:t>
            </w:r>
          </w:p>
        </w:tc>
      </w:tr>
      <w:tr w:rsidRPr="009F5D2D" w:rsidR="009F5D2D" w:rsidTr="009F5D2D" w14:paraId="424A0209"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1E4B1AA6" w14:textId="3BC8AE20">
            <w:pPr>
              <w:jc w:val="center"/>
              <w:textAlignment w:val="baseline"/>
              <w:rPr>
                <w:rFonts w:ascii="Fira Sans" w:hAnsi="Fira Sans" w:eastAsia="Times New Roman" w:cs="Times New Roman"/>
                <w:sz w:val="20"/>
                <w:szCs w:val="20"/>
                <w:lang w:eastAsia="it-IT"/>
              </w:rPr>
            </w:pPr>
          </w:p>
        </w:tc>
      </w:tr>
      <w:tr w:rsidRPr="009F5D2D" w:rsidR="009F5D2D" w:rsidTr="009F5D2D" w14:paraId="2A191DE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2C3CE1CC"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6AF105F" w14:textId="1CCCCF41">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513EE5D" w14:textId="7837AAFB">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8AC6E88" w14:textId="0AA74C22">
            <w:pPr>
              <w:jc w:val="center"/>
              <w:textAlignment w:val="baseline"/>
              <w:rPr>
                <w:rFonts w:ascii="Fira Sans" w:hAnsi="Fira Sans" w:eastAsia="Times New Roman" w:cs="Times New Roman"/>
                <w:i/>
                <w:iCs/>
                <w:sz w:val="20"/>
                <w:szCs w:val="20"/>
                <w:lang w:eastAsia="it-IT"/>
              </w:rPr>
            </w:pPr>
          </w:p>
        </w:tc>
      </w:tr>
      <w:tr w:rsidRPr="009F5D2D" w:rsidR="009F5D2D" w:rsidTr="009F5D2D" w14:paraId="2BEC6AE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7F1D5F8B" w14:textId="77777777">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4E7626A" w14:textId="4F206C06">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€ 25,00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BB74D5B" w14:textId="29DCFA72">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21F7586" w14:textId="1D80C035">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€ 25,00</w:t>
            </w:r>
          </w:p>
        </w:tc>
      </w:tr>
      <w:tr w:rsidRPr="009F5D2D" w:rsidR="009F5D2D" w:rsidTr="009F5D2D" w14:paraId="31CC6AA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27CCDB02"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8FAA813" w14:textId="6F5A6E18">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€ 25,00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30EE4A0" w14:textId="7B3E7B70">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D65B48E" w14:textId="2712671C">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€ 25,00</w:t>
            </w:r>
          </w:p>
        </w:tc>
      </w:tr>
      <w:tr w:rsidRPr="009F5D2D" w:rsidR="009F5D2D" w:rsidTr="009F5D2D" w14:paraId="530C1D7D"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0A254671" w14:textId="080A548C">
            <w:pPr>
              <w:jc w:val="center"/>
              <w:textAlignment w:val="baseline"/>
              <w:rPr>
                <w:rFonts w:ascii="Fira Sans" w:hAnsi="Fira Sans" w:eastAsia="Times New Roman" w:cs="Times New Roman"/>
                <w:sz w:val="20"/>
                <w:szCs w:val="20"/>
                <w:lang w:eastAsia="it-IT"/>
              </w:rPr>
            </w:pPr>
          </w:p>
        </w:tc>
      </w:tr>
      <w:tr w:rsidRPr="009F5D2D" w:rsidR="009F5D2D" w:rsidTr="009F5D2D" w14:paraId="0B8A7CA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12D42658"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FCFC0F4" w14:textId="0F5A3B41">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02A3952" w14:textId="139FEF8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EE5A8D3" w14:textId="79B4C962">
            <w:pPr>
              <w:jc w:val="center"/>
              <w:textAlignment w:val="baseline"/>
              <w:rPr>
                <w:rFonts w:ascii="Fira Sans" w:hAnsi="Fira Sans" w:eastAsia="Times New Roman" w:cs="Times New Roman"/>
                <w:i/>
                <w:iCs/>
                <w:sz w:val="20"/>
                <w:szCs w:val="20"/>
                <w:lang w:eastAsia="it-IT"/>
              </w:rPr>
            </w:pPr>
          </w:p>
        </w:tc>
      </w:tr>
      <w:tr w:rsidRPr="009F5D2D" w:rsidR="009F5D2D" w:rsidTr="009F5D2D" w14:paraId="274DC64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7C8904D6" w14:textId="7B36E686">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Servizi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F8B8CFD" w14:textId="01D18BF2">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€ 470,00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7AC9A82" w14:textId="279EAF69">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3B02379" w14:textId="0DBC1DE6">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€ 470,00</w:t>
            </w:r>
          </w:p>
        </w:tc>
      </w:tr>
      <w:tr w:rsidRPr="009F5D2D" w:rsidR="009F5D2D" w:rsidTr="009F5D2D" w14:paraId="1865894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6DBC6C27"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08E169E" w14:textId="04D3B05D">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€ 470,00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6068E62" w14:textId="48218EEA">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490F722" w14:textId="4A748A83">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€ 470,00</w:t>
            </w:r>
          </w:p>
        </w:tc>
      </w:tr>
      <w:tr w:rsidRPr="009F5D2D" w:rsidR="009F5D2D" w:rsidTr="009F5D2D" w14:paraId="655593B8"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0A51206C" w14:textId="73F2A5D1">
            <w:pPr>
              <w:jc w:val="center"/>
              <w:textAlignment w:val="baseline"/>
              <w:rPr>
                <w:rFonts w:ascii="Fira Sans" w:hAnsi="Fira Sans" w:eastAsia="Times New Roman" w:cs="Times New Roman"/>
                <w:sz w:val="20"/>
                <w:szCs w:val="20"/>
                <w:lang w:eastAsia="it-IT"/>
              </w:rPr>
            </w:pPr>
          </w:p>
        </w:tc>
      </w:tr>
      <w:tr w:rsidRPr="009F5D2D" w:rsidR="009F5D2D" w:rsidTr="009F5D2D" w14:paraId="39E4F34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1F10D46F"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3) 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3B270F3" w14:textId="3ED04826">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FA4172F" w14:textId="576CB225">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51A380B" w14:textId="7FFB1532">
            <w:pPr>
              <w:jc w:val="center"/>
              <w:textAlignment w:val="baseline"/>
              <w:rPr>
                <w:rFonts w:ascii="Fira Sans" w:hAnsi="Fira Sans" w:eastAsia="Times New Roman" w:cs="Times New Roman"/>
                <w:i/>
                <w:iCs/>
                <w:sz w:val="20"/>
                <w:szCs w:val="20"/>
                <w:lang w:eastAsia="it-IT"/>
              </w:rPr>
            </w:pPr>
          </w:p>
        </w:tc>
      </w:tr>
      <w:tr w:rsidRPr="009F5D2D" w:rsidR="009F5D2D" w:rsidTr="009F5D2D" w14:paraId="00D933D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6462B4AC" w14:textId="1787E34C">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Godimento beni di terzi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9BA25D1" w14:textId="16E5274E">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€ 375,00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5499C04" w14:textId="5E69249C">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3F31E2B" w14:textId="02AE61D9">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€ 375,00</w:t>
            </w:r>
          </w:p>
        </w:tc>
      </w:tr>
      <w:tr w:rsidRPr="009F5D2D" w:rsidR="009F5D2D" w:rsidTr="009F5D2D" w14:paraId="66F4D28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27A74967"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3)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7B7BD06" w14:textId="76EC67E5">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€ 375,00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EDB74E5" w14:textId="665AA085">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042051F5" w14:textId="3DCD077A">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€ 375,00</w:t>
            </w:r>
          </w:p>
        </w:tc>
      </w:tr>
      <w:tr w:rsidRPr="009F5D2D" w:rsidR="009F5D2D" w:rsidTr="009F5D2D" w14:paraId="2CC53EA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593DA3E4" w14:textId="7DA4A224">
            <w:pPr>
              <w:jc w:val="center"/>
              <w:textAlignment w:val="baseline"/>
              <w:rPr>
                <w:rFonts w:ascii="Fira Sans" w:hAnsi="Fira Sans" w:eastAsia="Times New Roman" w:cs="Times New Roman"/>
                <w:sz w:val="20"/>
                <w:szCs w:val="20"/>
                <w:lang w:eastAsia="it-IT"/>
              </w:rPr>
            </w:pPr>
          </w:p>
        </w:tc>
      </w:tr>
      <w:tr w:rsidRPr="009F5D2D" w:rsidR="009F5D2D" w:rsidTr="009F5D2D" w14:paraId="11DB48E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19295C9D" w14:textId="77777777">
            <w:pPr>
              <w:jc w:val="both"/>
              <w:textAlignment w:val="baseline"/>
              <w:rPr>
                <w:rFonts w:ascii="Fira Sans" w:hAnsi="Fira Sans" w:eastAsia="Times New Roman" w:cs="Times New Roman"/>
                <w:i/>
                <w:iCs/>
                <w:sz w:val="20"/>
                <w:szCs w:val="20"/>
                <w:lang w:eastAsia="it-IT"/>
              </w:rPr>
            </w:pPr>
            <w:r w:rsidRPr="009F5D2D">
              <w:rPr>
                <w:rFonts w:ascii="Fira Sans" w:hAnsi="Fira Sans" w:eastAsia="Times New Roman" w:cs="Times New Roman"/>
                <w:i/>
                <w:iCs/>
                <w:color w:val="000000"/>
                <w:sz w:val="20"/>
                <w:szCs w:val="20"/>
                <w:lang w:eastAsia="it-IT"/>
              </w:rPr>
              <w:t>5) Acquisti in 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62D2B9FE" w14:textId="2FED4294">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9361FA3" w14:textId="3C1FF93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3C688C4D" w14:textId="31A87777">
            <w:pPr>
              <w:jc w:val="center"/>
              <w:textAlignment w:val="baseline"/>
              <w:rPr>
                <w:rFonts w:ascii="Fira Sans" w:hAnsi="Fira Sans" w:eastAsia="Times New Roman" w:cs="Times New Roman"/>
                <w:i/>
                <w:iCs/>
                <w:sz w:val="20"/>
                <w:szCs w:val="20"/>
                <w:lang w:eastAsia="it-IT"/>
              </w:rPr>
            </w:pPr>
          </w:p>
        </w:tc>
      </w:tr>
      <w:tr w:rsidRPr="009F5D2D" w:rsidR="009F5D2D" w:rsidTr="009F5D2D" w14:paraId="6E88D04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21F41653" w14:textId="5C685B38">
            <w:pPr>
              <w:jc w:val="both"/>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Acquisti in C/Capitale</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2C093509" w14:textId="26FBEAD2">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€ 20,00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8446DA9" w14:textId="296C44EB">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742FF2F6" w14:textId="399CC1EA">
            <w:pPr>
              <w:jc w:val="cente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€ 20,00</w:t>
            </w:r>
          </w:p>
        </w:tc>
      </w:tr>
      <w:tr w:rsidRPr="009F5D2D" w:rsidR="009F5D2D" w:rsidTr="009F5D2D" w14:paraId="340B67E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C405EE" w:rsidRDefault="009F5D2D" w14:paraId="11AA6ECA" w14:textId="77777777">
            <w:pPr>
              <w:jc w:val="both"/>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Totale 5)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5268E3C5" w14:textId="4DC7FFFB">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€ 20,00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1CF6D2BD" w14:textId="0CB40F16">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9F5D2D" w:rsidR="009F5D2D" w:rsidP="009F5D2D" w:rsidRDefault="009F5D2D" w14:paraId="43FF4BCA" w14:textId="72B37CBB">
            <w:pPr>
              <w:jc w:val="center"/>
              <w:textAlignment w:val="baseline"/>
              <w:rPr>
                <w:rFonts w:ascii="Fira Sans" w:hAnsi="Fira Sans" w:eastAsia="Times New Roman" w:cs="Times New Roman"/>
                <w:b/>
                <w:bCs/>
                <w:sz w:val="20"/>
                <w:szCs w:val="20"/>
                <w:lang w:eastAsia="it-IT"/>
              </w:rPr>
            </w:pPr>
            <w:r w:rsidRPr="009F5D2D">
              <w:rPr>
                <w:rFonts w:ascii="Fira Sans" w:hAnsi="Fira Sans" w:eastAsia="Times New Roman" w:cs="Times New Roman"/>
                <w:b/>
                <w:bCs/>
                <w:color w:val="000000"/>
                <w:sz w:val="20"/>
                <w:szCs w:val="20"/>
                <w:lang w:eastAsia="it-IT"/>
              </w:rPr>
              <w:t>€20,00</w:t>
            </w:r>
          </w:p>
        </w:tc>
      </w:tr>
      <w:tr w:rsidRPr="009F5D2D" w:rsidR="009F5D2D" w:rsidTr="005114F5" w14:paraId="1253F88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9F5D2D" w:rsidR="009F5D2D" w:rsidP="009F5D2D" w:rsidRDefault="009F5D2D" w14:paraId="349D51B2" w14:textId="6AC5058C">
            <w:pPr>
              <w:jc w:val="center"/>
              <w:textAlignment w:val="baseline"/>
              <w:rPr>
                <w:rFonts w:ascii="Fira Sans" w:hAnsi="Fira Sans" w:eastAsia="Times New Roman" w:cs="Times New Roman"/>
                <w:sz w:val="20"/>
                <w:szCs w:val="20"/>
                <w:lang w:eastAsia="it-IT"/>
              </w:rPr>
            </w:pPr>
          </w:p>
        </w:tc>
      </w:tr>
      <w:tr w:rsidRPr="009F5D2D" w:rsidR="009F5D2D" w:rsidTr="005114F5" w14:paraId="4C3252EF" w14:textId="77777777">
        <w:trPr>
          <w:trHeight w:val="300"/>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9F5D2D" w:rsidR="009F5D2D" w:rsidP="00D65C15" w:rsidRDefault="009F5D2D" w14:paraId="31BB91A5" w14:textId="423DFDFF">
            <w:pP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b/>
                <w:bCs/>
                <w:color w:val="000000"/>
                <w:sz w:val="20"/>
                <w:szCs w:val="20"/>
                <w:lang w:eastAsia="it-IT"/>
              </w:rPr>
              <w:t>Totale oneri: Costi comuni ripartiti su area Informazione e Comunicazione</w:t>
            </w:r>
            <w:r w:rsidRPr="009F5D2D">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03CF3C24" w14:textId="2372B031">
            <w:pPr>
              <w:jc w:val="center"/>
              <w:textAlignment w:val="baseline"/>
              <w:rPr>
                <w:rFonts w:ascii="Fira Sans" w:hAnsi="Fira Sans" w:eastAsia="Times New Roman" w:cs="Times New Roman"/>
                <w:b/>
                <w:sz w:val="20"/>
                <w:szCs w:val="20"/>
                <w:lang w:eastAsia="it-IT"/>
              </w:rPr>
            </w:pPr>
            <w:r w:rsidRPr="009F5D2D">
              <w:rPr>
                <w:rFonts w:ascii="Fira Sans" w:hAnsi="Fira Sans" w:eastAsia="Times New Roman" w:cs="Times New Roman"/>
                <w:b/>
                <w:color w:val="000000"/>
                <w:sz w:val="20"/>
                <w:szCs w:val="20"/>
                <w:lang w:eastAsia="it-IT"/>
              </w:rPr>
              <w:t>€ 890,00</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4042D259" w14:textId="01DE03AC">
            <w:pPr>
              <w:jc w:val="center"/>
              <w:textAlignment w:val="baseline"/>
              <w:rPr>
                <w:rFonts w:ascii="Fira Sans" w:hAnsi="Fira Sans" w:eastAsia="Times New Roman" w:cs="Times New Roman"/>
                <w:b/>
                <w:sz w:val="20"/>
                <w:szCs w:val="20"/>
                <w:lang w:eastAsia="it-IT"/>
              </w:rPr>
            </w:pPr>
            <w:r w:rsidRPr="009F5D2D">
              <w:rPr>
                <w:rFonts w:ascii="Fira Sans" w:hAnsi="Fira Sans" w:eastAsia="Times New Roman" w:cs="Times New Roman"/>
                <w:b/>
                <w:color w:val="000000"/>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9F5D2D" w:rsidR="009F5D2D" w:rsidP="009F5D2D" w:rsidRDefault="009F5D2D" w14:paraId="5E8C6CAF" w14:textId="3D3F95FB">
            <w:pPr>
              <w:jc w:val="center"/>
              <w:textAlignment w:val="baseline"/>
              <w:rPr>
                <w:rFonts w:ascii="Fira Sans" w:hAnsi="Fira Sans" w:eastAsia="Times New Roman" w:cs="Times New Roman"/>
                <w:b/>
                <w:sz w:val="20"/>
                <w:szCs w:val="20"/>
                <w:lang w:eastAsia="it-IT"/>
              </w:rPr>
            </w:pPr>
            <w:r w:rsidRPr="009F5D2D">
              <w:rPr>
                <w:rFonts w:ascii="Fira Sans" w:hAnsi="Fira Sans" w:eastAsia="Times New Roman" w:cs="Times New Roman"/>
                <w:b/>
                <w:color w:val="000000"/>
                <w:sz w:val="20"/>
                <w:szCs w:val="20"/>
                <w:lang w:eastAsia="it-IT"/>
              </w:rPr>
              <w:t>€ 890,00</w:t>
            </w:r>
          </w:p>
        </w:tc>
      </w:tr>
      <w:tr w:rsidRPr="009F5D2D" w:rsidR="009F5D2D" w:rsidTr="009F5D2D" w14:paraId="5EF999F6"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F5D2D" w:rsidR="009F5D2D" w:rsidP="009F5D2D" w:rsidRDefault="009F5D2D" w14:paraId="41A4811A" w14:textId="77777777">
            <w:pPr>
              <w:textAlignment w:val="baseline"/>
              <w:rPr>
                <w:rFonts w:ascii="Fira Sans" w:hAnsi="Fira Sans" w:eastAsia="Times New Roman" w:cs="Times New Roman"/>
                <w:sz w:val="20"/>
                <w:szCs w:val="20"/>
                <w:lang w:eastAsia="it-IT"/>
              </w:rPr>
            </w:pPr>
            <w:r w:rsidRPr="009F5D2D">
              <w:rPr>
                <w:rFonts w:ascii="Fira Sans" w:hAnsi="Fira Sans" w:eastAsia="Times New Roman" w:cs="Times New Roman"/>
                <w:color w:val="000000"/>
                <w:sz w:val="20"/>
                <w:szCs w:val="20"/>
                <w:lang w:eastAsia="it-IT"/>
              </w:rPr>
              <w:t>Modalità di stima degli oneri: </w:t>
            </w:r>
            <w:r w:rsidRPr="009F5D2D">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009F5D2D" w:rsidP="00701168" w:rsidRDefault="009F5D2D" w14:paraId="3FE917E8" w14:textId="77777777">
      <w:pPr>
        <w:kinsoku w:val="0"/>
        <w:overflowPunct w:val="0"/>
        <w:ind w:firstLine="708"/>
        <w:jc w:val="both"/>
        <w:rPr>
          <w:rFonts w:ascii="Fira Sans" w:hAnsi="Fira Sans" w:eastAsia="+mn-ea" w:cs="Calibri"/>
          <w:iCs/>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C405EE" w:rsidR="00C405EE" w:rsidTr="005114F5" w14:paraId="601034C6"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C405EE" w:rsidR="00C405EE" w:rsidP="00C405EE" w:rsidRDefault="00C405EE" w14:paraId="2F15AE80" w14:textId="77777777">
            <w:pPr>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b/>
                <w:bCs/>
                <w:color w:val="000000"/>
                <w:sz w:val="20"/>
                <w:szCs w:val="20"/>
                <w:lang w:eastAsia="it-IT"/>
              </w:rPr>
              <w:t>Voci di spesa: Costi comuni ripartiti su area Supporto tecnico-logistico</w:t>
            </w:r>
            <w:r w:rsidRPr="00C405EE">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C405EE" w:rsidR="00C405EE" w:rsidP="00C405EE" w:rsidRDefault="00C405EE" w14:paraId="6DD441EF" w14:textId="5446CB34">
            <w:pPr>
              <w:jc w:val="center"/>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C405EE" w:rsidR="00C405EE" w:rsidP="00C405EE" w:rsidRDefault="00C405EE" w14:paraId="02F25B13" w14:textId="3AEE6A79">
            <w:pPr>
              <w:jc w:val="center"/>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C405EE" w:rsidR="00C405EE" w:rsidP="00C405EE" w:rsidRDefault="00C405EE" w14:paraId="269C9516" w14:textId="677782F7">
            <w:pPr>
              <w:jc w:val="center"/>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b/>
                <w:bCs/>
                <w:color w:val="000000"/>
                <w:sz w:val="20"/>
                <w:szCs w:val="20"/>
                <w:lang w:eastAsia="it-IT"/>
              </w:rPr>
              <w:t>Totale</w:t>
            </w:r>
          </w:p>
        </w:tc>
      </w:tr>
      <w:tr w:rsidRPr="00C405EE" w:rsidR="00C405EE" w:rsidTr="00C405EE" w14:paraId="7BFB33C2"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405EE" w:rsidR="00C405EE" w:rsidP="00C405EE" w:rsidRDefault="00C405EE" w14:paraId="68C58138" w14:textId="6EE823DB">
            <w:pPr>
              <w:jc w:val="center"/>
              <w:textAlignment w:val="baseline"/>
              <w:rPr>
                <w:rFonts w:ascii="Fira Sans" w:hAnsi="Fira Sans" w:eastAsia="Times New Roman" w:cs="Times New Roman"/>
                <w:sz w:val="20"/>
                <w:szCs w:val="20"/>
                <w:lang w:eastAsia="it-IT"/>
              </w:rPr>
            </w:pPr>
          </w:p>
        </w:tc>
      </w:tr>
      <w:tr w:rsidRPr="00C405EE" w:rsidR="00C405EE" w:rsidTr="00C405EE" w14:paraId="2DA1672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6EFD8153" w14:textId="77777777">
            <w:pPr>
              <w:jc w:val="both"/>
              <w:textAlignment w:val="baseline"/>
              <w:rPr>
                <w:rFonts w:ascii="Fira Sans" w:hAnsi="Fira Sans" w:eastAsia="Times New Roman" w:cs="Times New Roman"/>
                <w:i/>
                <w:iCs/>
                <w:sz w:val="20"/>
                <w:szCs w:val="20"/>
                <w:lang w:eastAsia="it-IT"/>
              </w:rPr>
            </w:pPr>
            <w:r w:rsidRPr="00C405EE">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E574411" w14:textId="5AB47880">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44DAFDD8" w14:textId="587FAEB9">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0490DC1" w14:textId="355EE273">
            <w:pPr>
              <w:jc w:val="center"/>
              <w:textAlignment w:val="baseline"/>
              <w:rPr>
                <w:rFonts w:ascii="Fira Sans" w:hAnsi="Fira Sans" w:eastAsia="Times New Roman" w:cs="Times New Roman"/>
                <w:i/>
                <w:iCs/>
                <w:sz w:val="20"/>
                <w:szCs w:val="20"/>
                <w:lang w:eastAsia="it-IT"/>
              </w:rPr>
            </w:pPr>
          </w:p>
        </w:tc>
      </w:tr>
      <w:tr w:rsidRPr="00C405EE" w:rsidR="00C405EE" w:rsidTr="00C405EE" w14:paraId="7A7968F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58BBFCF5" w14:textId="57F030E6">
            <w:pPr>
              <w:jc w:val="both"/>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Materie prime, sussidiarie, di consumo e merci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3EE415E0" w14:textId="715716A3">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€ 9,37</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4F28082B" w14:textId="44AE1054">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4DCE32A3" w14:textId="35B03A0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€ 9,37</w:t>
            </w:r>
          </w:p>
        </w:tc>
      </w:tr>
      <w:tr w:rsidRPr="00C405EE" w:rsidR="00C405EE" w:rsidTr="00C405EE" w14:paraId="4FC84D7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1EBC85BA" w14:textId="77777777">
            <w:pPr>
              <w:jc w:val="both"/>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4162FAD3" w14:textId="19DCE470">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€ 9,37</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D3D4AB8" w14:textId="64B549CB">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3683510" w14:textId="5006117F">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€ 9,37</w:t>
            </w:r>
          </w:p>
        </w:tc>
      </w:tr>
      <w:tr w:rsidRPr="00C405EE" w:rsidR="00C405EE" w:rsidTr="00C405EE" w14:paraId="0AF957AD"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405EE" w:rsidR="00C405EE" w:rsidP="00C405EE" w:rsidRDefault="00C405EE" w14:paraId="525110AB" w14:textId="13DA1233">
            <w:pPr>
              <w:jc w:val="center"/>
              <w:textAlignment w:val="baseline"/>
              <w:rPr>
                <w:rFonts w:ascii="Fira Sans" w:hAnsi="Fira Sans" w:eastAsia="Times New Roman" w:cs="Times New Roman"/>
                <w:sz w:val="20"/>
                <w:szCs w:val="20"/>
                <w:lang w:eastAsia="it-IT"/>
              </w:rPr>
            </w:pPr>
          </w:p>
        </w:tc>
      </w:tr>
      <w:tr w:rsidRPr="00C405EE" w:rsidR="00C405EE" w:rsidTr="00C405EE" w14:paraId="14C3E9A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1AA53C60" w14:textId="77777777">
            <w:pPr>
              <w:jc w:val="both"/>
              <w:textAlignment w:val="baseline"/>
              <w:rPr>
                <w:rFonts w:ascii="Fira Sans" w:hAnsi="Fira Sans" w:eastAsia="Times New Roman" w:cs="Times New Roman"/>
                <w:i/>
                <w:iCs/>
                <w:sz w:val="20"/>
                <w:szCs w:val="20"/>
                <w:lang w:eastAsia="it-IT"/>
              </w:rPr>
            </w:pPr>
            <w:r w:rsidRPr="00C405EE">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5009EF03" w14:textId="2FF8F8EF">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8233283" w14:textId="7D72AA75">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69559F0F" w14:textId="33024F34">
            <w:pPr>
              <w:jc w:val="center"/>
              <w:textAlignment w:val="baseline"/>
              <w:rPr>
                <w:rFonts w:ascii="Fira Sans" w:hAnsi="Fira Sans" w:eastAsia="Times New Roman" w:cs="Times New Roman"/>
                <w:i/>
                <w:iCs/>
                <w:sz w:val="20"/>
                <w:szCs w:val="20"/>
                <w:lang w:eastAsia="it-IT"/>
              </w:rPr>
            </w:pPr>
          </w:p>
        </w:tc>
      </w:tr>
      <w:tr w:rsidRPr="00C405EE" w:rsidR="00C405EE" w:rsidTr="00C405EE" w14:paraId="3EB6C64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54CF46F7" w14:textId="14B1202F">
            <w:pPr>
              <w:jc w:val="both"/>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Servizi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EE251CA" w14:textId="3315B00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€ 176,25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3B6886FA" w14:textId="09A4DB3A">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340F016F" w14:textId="4C372F8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€ 176,25</w:t>
            </w:r>
          </w:p>
        </w:tc>
      </w:tr>
      <w:tr w:rsidRPr="00C405EE" w:rsidR="00C405EE" w:rsidTr="00C405EE" w14:paraId="33FFFC7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04E19286" w14:textId="77777777">
            <w:pPr>
              <w:jc w:val="both"/>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5CBED467" w14:textId="7C26F467">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€ 176,25</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1FE75653" w14:textId="147AF5DF">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8E77F01" w14:textId="5559F0C0">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€ 176,25</w:t>
            </w:r>
          </w:p>
        </w:tc>
      </w:tr>
      <w:tr w:rsidRPr="00C405EE" w:rsidR="00C405EE" w:rsidTr="00C405EE" w14:paraId="5785BB3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405EE" w:rsidR="00C405EE" w:rsidP="00C405EE" w:rsidRDefault="00C405EE" w14:paraId="7E85366C" w14:textId="7675E9E3">
            <w:pPr>
              <w:jc w:val="center"/>
              <w:textAlignment w:val="baseline"/>
              <w:rPr>
                <w:rFonts w:ascii="Fira Sans" w:hAnsi="Fira Sans" w:eastAsia="Times New Roman" w:cs="Times New Roman"/>
                <w:sz w:val="20"/>
                <w:szCs w:val="20"/>
                <w:lang w:eastAsia="it-IT"/>
              </w:rPr>
            </w:pPr>
          </w:p>
        </w:tc>
      </w:tr>
      <w:tr w:rsidRPr="00C405EE" w:rsidR="00C405EE" w:rsidTr="00C405EE" w14:paraId="0027E36E"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406C92C9" w14:textId="77777777">
            <w:pPr>
              <w:jc w:val="both"/>
              <w:textAlignment w:val="baseline"/>
              <w:rPr>
                <w:rFonts w:ascii="Fira Sans" w:hAnsi="Fira Sans" w:eastAsia="Times New Roman" w:cs="Times New Roman"/>
                <w:i/>
                <w:iCs/>
                <w:sz w:val="20"/>
                <w:szCs w:val="20"/>
                <w:lang w:eastAsia="it-IT"/>
              </w:rPr>
            </w:pPr>
            <w:r w:rsidRPr="00C405EE">
              <w:rPr>
                <w:rFonts w:ascii="Fira Sans" w:hAnsi="Fira Sans" w:eastAsia="Times New Roman" w:cs="Times New Roman"/>
                <w:i/>
                <w:iCs/>
                <w:color w:val="000000"/>
                <w:sz w:val="20"/>
                <w:szCs w:val="20"/>
                <w:lang w:eastAsia="it-IT"/>
              </w:rPr>
              <w:t>3) 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0480662" w14:textId="249A9823">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6299D85" w14:textId="59CB3521">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58CA879" w14:textId="63C21897">
            <w:pPr>
              <w:jc w:val="center"/>
              <w:textAlignment w:val="baseline"/>
              <w:rPr>
                <w:rFonts w:ascii="Fira Sans" w:hAnsi="Fira Sans" w:eastAsia="Times New Roman" w:cs="Times New Roman"/>
                <w:i/>
                <w:iCs/>
                <w:sz w:val="20"/>
                <w:szCs w:val="20"/>
                <w:lang w:eastAsia="it-IT"/>
              </w:rPr>
            </w:pPr>
          </w:p>
        </w:tc>
      </w:tr>
      <w:tr w:rsidRPr="00C405EE" w:rsidR="00C405EE" w:rsidTr="00C405EE" w14:paraId="3D2D8AB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7CC391CB" w14:textId="3689FC34">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color w:val="000000"/>
                <w:sz w:val="20"/>
                <w:szCs w:val="20"/>
                <w:lang w:eastAsia="it-IT"/>
              </w:rPr>
              <w:t>Godimento beni di terzi</w:t>
            </w:r>
            <w:r w:rsidRPr="00C405EE">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75BD076A" w14:textId="11DC2FE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€ 140,63</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6FD25249" w14:textId="67CF8FD8">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72ABA032" w14:textId="7D2C8748">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€ 140,63</w:t>
            </w:r>
          </w:p>
        </w:tc>
      </w:tr>
      <w:tr w:rsidRPr="00C405EE" w:rsidR="00C405EE" w:rsidTr="00C405EE" w14:paraId="70C0F7E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17302FC8" w14:textId="77777777">
            <w:pPr>
              <w:jc w:val="both"/>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Totale 3)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EA5CB32" w14:textId="304EC95F">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€ 140,63</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9711834" w14:textId="20CE37F9">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72BA50F7" w14:textId="7964DED4">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€ 140,63</w:t>
            </w:r>
          </w:p>
        </w:tc>
      </w:tr>
      <w:tr w:rsidRPr="00C405EE" w:rsidR="00C405EE" w:rsidTr="00C405EE" w14:paraId="5899D35D"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405EE" w:rsidR="00C405EE" w:rsidP="00C405EE" w:rsidRDefault="00C405EE" w14:paraId="35F379F1" w14:textId="2DC55FD5">
            <w:pPr>
              <w:jc w:val="center"/>
              <w:textAlignment w:val="baseline"/>
              <w:rPr>
                <w:rFonts w:ascii="Fira Sans" w:hAnsi="Fira Sans" w:eastAsia="Times New Roman" w:cs="Times New Roman"/>
                <w:sz w:val="20"/>
                <w:szCs w:val="20"/>
                <w:lang w:eastAsia="it-IT"/>
              </w:rPr>
            </w:pPr>
          </w:p>
        </w:tc>
      </w:tr>
      <w:tr w:rsidRPr="00C405EE" w:rsidR="00C405EE" w:rsidTr="00C405EE" w14:paraId="7C94267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04D5C98B" w14:textId="77777777">
            <w:pPr>
              <w:jc w:val="both"/>
              <w:textAlignment w:val="baseline"/>
              <w:rPr>
                <w:rFonts w:ascii="Fira Sans" w:hAnsi="Fira Sans" w:eastAsia="Times New Roman" w:cs="Times New Roman"/>
                <w:i/>
                <w:iCs/>
                <w:sz w:val="20"/>
                <w:szCs w:val="20"/>
                <w:lang w:eastAsia="it-IT"/>
              </w:rPr>
            </w:pPr>
            <w:r w:rsidRPr="00C405EE">
              <w:rPr>
                <w:rFonts w:ascii="Fira Sans" w:hAnsi="Fira Sans" w:eastAsia="Times New Roman" w:cs="Times New Roman"/>
                <w:i/>
                <w:iCs/>
                <w:color w:val="000000"/>
                <w:sz w:val="20"/>
                <w:szCs w:val="20"/>
                <w:lang w:eastAsia="it-IT"/>
              </w:rPr>
              <w:t>5) Acquisti in 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18A181E3" w14:textId="72A86EA2">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7009146" w14:textId="42A93F14">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3BD1D98F" w14:textId="71E5B06A">
            <w:pPr>
              <w:jc w:val="center"/>
              <w:textAlignment w:val="baseline"/>
              <w:rPr>
                <w:rFonts w:ascii="Fira Sans" w:hAnsi="Fira Sans" w:eastAsia="Times New Roman" w:cs="Times New Roman"/>
                <w:i/>
                <w:iCs/>
                <w:sz w:val="20"/>
                <w:szCs w:val="20"/>
                <w:lang w:eastAsia="it-IT"/>
              </w:rPr>
            </w:pPr>
          </w:p>
        </w:tc>
      </w:tr>
      <w:tr w:rsidRPr="00C405EE" w:rsidR="00C405EE" w:rsidTr="00C405EE" w14:paraId="5D7F8FE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0342770D" w14:textId="0E9F4532">
            <w:pPr>
              <w:jc w:val="both"/>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Acquisti in C/Capitale</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7DDE65F" w14:textId="3289C01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06DB8A48" w14:textId="4B62D97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2F54A660" w14:textId="0FFB920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€ 7,50</w:t>
            </w:r>
          </w:p>
        </w:tc>
      </w:tr>
      <w:tr w:rsidRPr="00C405EE" w:rsidR="00C405EE" w:rsidTr="00C405EE" w14:paraId="5CB2454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01BFB73C" w14:textId="77777777">
            <w:pPr>
              <w:jc w:val="both"/>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Totale 5)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32E51C04" w14:textId="1E3AA89A">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€ 7,50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1A70872C" w14:textId="2A3D6294">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405EE" w:rsidR="00C405EE" w:rsidP="00C405EE" w:rsidRDefault="00C405EE" w14:paraId="69FE5290" w14:textId="1B92F58B">
            <w:pPr>
              <w:jc w:val="center"/>
              <w:textAlignment w:val="baseline"/>
              <w:rPr>
                <w:rFonts w:ascii="Fira Sans" w:hAnsi="Fira Sans" w:eastAsia="Times New Roman" w:cs="Times New Roman"/>
                <w:b/>
                <w:bCs/>
                <w:sz w:val="20"/>
                <w:szCs w:val="20"/>
                <w:lang w:eastAsia="it-IT"/>
              </w:rPr>
            </w:pPr>
            <w:r w:rsidRPr="00C405EE">
              <w:rPr>
                <w:rFonts w:ascii="Fira Sans" w:hAnsi="Fira Sans" w:eastAsia="Times New Roman" w:cs="Times New Roman"/>
                <w:b/>
                <w:bCs/>
                <w:color w:val="000000"/>
                <w:sz w:val="20"/>
                <w:szCs w:val="20"/>
                <w:lang w:eastAsia="it-IT"/>
              </w:rPr>
              <w:t>€7,50</w:t>
            </w:r>
          </w:p>
        </w:tc>
      </w:tr>
      <w:tr w:rsidRPr="00C405EE" w:rsidR="00C405EE" w:rsidTr="005114F5" w14:paraId="3B72D15D"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405EE" w:rsidR="00C405EE" w:rsidP="00C405EE" w:rsidRDefault="00C405EE" w14:paraId="3E180B35" w14:textId="6FE2A18C">
            <w:pPr>
              <w:jc w:val="center"/>
              <w:textAlignment w:val="baseline"/>
              <w:rPr>
                <w:rFonts w:ascii="Fira Sans" w:hAnsi="Fira Sans" w:eastAsia="Times New Roman" w:cs="Times New Roman"/>
                <w:sz w:val="20"/>
                <w:szCs w:val="20"/>
                <w:lang w:eastAsia="it-IT"/>
              </w:rPr>
            </w:pPr>
          </w:p>
        </w:tc>
      </w:tr>
      <w:tr w:rsidRPr="00C405EE" w:rsidR="00C405EE" w:rsidTr="005114F5" w14:paraId="18D7F19E" w14:textId="77777777">
        <w:trPr>
          <w:trHeight w:val="300"/>
        </w:trPr>
        <w:tc>
          <w:tcPr>
            <w:tcW w:w="538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hideMark/>
          </w:tcPr>
          <w:p w:rsidRPr="00C405EE" w:rsidR="00C405EE" w:rsidP="005114F5" w:rsidRDefault="00C405EE" w14:paraId="2CD83F93" w14:textId="0775DF85">
            <w:pPr>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C405EE">
              <w:rPr>
                <w:rFonts w:ascii="Fira Sans" w:hAnsi="Fira Sans" w:eastAsia="Times New Roman" w:cs="Times New Roman"/>
                <w:b/>
                <w:bCs/>
                <w:color w:val="000000"/>
                <w:sz w:val="20"/>
                <w:szCs w:val="20"/>
                <w:lang w:eastAsia="it-IT"/>
              </w:rPr>
              <w:t>: Costi comuni ripartiti su area Supporto tecnico-logistico</w:t>
            </w:r>
            <w:r w:rsidRPr="00C405EE">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C405EE" w:rsidR="00C405EE" w:rsidP="00C405EE" w:rsidRDefault="00C405EE" w14:paraId="7F0BA273" w14:textId="79485E9A">
            <w:pPr>
              <w:jc w:val="center"/>
              <w:textAlignment w:val="baseline"/>
              <w:rPr>
                <w:rFonts w:ascii="Fira Sans" w:hAnsi="Fira Sans" w:eastAsia="Times New Roman" w:cs="Times New Roman"/>
                <w:b/>
                <w:sz w:val="20"/>
                <w:szCs w:val="20"/>
                <w:lang w:eastAsia="it-IT"/>
              </w:rPr>
            </w:pPr>
            <w:r w:rsidRPr="00C405EE">
              <w:rPr>
                <w:rFonts w:ascii="Fira Sans" w:hAnsi="Fira Sans" w:eastAsia="Times New Roman" w:cs="Times New Roman"/>
                <w:b/>
                <w:color w:val="000000"/>
                <w:sz w:val="20"/>
                <w:szCs w:val="20"/>
                <w:lang w:eastAsia="it-IT"/>
              </w:rPr>
              <w:t>€ 333,75</w:t>
            </w:r>
          </w:p>
        </w:tc>
        <w:tc>
          <w:tcPr>
            <w:tcW w:w="154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C405EE" w:rsidR="00C405EE" w:rsidP="00C405EE" w:rsidRDefault="00C405EE" w14:paraId="7C640185" w14:textId="495A4381">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2CDD1" w:themeFill="accent2" w:themeFillTint="33"/>
            <w:hideMark/>
          </w:tcPr>
          <w:p w:rsidRPr="00C405EE" w:rsidR="00C405EE" w:rsidP="00C405EE" w:rsidRDefault="00C405EE" w14:paraId="239B5350" w14:textId="195B0CA1">
            <w:pPr>
              <w:jc w:val="center"/>
              <w:textAlignment w:val="baseline"/>
              <w:rPr>
                <w:rFonts w:ascii="Fira Sans" w:hAnsi="Fira Sans" w:eastAsia="Times New Roman" w:cs="Times New Roman"/>
                <w:b/>
                <w:sz w:val="20"/>
                <w:szCs w:val="20"/>
                <w:lang w:eastAsia="it-IT"/>
              </w:rPr>
            </w:pPr>
            <w:r w:rsidRPr="00C405EE">
              <w:rPr>
                <w:rFonts w:ascii="Fira Sans" w:hAnsi="Fira Sans" w:eastAsia="Times New Roman" w:cs="Times New Roman"/>
                <w:b/>
                <w:color w:val="000000"/>
                <w:sz w:val="20"/>
                <w:szCs w:val="20"/>
                <w:lang w:eastAsia="it-IT"/>
              </w:rPr>
              <w:t>€ 333,75</w:t>
            </w:r>
          </w:p>
        </w:tc>
      </w:tr>
      <w:tr w:rsidRPr="00C405EE" w:rsidR="00C405EE" w:rsidTr="00C405EE" w14:paraId="1B1B9C2E"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C405EE" w:rsidR="00C405EE" w:rsidP="00C405EE" w:rsidRDefault="00C405EE" w14:paraId="2F5CEDCD" w14:textId="77777777">
            <w:pPr>
              <w:textAlignment w:val="baseline"/>
              <w:rPr>
                <w:rFonts w:ascii="Fira Sans" w:hAnsi="Fira Sans" w:eastAsia="Times New Roman" w:cs="Times New Roman"/>
                <w:sz w:val="20"/>
                <w:szCs w:val="20"/>
                <w:lang w:eastAsia="it-IT"/>
              </w:rPr>
            </w:pPr>
            <w:r w:rsidRPr="00C405EE">
              <w:rPr>
                <w:rFonts w:ascii="Fira Sans" w:hAnsi="Fira Sans" w:eastAsia="Times New Roman" w:cs="Times New Roman"/>
                <w:color w:val="000000"/>
                <w:sz w:val="20"/>
                <w:szCs w:val="20"/>
                <w:lang w:eastAsia="it-IT"/>
              </w:rPr>
              <w:t>Modalità di stima degli oneri: </w:t>
            </w:r>
            <w:r w:rsidRPr="00C405EE">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Pr="005F0453" w:rsidR="0084273A" w:rsidP="00FB0DC0" w:rsidRDefault="0084273A" w14:paraId="15DCF8E0" w14:textId="77777777">
      <w:pPr>
        <w:kinsoku w:val="0"/>
        <w:overflowPunct w:val="0"/>
        <w:jc w:val="both"/>
        <w:rPr>
          <w:rFonts w:ascii="Fira Sans" w:hAnsi="Fira Sans" w:eastAsia="+mn-ea" w:cs="Calibri"/>
          <w:b/>
          <w:bCs/>
          <w: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45"/>
        <w:gridCol w:w="1650"/>
        <w:gridCol w:w="1559"/>
        <w:gridCol w:w="1559"/>
      </w:tblGrid>
      <w:tr w:rsidRPr="00BD6FD6" w:rsidR="00C405EE" w:rsidTr="005114F5" w14:paraId="134287EF" w14:textId="77777777">
        <w:trPr>
          <w:trHeight w:val="435"/>
        </w:trPr>
        <w:tc>
          <w:tcPr>
            <w:tcW w:w="5445" w:type="dxa"/>
            <w:tcBorders>
              <w:top w:val="single" w:color="000000" w:sz="6" w:space="0"/>
              <w:left w:val="single" w:color="000000"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663679" w14:paraId="143D0541" w14:textId="59D62DF5">
            <w:pPr>
              <w:ind w:left="9"/>
              <w:textAlignment w:val="baseline"/>
              <w:rPr>
                <w:rFonts w:ascii="Fira Sans" w:hAnsi="Fira Sans" w:eastAsia="Times New Roman" w:cs="Times New Roman"/>
                <w:sz w:val="20"/>
                <w:szCs w:val="20"/>
                <w:lang w:eastAsia="it-IT"/>
              </w:rPr>
            </w:pPr>
            <w:r w:rsidRPr="00663679">
              <w:rPr>
                <w:rFonts w:ascii="Fira Sans" w:hAnsi="Fira Sans" w:eastAsia="Times New Roman" w:cs="Times New Roman"/>
                <w:b/>
                <w:bCs/>
                <w:color w:val="000000"/>
                <w:sz w:val="20"/>
                <w:szCs w:val="20"/>
                <w:lang w:eastAsia="it-IT"/>
              </w:rPr>
              <w:t xml:space="preserve">Oneri per destinazione </w:t>
            </w:r>
            <w:r w:rsidRPr="00BD6FD6" w:rsidR="00C405EE">
              <w:rPr>
                <w:rFonts w:ascii="Fira Sans" w:hAnsi="Fira Sans" w:eastAsia="Times New Roman" w:cs="Times New Roman"/>
                <w:b/>
                <w:bCs/>
                <w:color w:val="000000"/>
                <w:sz w:val="20"/>
                <w:szCs w:val="20"/>
                <w:lang w:eastAsia="it-IT"/>
              </w:rPr>
              <w:t>Area organizzazioni</w:t>
            </w:r>
          </w:p>
        </w:tc>
        <w:tc>
          <w:tcPr>
            <w:tcW w:w="1650"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03FF5D5E" w14:textId="4E55E105">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76AD8EF3" w14:textId="3EE0B3F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7B51FC21" w14:textId="337EDCC1">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Totale</w:t>
            </w:r>
          </w:p>
        </w:tc>
      </w:tr>
      <w:tr w:rsidRPr="00C405EE" w:rsidR="00C405EE" w:rsidTr="00C405EE" w14:paraId="07739594"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7A659EBB"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A1 - Consulenze alla gestione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405EE" w:rsidR="00C405EE" w:rsidP="00C405EE" w:rsidRDefault="00C405EE" w14:paraId="27877401"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sz w:val="20"/>
                <w:szCs w:val="20"/>
                <w:bdr w:val="none" w:color="auto" w:sz="0" w:space="0" w:frame="1"/>
              </w:rPr>
              <w:t>€ 64.365,00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127A1ED0" w14:textId="22533C92">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71FCB9DF"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sz w:val="20"/>
                <w:szCs w:val="20"/>
                <w:bdr w:val="none" w:color="auto" w:sz="0" w:space="0" w:frame="1"/>
              </w:rPr>
              <w:t>€ 64.365,00</w:t>
            </w:r>
          </w:p>
        </w:tc>
      </w:tr>
      <w:tr w:rsidRPr="00C405EE" w:rsidR="00C405EE" w:rsidTr="00C405EE" w14:paraId="675C4672"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783E0217"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A2 - Consulenze allo sviluppo</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405EE" w:rsidR="00C405EE" w:rsidP="00C405EE" w:rsidRDefault="00C405EE" w14:paraId="7DE31673"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€ 4.625,00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0BE141C7" w14:textId="6E4770C6">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5BA5167B"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€ 4.625,00</w:t>
            </w:r>
          </w:p>
        </w:tc>
      </w:tr>
      <w:tr w:rsidRPr="00C405EE" w:rsidR="00C405EE" w:rsidTr="00C405EE" w14:paraId="7E444405"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C405EE" w:rsidR="00C405EE" w:rsidP="00C405EE" w:rsidRDefault="00C405EE" w14:paraId="5A07747B"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A3 - Consulenze organizzative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405EE" w:rsidR="00C405EE" w:rsidP="00C405EE" w:rsidRDefault="00C405EE" w14:paraId="6B0C7031"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€ 17.777,50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hideMark/>
          </w:tcPr>
          <w:p w:rsidRPr="00C405EE" w:rsidR="00C405EE" w:rsidP="00C405EE" w:rsidRDefault="00C405EE" w14:paraId="5738FC03" w14:textId="45BE3D90">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hideMark/>
          </w:tcPr>
          <w:p w:rsidRPr="00C405EE" w:rsidR="00C405EE" w:rsidP="00C405EE" w:rsidRDefault="00C405EE" w14:paraId="4028F4CD"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€ 17.777,50</w:t>
            </w:r>
          </w:p>
        </w:tc>
      </w:tr>
      <w:tr w:rsidRPr="00C405EE" w:rsidR="00C405EE" w:rsidTr="00C405EE" w14:paraId="592B2139"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1BF27512"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A4 - Formazione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3F81F3C1"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€ 41.925,00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77710023" w14:textId="2E4C8ADD">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451F346D"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€ 41.925,00</w:t>
            </w:r>
          </w:p>
        </w:tc>
      </w:tr>
      <w:tr w:rsidRPr="00C405EE" w:rsidR="00C405EE" w:rsidTr="00C405EE" w14:paraId="3C234A7A"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66A66990"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A5 – Promozione delle attività</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192C9BB2"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€ 23.700,00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5F5DC218" w14:textId="49781A0D">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2AEC0908"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€ 23.700,00</w:t>
            </w:r>
          </w:p>
        </w:tc>
      </w:tr>
      <w:tr w:rsidRPr="00C405EE" w:rsidR="00C405EE" w:rsidTr="00C405EE" w14:paraId="1A298CE8"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30ED0A9B"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A6 – Supporto tecnico-logistico</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10BC9F73"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€ 3.860,00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2F3DA8AA" w14:textId="1F8C2F6E">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6B7C49D6"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€ 3.860,00</w:t>
            </w:r>
          </w:p>
        </w:tc>
      </w:tr>
      <w:tr w:rsidRPr="00C405EE" w:rsidR="00C405EE" w:rsidTr="00C405EE" w14:paraId="4C4C3CF3"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470F64FE"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Costi comuni ripartiti su area Consulenza, assistenza e accompagnamento</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34A22D68"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€ 6.541,50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4CB4AD0C" w14:textId="6004461B">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4A5F7D06"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€ 6.541,50</w:t>
            </w:r>
          </w:p>
        </w:tc>
      </w:tr>
      <w:tr w:rsidRPr="00C405EE" w:rsidR="00C405EE" w:rsidTr="00C405EE" w14:paraId="4EA51FBF"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23CB1417"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Costi comuni ripartiti su area Formazione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40CE79B7"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€ 1.557,50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4C2046A2" w14:textId="1F026E06">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0D4296F0"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€ 1.557,50</w:t>
            </w:r>
          </w:p>
        </w:tc>
      </w:tr>
      <w:tr w:rsidRPr="00C405EE" w:rsidR="00C405EE" w:rsidTr="00C405EE" w14:paraId="1C225886"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405EE" w:rsidR="00C405EE" w:rsidP="00C405EE" w:rsidRDefault="00C405EE" w14:paraId="2FBFC2D2"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Costi comuni ripartiti su area Informazione e Comunicazione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6AA1C35C"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€ 890,00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5AD08ECA" w14:textId="3B43AB74">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405EE" w:rsidR="00C405EE" w:rsidP="00C405EE" w:rsidRDefault="00C405EE" w14:paraId="0E02CA94"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€ 890,00</w:t>
            </w:r>
          </w:p>
        </w:tc>
      </w:tr>
      <w:tr w:rsidRPr="00C405EE" w:rsidR="00C405EE" w:rsidTr="005114F5" w14:paraId="44554098" w14:textId="77777777">
        <w:trPr>
          <w:trHeight w:val="227"/>
        </w:trPr>
        <w:tc>
          <w:tcPr>
            <w:tcW w:w="5445" w:type="dxa"/>
            <w:tcBorders>
              <w:top w:val="outset" w:color="auto" w:sz="6" w:space="0"/>
              <w:left w:val="single" w:color="000000" w:sz="6" w:space="0"/>
              <w:bottom w:val="outset" w:color="auto" w:sz="6" w:space="0"/>
              <w:right w:val="single" w:color="000000" w:sz="6" w:space="0"/>
            </w:tcBorders>
            <w:shd w:val="clear" w:color="auto" w:fill="auto"/>
            <w:vAlign w:val="center"/>
          </w:tcPr>
          <w:p w:rsidRPr="00C405EE" w:rsidR="00C405EE" w:rsidP="00C405EE" w:rsidRDefault="00C405EE" w14:paraId="6CAACE77" w14:textId="77777777">
            <w:pPr>
              <w:ind w:left="9"/>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Costi comuni ripartiti su area Supporto tecnico-logistico</w:t>
            </w:r>
          </w:p>
        </w:tc>
        <w:tc>
          <w:tcPr>
            <w:tcW w:w="1650" w:type="dxa"/>
            <w:tcBorders>
              <w:top w:val="outset" w:color="auto" w:sz="6" w:space="0"/>
              <w:left w:val="outset" w:color="auto" w:sz="6" w:space="0"/>
              <w:bottom w:val="outset" w:color="auto" w:sz="6" w:space="0"/>
              <w:right w:val="single" w:color="000000" w:sz="6" w:space="0"/>
            </w:tcBorders>
            <w:shd w:val="clear" w:color="auto" w:fill="auto"/>
            <w:vAlign w:val="center"/>
          </w:tcPr>
          <w:p w:rsidRPr="00C405EE" w:rsidR="00C405EE" w:rsidP="00C405EE" w:rsidRDefault="00C405EE" w14:paraId="6FBF9780"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€ 333,75</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C405EE" w:rsidR="00C405EE" w:rsidP="00C405EE" w:rsidRDefault="00C405EE" w14:paraId="2423F579" w14:textId="2E1561BA">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C405EE" w:rsidR="00C405EE" w:rsidP="00C405EE" w:rsidRDefault="00C405EE" w14:paraId="128CF30F" w14:textId="77777777">
            <w:pPr>
              <w:jc w:val="center"/>
              <w:textAlignment w:val="baseline"/>
              <w:rPr>
                <w:rStyle w:val="normaltextrun"/>
                <w:rFonts w:ascii="Fira Sans" w:hAnsi="Fira Sans"/>
                <w:bCs/>
                <w:color w:val="000000"/>
                <w:sz w:val="20"/>
                <w:szCs w:val="20"/>
                <w:bdr w:val="none" w:color="auto" w:sz="0" w:space="0" w:frame="1"/>
              </w:rPr>
            </w:pPr>
            <w:r w:rsidRPr="00C405EE">
              <w:rPr>
                <w:rStyle w:val="normaltextrun"/>
                <w:rFonts w:ascii="Fira Sans" w:hAnsi="Fira Sans"/>
                <w:bCs/>
                <w:color w:val="000000"/>
                <w:sz w:val="20"/>
                <w:szCs w:val="20"/>
                <w:bdr w:val="none" w:color="auto" w:sz="0" w:space="0" w:frame="1"/>
              </w:rPr>
              <w:t>€ 333,75</w:t>
            </w:r>
          </w:p>
        </w:tc>
      </w:tr>
      <w:tr w:rsidRPr="00BD6FD6" w:rsidR="00C405EE" w:rsidTr="005114F5" w14:paraId="6E6FE416" w14:textId="77777777">
        <w:trPr>
          <w:trHeight w:val="431"/>
        </w:trPr>
        <w:tc>
          <w:tcPr>
            <w:tcW w:w="5445" w:type="dxa"/>
            <w:tcBorders>
              <w:top w:val="outset" w:color="auto" w:sz="6" w:space="0"/>
              <w:left w:val="single" w:color="000000"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159BDF43" w14:textId="12F86695">
            <w:pPr>
              <w:ind w:left="9"/>
              <w:textAlignment w:val="baseline"/>
              <w:rPr>
                <w:rFonts w:ascii="Fira Sans" w:hAnsi="Fira Sans" w:eastAsia="Times New Roman" w:cs="Times New Roman"/>
                <w:b/>
                <w:bCs/>
                <w:color w:val="000000"/>
                <w:sz w:val="20"/>
                <w:szCs w:val="20"/>
                <w:lang w:eastAsia="it-IT"/>
              </w:rPr>
            </w:pPr>
            <w:r w:rsidRPr="00BD6FD6">
              <w:rPr>
                <w:rFonts w:ascii="Fira Sans" w:hAnsi="Fira Sans" w:eastAsia="Times New Roman" w:cs="Times New Roman"/>
                <w:b/>
                <w:bCs/>
                <w:color w:val="000000"/>
                <w:sz w:val="20"/>
                <w:szCs w:val="20"/>
                <w:lang w:eastAsia="it-IT"/>
              </w:rPr>
              <w:t>Totale Area Organizzazioni</w:t>
            </w:r>
          </w:p>
        </w:tc>
        <w:tc>
          <w:tcPr>
            <w:tcW w:w="1650"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17D0D13A" w14:textId="77777777">
            <w:pPr>
              <w:ind w:left="9"/>
              <w:jc w:val="center"/>
              <w:textAlignment w:val="baseline"/>
              <w:rPr>
                <w:rFonts w:ascii="Fira Sans" w:hAnsi="Fira Sans" w:eastAsia="Times New Roman" w:cs="Times New Roman"/>
                <w:b/>
                <w:bCs/>
                <w:color w:val="000000"/>
                <w:sz w:val="20"/>
                <w:szCs w:val="20"/>
                <w:lang w:eastAsia="it-IT"/>
              </w:rPr>
            </w:pPr>
            <w:r w:rsidRPr="00BD6FD6">
              <w:rPr>
                <w:rFonts w:ascii="Fira Sans" w:hAnsi="Fira Sans" w:eastAsia="Times New Roman" w:cs="Times New Roman"/>
                <w:b/>
                <w:bCs/>
                <w:color w:val="000000"/>
                <w:sz w:val="20"/>
                <w:szCs w:val="20"/>
                <w:lang w:eastAsia="it-IT"/>
              </w:rPr>
              <w:t>€ 165.575,25</w:t>
            </w:r>
          </w:p>
        </w:tc>
        <w:tc>
          <w:tcPr>
            <w:tcW w:w="1559"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40F76747" w14:textId="265B756B">
            <w:pPr>
              <w:ind w:left="9"/>
              <w:jc w:val="center"/>
              <w:textAlignment w:val="baseline"/>
              <w:rPr>
                <w:rFonts w:ascii="Fira Sans" w:hAnsi="Fira Sans" w:eastAsia="Times New Roman" w:cs="Times New Roman"/>
                <w:b/>
                <w:bCs/>
                <w:color w:val="000000"/>
                <w:sz w:val="20"/>
                <w:szCs w:val="20"/>
                <w:lang w:eastAsia="it-IT"/>
              </w:rPr>
            </w:pPr>
            <w:r w:rsidRPr="00BD6FD6">
              <w:rPr>
                <w:rFonts w:ascii="Fira Sans" w:hAnsi="Fira Sans" w:eastAsia="Times New Roman" w:cs="Times New Roman"/>
                <w:b/>
                <w:bCs/>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F2CDD1" w:themeFill="accent2" w:themeFillTint="33"/>
            <w:vAlign w:val="center"/>
            <w:hideMark/>
          </w:tcPr>
          <w:p w:rsidRPr="00BD6FD6" w:rsidR="00C405EE" w:rsidP="00C405EE" w:rsidRDefault="00C405EE" w14:paraId="6E41D406" w14:textId="77777777">
            <w:pPr>
              <w:ind w:left="9"/>
              <w:jc w:val="center"/>
              <w:textAlignment w:val="baseline"/>
              <w:rPr>
                <w:rFonts w:ascii="Fira Sans" w:hAnsi="Fira Sans" w:eastAsia="Times New Roman" w:cs="Times New Roman"/>
                <w:b/>
                <w:bCs/>
                <w:color w:val="000000"/>
                <w:sz w:val="20"/>
                <w:szCs w:val="20"/>
                <w:lang w:eastAsia="it-IT"/>
              </w:rPr>
            </w:pPr>
            <w:r w:rsidRPr="00BD6FD6">
              <w:rPr>
                <w:rFonts w:ascii="Fira Sans" w:hAnsi="Fira Sans" w:eastAsia="Times New Roman" w:cs="Times New Roman"/>
                <w:b/>
                <w:bCs/>
                <w:color w:val="000000"/>
                <w:sz w:val="20"/>
                <w:szCs w:val="20"/>
                <w:lang w:eastAsia="it-IT"/>
              </w:rPr>
              <w:t>€ 165.575,25</w:t>
            </w:r>
          </w:p>
        </w:tc>
      </w:tr>
    </w:tbl>
    <w:p w:rsidRPr="005F0453" w:rsidR="004506E6" w:rsidP="00FB0DC0" w:rsidRDefault="004506E6" w14:paraId="2BA1D34F" w14:textId="2FE176F9">
      <w:pPr>
        <w:kinsoku w:val="0"/>
        <w:overflowPunct w:val="0"/>
        <w:jc w:val="both"/>
        <w:rPr>
          <w:rFonts w:ascii="Fira Sans" w:hAnsi="Fira Sans" w:eastAsia="+mn-ea" w:cs="Calibri"/>
          <w:b/>
          <w:bCs/>
          <w:color w:val="000000" w:themeColor="text1"/>
          <w:kern w:val="24"/>
          <w:sz w:val="20"/>
          <w:szCs w:val="20"/>
          <w:lang w:eastAsia="it-IT"/>
        </w:rPr>
      </w:pPr>
    </w:p>
    <w:p w:rsidRPr="005F0453" w:rsidR="00E2404B" w:rsidP="00FB0DC0" w:rsidRDefault="00E2404B" w14:paraId="2D18B7FD" w14:textId="77777777">
      <w:pPr>
        <w:kinsoku w:val="0"/>
        <w:overflowPunct w:val="0"/>
        <w:jc w:val="both"/>
        <w:rPr>
          <w:rFonts w:ascii="Fira Sans" w:hAnsi="Fira Sans" w:eastAsia="+mn-ea" w:cs="Calibri"/>
          <w:b/>
          <w:bCs/>
          <w:color w:val="000000" w:themeColor="text1"/>
          <w:kern w:val="24"/>
          <w:sz w:val="20"/>
          <w:szCs w:val="20"/>
          <w:lang w:eastAsia="it-IT"/>
        </w:rPr>
      </w:pPr>
    </w:p>
    <w:p w:rsidRPr="005F0453" w:rsidR="00526E79" w:rsidP="00FB0DC0" w:rsidRDefault="000273AC" w14:paraId="09390501" w14:textId="7F35285B">
      <w:pPr>
        <w:kinsoku w:val="0"/>
        <w:overflowPunct w:val="0"/>
        <w:jc w:val="both"/>
        <w:rPr>
          <w:rFonts w:ascii="Fira Sans" w:hAnsi="Fira Sans" w:eastAsia="+mn-ea" w:cs="Calibri"/>
          <w:b/>
          <w:bCs/>
          <w:color w:val="000000" w:themeColor="text1"/>
          <w:kern w:val="24"/>
          <w:sz w:val="20"/>
          <w:szCs w:val="20"/>
          <w:lang w:eastAsia="it-IT"/>
        </w:rPr>
      </w:pPr>
      <w:r w:rsidRPr="005F0453">
        <w:rPr>
          <w:rFonts w:ascii="Fira Sans" w:hAnsi="Fira Sans" w:eastAsia="+mn-ea" w:cs="Calibri"/>
          <w:b/>
          <w:bCs/>
          <w:color w:val="000000" w:themeColor="text1"/>
          <w:kern w:val="24"/>
          <w:sz w:val="20"/>
          <w:szCs w:val="20"/>
          <w:lang w:eastAsia="it-IT"/>
        </w:rPr>
        <w:t xml:space="preserve">B. </w:t>
      </w:r>
      <w:r w:rsidRPr="005F0453" w:rsidR="00526E79">
        <w:rPr>
          <w:rFonts w:ascii="Fira Sans" w:hAnsi="Fira Sans" w:eastAsia="+mn-ea" w:cs="Calibri"/>
          <w:b/>
          <w:bCs/>
          <w:color w:val="000000" w:themeColor="text1"/>
          <w:kern w:val="24"/>
          <w:sz w:val="20"/>
          <w:szCs w:val="20"/>
          <w:lang w:eastAsia="it-IT"/>
        </w:rPr>
        <w:t>Area</w:t>
      </w:r>
      <w:r w:rsidRPr="005F0453" w:rsidR="00870CB0">
        <w:rPr>
          <w:rFonts w:ascii="Fira Sans" w:hAnsi="Fira Sans" w:eastAsia="+mn-ea" w:cs="Calibri"/>
          <w:b/>
          <w:bCs/>
          <w:color w:val="000000" w:themeColor="text1"/>
          <w:kern w:val="24"/>
          <w:sz w:val="20"/>
          <w:szCs w:val="20"/>
          <w:lang w:eastAsia="it-IT"/>
        </w:rPr>
        <w:t xml:space="preserve"> Cittadini e Volontari</w:t>
      </w:r>
    </w:p>
    <w:p w:rsidRPr="005F0453" w:rsidR="002B5C5F" w:rsidP="00FB0DC0" w:rsidRDefault="002B5C5F" w14:paraId="632018BD" w14:textId="77777777">
      <w:pPr>
        <w:kinsoku w:val="0"/>
        <w:overflowPunct w:val="0"/>
        <w:jc w:val="both"/>
        <w:rPr>
          <w:rFonts w:ascii="Fira Sans" w:hAnsi="Fira Sans" w:eastAsia="+mn-ea" w:cs="Calibri"/>
          <w:color w:val="000000" w:themeColor="text1"/>
          <w:kern w:val="24"/>
          <w:sz w:val="20"/>
          <w:szCs w:val="20"/>
          <w:lang w:eastAsia="it-IT"/>
        </w:rPr>
      </w:pPr>
    </w:p>
    <w:p w:rsidRPr="005F0453" w:rsidR="00E04B9F" w:rsidP="00FB0DC0" w:rsidRDefault="00E04B9F" w14:paraId="0373522B" w14:textId="561E14CD">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w:t>
      </w:r>
      <w:r w:rsidRPr="004465E1">
        <w:rPr>
          <w:rFonts w:ascii="Fira Sans" w:hAnsi="Fira Sans" w:eastAsia="+mn-ea" w:cs="Calibri"/>
          <w:i/>
          <w:iCs/>
          <w:color w:val="000000" w:themeColor="text1"/>
          <w:kern w:val="24"/>
          <w:sz w:val="20"/>
          <w:szCs w:val="20"/>
          <w:lang w:eastAsia="it-IT"/>
        </w:rPr>
        <w:t>Assumiamo il volontariato come sogno e desiderio, condiviso da compagni di viaggio appassionati, che aspirano ad un cambiamento</w:t>
      </w:r>
      <w:r w:rsidRPr="005F0453">
        <w:rPr>
          <w:rFonts w:ascii="Fira Sans" w:hAnsi="Fira Sans" w:eastAsia="+mn-ea" w:cs="Calibri"/>
          <w:color w:val="000000" w:themeColor="text1"/>
          <w:kern w:val="24"/>
          <w:sz w:val="20"/>
          <w:szCs w:val="20"/>
          <w:lang w:eastAsia="it-IT"/>
        </w:rPr>
        <w:t xml:space="preserve">” - Stefano </w:t>
      </w:r>
      <w:proofErr w:type="spellStart"/>
      <w:r w:rsidRPr="005F0453">
        <w:rPr>
          <w:rFonts w:ascii="Fira Sans" w:hAnsi="Fira Sans" w:eastAsia="+mn-ea" w:cs="Calibri"/>
          <w:color w:val="000000" w:themeColor="text1"/>
          <w:kern w:val="24"/>
          <w:sz w:val="20"/>
          <w:szCs w:val="20"/>
          <w:lang w:eastAsia="it-IT"/>
        </w:rPr>
        <w:t>Laffi</w:t>
      </w:r>
      <w:proofErr w:type="spellEnd"/>
      <w:r w:rsidRPr="005F0453">
        <w:rPr>
          <w:rFonts w:ascii="Fira Sans" w:hAnsi="Fira Sans" w:eastAsia="+mn-ea" w:cs="Calibri"/>
          <w:color w:val="000000" w:themeColor="text1"/>
          <w:kern w:val="24"/>
          <w:sz w:val="20"/>
          <w:szCs w:val="20"/>
          <w:lang w:eastAsia="it-IT"/>
        </w:rPr>
        <w:t>.</w:t>
      </w:r>
    </w:p>
    <w:p w:rsidRPr="005F0453" w:rsidR="00E04B9F" w:rsidP="00FB0DC0" w:rsidRDefault="00E04B9F" w14:paraId="513C10DF" w14:textId="409F8765">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Il 2020, anno delle sfide inedite, ha determinato trasformazioni sulle persone, sulle loro relazioni. Il rapporto tra l’impegno individuale e il valore sociale generato, sul quale i CSV hanno investito in questi anni, assume importante rilevanza in un contesto sociale provato dall’esperienza della pandemia e dagli effetti procurati dal distanziamento sociale. I processi di lavoro del 2021 hanno l’obiettivo di rigenerare relazioni possibili, ricostruire legami, anche a distanza riportando a valore il senso della collettività</w:t>
      </w:r>
      <w:r w:rsidR="002D0D25">
        <w:rPr>
          <w:rFonts w:ascii="Fira Sans" w:hAnsi="Fira Sans" w:eastAsia="+mn-ea" w:cs="Calibri"/>
          <w:color w:val="000000" w:themeColor="text1"/>
          <w:kern w:val="24"/>
          <w:sz w:val="20"/>
          <w:szCs w:val="20"/>
          <w:lang w:eastAsia="it-IT"/>
        </w:rPr>
        <w:t>,</w:t>
      </w:r>
      <w:r w:rsidRPr="005F0453">
        <w:rPr>
          <w:rFonts w:ascii="Fira Sans" w:hAnsi="Fira Sans" w:eastAsia="+mn-ea" w:cs="Calibri"/>
          <w:color w:val="000000" w:themeColor="text1"/>
          <w:kern w:val="24"/>
          <w:sz w:val="20"/>
          <w:szCs w:val="20"/>
          <w:lang w:eastAsia="it-IT"/>
        </w:rPr>
        <w:t xml:space="preserve"> operando per favorire la costruzione di patti di comunità. I CSV partecipano all’allestimento di nuovi “luoghi” utili a rivitalizzare valori ed esperienze e facilitare l’acquisizione di competenze da parte dei cittadini.</w:t>
      </w:r>
    </w:p>
    <w:p w:rsidRPr="005F0453" w:rsidR="00776410" w:rsidP="00FB0DC0" w:rsidRDefault="00E04B9F" w14:paraId="3A67E10A" w14:textId="431A0F53">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Sono prioritari gli obiettivi di sostegno, riconoscimento, valorizzazione e accompagnamento alle esperienze di solidarietà, nelle diverse forme dell’aggregarsi</w:t>
      </w:r>
      <w:r w:rsidR="002D0D25">
        <w:rPr>
          <w:rFonts w:ascii="Fira Sans" w:hAnsi="Fira Sans" w:eastAsia="+mn-ea" w:cs="Calibri"/>
          <w:color w:val="000000" w:themeColor="text1"/>
          <w:kern w:val="24"/>
          <w:sz w:val="20"/>
          <w:szCs w:val="20"/>
          <w:lang w:eastAsia="it-IT"/>
        </w:rPr>
        <w:t>,</w:t>
      </w:r>
      <w:r w:rsidRPr="005F0453">
        <w:rPr>
          <w:rFonts w:ascii="Fira Sans" w:hAnsi="Fira Sans" w:eastAsia="+mn-ea" w:cs="Calibri"/>
          <w:color w:val="000000" w:themeColor="text1"/>
          <w:kern w:val="24"/>
          <w:sz w:val="20"/>
          <w:szCs w:val="20"/>
          <w:lang w:eastAsia="it-IT"/>
        </w:rPr>
        <w:t xml:space="preserve"> che continueranno a nascere dal basso e alle rinnovate istanze di partecipazione dei cittadini.</w:t>
      </w:r>
    </w:p>
    <w:p w:rsidRPr="005F0453" w:rsidR="00776410" w:rsidP="00FB0DC0" w:rsidRDefault="00776410" w14:paraId="1A1F3603"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C5282D" w:rsidTr="006E4098" w14:paraId="2FDDE9E8" w14:textId="77777777">
        <w:trPr>
          <w:trHeight w:val="568"/>
        </w:trPr>
        <w:tc>
          <w:tcPr>
            <w:tcW w:w="10206" w:type="dxa"/>
            <w:shd w:val="clear" w:color="auto" w:fill="DFD7E7" w:themeFill="accent5" w:themeFillTint="33"/>
            <w:vAlign w:val="center"/>
          </w:tcPr>
          <w:p w:rsidRPr="005F0453" w:rsidR="00C5282D" w:rsidP="005A091A" w:rsidRDefault="00C5282D" w14:paraId="5EC46830" w14:textId="277460D6">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 xml:space="preserve">Nome Progetto: </w:t>
            </w:r>
            <w:r w:rsidRPr="00DA264D">
              <w:rPr>
                <w:rFonts w:ascii="Fira Sans" w:hAnsi="Fira Sans" w:eastAsia="+mn-ea" w:cs="Calibri"/>
                <w:b/>
                <w:color w:val="000000" w:themeColor="text1"/>
                <w:kern w:val="24"/>
                <w:sz w:val="20"/>
                <w:szCs w:val="20"/>
                <w:lang w:eastAsia="it-IT"/>
              </w:rPr>
              <w:t>B1 – Progetti giovani</w:t>
            </w:r>
          </w:p>
        </w:tc>
      </w:tr>
      <w:tr w:rsidRPr="0036622F" w:rsidR="0036622F" w:rsidTr="005A091A" w14:paraId="7A904DF7" w14:textId="77777777">
        <w:trPr>
          <w:trHeight w:val="237"/>
        </w:trPr>
        <w:tc>
          <w:tcPr>
            <w:tcW w:w="10206" w:type="dxa"/>
          </w:tcPr>
          <w:p w:rsidRPr="0036622F" w:rsidR="00C5282D" w:rsidP="005A091A" w:rsidRDefault="00C5282D" w14:paraId="6F633568" w14:textId="77777777">
            <w:pPr>
              <w:kinsoku w:val="0"/>
              <w:overflowPunct w:val="0"/>
              <w:jc w:val="both"/>
              <w:rPr>
                <w:rFonts w:ascii="Fira Sans" w:hAnsi="Fira Sans" w:eastAsia="+mn-ea" w:cs="Calibri"/>
                <w:b/>
                <w:kern w:val="24"/>
                <w:sz w:val="20"/>
                <w:szCs w:val="20"/>
                <w:lang w:eastAsia="it-IT"/>
              </w:rPr>
            </w:pPr>
            <w:r w:rsidRPr="0036622F">
              <w:rPr>
                <w:rFonts w:ascii="Fira Sans" w:hAnsi="Fira Sans" w:eastAsia="+mn-ea" w:cs="Calibri"/>
                <w:b/>
                <w:kern w:val="24"/>
                <w:sz w:val="20"/>
                <w:szCs w:val="20"/>
                <w:lang w:eastAsia="it-IT"/>
              </w:rPr>
              <w:t>Area di riferimento</w:t>
            </w:r>
          </w:p>
          <w:p w:rsidRPr="0036622F" w:rsidR="00C5282D" w:rsidP="005A091A" w:rsidRDefault="0036622F" w14:paraId="4C04C59A" w14:textId="46AA8051">
            <w:pPr>
              <w:kinsoku w:val="0"/>
              <w:overflowPunct w:val="0"/>
              <w:jc w:val="both"/>
              <w:rPr>
                <w:rFonts w:ascii="Fira Sans" w:hAnsi="Fira Sans" w:eastAsia="+mn-ea" w:cs="Calibri"/>
                <w:kern w:val="24"/>
                <w:sz w:val="20"/>
                <w:szCs w:val="20"/>
                <w:lang w:eastAsia="it-IT"/>
              </w:rPr>
            </w:pPr>
            <w:r w:rsidRPr="0036622F">
              <w:rPr>
                <w:rFonts w:ascii="Fira Sans" w:hAnsi="Fira Sans" w:eastAsia="+mn-ea" w:cs="Calibri"/>
                <w:kern w:val="24"/>
                <w:sz w:val="20"/>
                <w:szCs w:val="20"/>
                <w:lang w:eastAsia="it-IT"/>
              </w:rPr>
              <w:t>Promozione, orientamento e animazione territoriale.</w:t>
            </w:r>
          </w:p>
          <w:p w:rsidRPr="0036622F" w:rsidR="00C5282D" w:rsidP="005A091A" w:rsidRDefault="00C5282D" w14:paraId="6E1D714B" w14:textId="77777777">
            <w:pPr>
              <w:kinsoku w:val="0"/>
              <w:overflowPunct w:val="0"/>
              <w:jc w:val="both"/>
              <w:rPr>
                <w:rFonts w:ascii="Fira Sans" w:hAnsi="Fira Sans" w:eastAsia="+mn-ea" w:cs="Calibri"/>
                <w:kern w:val="24"/>
                <w:sz w:val="20"/>
                <w:szCs w:val="20"/>
                <w:lang w:eastAsia="it-IT"/>
              </w:rPr>
            </w:pPr>
          </w:p>
        </w:tc>
      </w:tr>
      <w:tr w:rsidRPr="00D62CA7" w:rsidR="00D62CA7" w:rsidTr="005A091A" w14:paraId="741B9D03" w14:textId="77777777">
        <w:trPr>
          <w:trHeight w:val="714"/>
        </w:trPr>
        <w:tc>
          <w:tcPr>
            <w:tcW w:w="10206" w:type="dxa"/>
          </w:tcPr>
          <w:p w:rsidRPr="00D62CA7" w:rsidR="00C5282D" w:rsidP="005A091A" w:rsidRDefault="00C5282D" w14:paraId="0D0C0986" w14:textId="77777777">
            <w:pPr>
              <w:kinsoku w:val="0"/>
              <w:overflowPunct w:val="0"/>
              <w:jc w:val="both"/>
              <w:rPr>
                <w:rFonts w:ascii="Fira Sans" w:hAnsi="Fira Sans" w:eastAsia="+mn-ea" w:cs="Calibri"/>
                <w:b/>
                <w:kern w:val="24"/>
                <w:sz w:val="20"/>
                <w:szCs w:val="20"/>
                <w:lang w:eastAsia="it-IT"/>
              </w:rPr>
            </w:pPr>
            <w:r w:rsidRPr="00D62CA7">
              <w:rPr>
                <w:rFonts w:ascii="Fira Sans" w:hAnsi="Fira Sans" w:eastAsia="+mn-ea" w:cs="Calibri"/>
                <w:b/>
                <w:kern w:val="24"/>
                <w:sz w:val="20"/>
                <w:szCs w:val="20"/>
                <w:lang w:eastAsia="it-IT"/>
              </w:rPr>
              <w:t>Azioni propedeutiche implementate nel 2019/2020:</w:t>
            </w:r>
          </w:p>
          <w:p w:rsidRPr="00D62CA7" w:rsidR="00864FDA" w:rsidP="00864FDA" w:rsidRDefault="00D62CA7" w14:paraId="5B19A74C" w14:textId="2865CBD1">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Orientare</w:t>
            </w:r>
            <w:r w:rsidRPr="00D62CA7" w:rsidR="00864FDA">
              <w:rPr>
                <w:rFonts w:ascii="Fira Sans" w:hAnsi="Fira Sans" w:eastAsia="+mn-ea" w:cs="Calibri"/>
                <w:bCs/>
                <w:kern w:val="24"/>
                <w:sz w:val="20"/>
                <w:szCs w:val="20"/>
                <w:lang w:eastAsia="it-IT"/>
              </w:rPr>
              <w:t xml:space="preserve"> i ragazzi ed i giovani a capire </w:t>
            </w:r>
            <w:r w:rsidRPr="00D62CA7" w:rsidR="00156D5E">
              <w:rPr>
                <w:rFonts w:ascii="Fira Sans" w:hAnsi="Fira Sans" w:eastAsia="+mn-ea" w:cs="Calibri"/>
                <w:bCs/>
                <w:kern w:val="24"/>
                <w:sz w:val="20"/>
                <w:szCs w:val="20"/>
                <w:lang w:eastAsia="it-IT"/>
              </w:rPr>
              <w:t xml:space="preserve">che ruolo giocare nella </w:t>
            </w:r>
            <w:r w:rsidR="00082C45">
              <w:rPr>
                <w:rFonts w:ascii="Fira Sans" w:hAnsi="Fira Sans" w:eastAsia="+mn-ea" w:cs="Calibri"/>
                <w:bCs/>
                <w:kern w:val="24"/>
                <w:sz w:val="20"/>
                <w:szCs w:val="20"/>
                <w:lang w:eastAsia="it-IT"/>
              </w:rPr>
              <w:t>loro</w:t>
            </w:r>
            <w:r>
              <w:rPr>
                <w:rFonts w:ascii="Fira Sans" w:hAnsi="Fira Sans" w:eastAsia="+mn-ea" w:cs="Calibri"/>
                <w:bCs/>
                <w:kern w:val="24"/>
                <w:sz w:val="20"/>
                <w:szCs w:val="20"/>
                <w:lang w:eastAsia="it-IT"/>
              </w:rPr>
              <w:t xml:space="preserve"> </w:t>
            </w:r>
            <w:r w:rsidRPr="00D62CA7" w:rsidR="00156D5E">
              <w:rPr>
                <w:rFonts w:ascii="Fira Sans" w:hAnsi="Fira Sans" w:eastAsia="+mn-ea" w:cs="Calibri"/>
                <w:bCs/>
                <w:kern w:val="24"/>
                <w:sz w:val="20"/>
                <w:szCs w:val="20"/>
                <w:lang w:eastAsia="it-IT"/>
              </w:rPr>
              <w:t>vita, come</w:t>
            </w:r>
            <w:r w:rsidRPr="00D62CA7" w:rsidR="00864FDA">
              <w:rPr>
                <w:rFonts w:ascii="Fira Sans" w:hAnsi="Fira Sans" w:eastAsia="+mn-ea" w:cs="Calibri"/>
                <w:bCs/>
                <w:kern w:val="24"/>
                <w:sz w:val="20"/>
                <w:szCs w:val="20"/>
                <w:lang w:eastAsia="it-IT"/>
              </w:rPr>
              <w:t xml:space="preserve"> assumersi delle responsabilità nelle comunità di appartenenza, e, nel contempo, </w:t>
            </w:r>
            <w:r w:rsidRPr="00D62CA7" w:rsidR="00156D5E">
              <w:rPr>
                <w:rFonts w:ascii="Fira Sans" w:hAnsi="Fira Sans" w:eastAsia="+mn-ea" w:cs="Calibri"/>
                <w:bCs/>
                <w:kern w:val="24"/>
                <w:sz w:val="20"/>
                <w:szCs w:val="20"/>
                <w:lang w:eastAsia="it-IT"/>
              </w:rPr>
              <w:t>stimolare</w:t>
            </w:r>
            <w:r w:rsidRPr="00D62CA7" w:rsidR="00864FDA">
              <w:rPr>
                <w:rFonts w:ascii="Fira Sans" w:hAnsi="Fira Sans" w:eastAsia="+mn-ea" w:cs="Calibri"/>
                <w:bCs/>
                <w:kern w:val="24"/>
                <w:sz w:val="20"/>
                <w:szCs w:val="20"/>
                <w:lang w:eastAsia="it-IT"/>
              </w:rPr>
              <w:t xml:space="preserve"> gruppi e organizzazioni di volontariato </w:t>
            </w:r>
            <w:r w:rsidRPr="00D62CA7" w:rsidR="00156D5E">
              <w:rPr>
                <w:rFonts w:ascii="Fira Sans" w:hAnsi="Fira Sans" w:eastAsia="+mn-ea" w:cs="Calibri"/>
                <w:bCs/>
                <w:kern w:val="24"/>
                <w:sz w:val="20"/>
                <w:szCs w:val="20"/>
                <w:lang w:eastAsia="it-IT"/>
              </w:rPr>
              <w:t xml:space="preserve">a </w:t>
            </w:r>
            <w:r w:rsidRPr="00D62CA7" w:rsidR="00864FDA">
              <w:rPr>
                <w:rFonts w:ascii="Fira Sans" w:hAnsi="Fira Sans" w:eastAsia="+mn-ea" w:cs="Calibri"/>
                <w:bCs/>
                <w:kern w:val="24"/>
                <w:sz w:val="20"/>
                <w:szCs w:val="20"/>
                <w:lang w:eastAsia="it-IT"/>
              </w:rPr>
              <w:t xml:space="preserve">pensarsi come luoghi di crescita di capacità potenziali, a rappresentarsi una funzione di tipo educativo, a intravedere nei modi di pensare e di fare dei giovani </w:t>
            </w:r>
            <w:r w:rsidRPr="00D62CA7" w:rsidR="00156D5E">
              <w:rPr>
                <w:rFonts w:ascii="Fira Sans" w:hAnsi="Fira Sans" w:eastAsia="+mn-ea" w:cs="Calibri"/>
                <w:bCs/>
                <w:kern w:val="24"/>
                <w:sz w:val="20"/>
                <w:szCs w:val="20"/>
                <w:lang w:eastAsia="it-IT"/>
              </w:rPr>
              <w:t>stimoli</w:t>
            </w:r>
            <w:r w:rsidRPr="00D62CA7" w:rsidR="00864FDA">
              <w:rPr>
                <w:rFonts w:ascii="Fira Sans" w:hAnsi="Fira Sans" w:eastAsia="+mn-ea" w:cs="Calibri"/>
                <w:bCs/>
                <w:kern w:val="24"/>
                <w:sz w:val="20"/>
                <w:szCs w:val="20"/>
                <w:lang w:eastAsia="it-IT"/>
              </w:rPr>
              <w:t xml:space="preserve"> per migliorare la propria capacità di presenza sul territorio</w:t>
            </w:r>
            <w:r w:rsidRPr="00D62CA7" w:rsidR="00156D5E">
              <w:rPr>
                <w:rFonts w:ascii="Fira Sans" w:hAnsi="Fira Sans" w:eastAsia="+mn-ea" w:cs="Calibri"/>
                <w:bCs/>
                <w:kern w:val="24"/>
                <w:sz w:val="20"/>
                <w:szCs w:val="20"/>
                <w:lang w:eastAsia="it-IT"/>
              </w:rPr>
              <w:t>: queste sono le sfide che CSV Bergamo</w:t>
            </w:r>
            <w:r w:rsidRPr="00D62CA7" w:rsidR="00864FDA">
              <w:rPr>
                <w:rFonts w:ascii="Fira Sans" w:hAnsi="Fira Sans" w:eastAsia="+mn-ea" w:cs="Calibri"/>
                <w:bCs/>
                <w:kern w:val="24"/>
                <w:sz w:val="20"/>
                <w:szCs w:val="20"/>
                <w:lang w:eastAsia="it-IT"/>
              </w:rPr>
              <w:t xml:space="preserve"> ha </w:t>
            </w:r>
            <w:r w:rsidRPr="00D62CA7" w:rsidR="00156D5E">
              <w:rPr>
                <w:rFonts w:ascii="Fira Sans" w:hAnsi="Fira Sans" w:eastAsia="+mn-ea" w:cs="Calibri"/>
                <w:bCs/>
                <w:kern w:val="24"/>
                <w:sz w:val="20"/>
                <w:szCs w:val="20"/>
                <w:lang w:eastAsia="it-IT"/>
              </w:rPr>
              <w:t>affrontato</w:t>
            </w:r>
            <w:r w:rsidRPr="00D62CA7" w:rsidR="00864FDA">
              <w:rPr>
                <w:rFonts w:ascii="Fira Sans" w:hAnsi="Fira Sans" w:eastAsia="+mn-ea" w:cs="Calibri"/>
                <w:bCs/>
                <w:kern w:val="24"/>
                <w:sz w:val="20"/>
                <w:szCs w:val="20"/>
                <w:lang w:eastAsia="it-IT"/>
              </w:rPr>
              <w:t xml:space="preserve"> a partire dal 2004 con l’attivazione dei Progetti Giovani. </w:t>
            </w:r>
            <w:r w:rsidRPr="00D62CA7" w:rsidR="00156D5E">
              <w:rPr>
                <w:rFonts w:ascii="Fira Sans" w:hAnsi="Fira Sans" w:eastAsia="+mn-ea" w:cs="Calibri"/>
                <w:bCs/>
                <w:kern w:val="24"/>
                <w:sz w:val="20"/>
                <w:szCs w:val="20"/>
                <w:lang w:eastAsia="it-IT"/>
              </w:rPr>
              <w:t>Si tratta di interventi</w:t>
            </w:r>
            <w:r w:rsidRPr="00D62CA7" w:rsidR="00864FDA">
              <w:rPr>
                <w:rFonts w:ascii="Fira Sans" w:hAnsi="Fira Sans" w:eastAsia="+mn-ea" w:cs="Calibri"/>
                <w:bCs/>
                <w:kern w:val="24"/>
                <w:sz w:val="20"/>
                <w:szCs w:val="20"/>
                <w:lang w:eastAsia="it-IT"/>
              </w:rPr>
              <w:t xml:space="preserve"> di promozione alla solidarietà per ragazzi dai 6 ai 18 anni realizzati principalmente a scuola e/o </w:t>
            </w:r>
            <w:r w:rsidRPr="00D62CA7" w:rsidR="00156D5E">
              <w:rPr>
                <w:rFonts w:ascii="Fira Sans" w:hAnsi="Fira Sans" w:eastAsia="+mn-ea" w:cs="Calibri"/>
                <w:bCs/>
                <w:kern w:val="24"/>
                <w:sz w:val="20"/>
                <w:szCs w:val="20"/>
                <w:lang w:eastAsia="it-IT"/>
              </w:rPr>
              <w:t>in altri contesti educativi</w:t>
            </w:r>
            <w:r w:rsidRPr="00D62CA7" w:rsidR="00864FDA">
              <w:rPr>
                <w:rFonts w:ascii="Fira Sans" w:hAnsi="Fira Sans" w:eastAsia="+mn-ea" w:cs="Calibri"/>
                <w:bCs/>
                <w:kern w:val="24"/>
                <w:sz w:val="20"/>
                <w:szCs w:val="20"/>
                <w:lang w:eastAsia="it-IT"/>
              </w:rPr>
              <w:t xml:space="preserve">, promossi in collaborazione con Enti Locali, istituti scolastici, reti di associazioni e di organizzazioni di Volontariato. </w:t>
            </w:r>
          </w:p>
          <w:p w:rsidRPr="00D62CA7" w:rsidR="00C5282D" w:rsidP="00864FDA" w:rsidRDefault="00864FDA" w14:paraId="45196B06" w14:textId="4FE6E349">
            <w:pPr>
              <w:kinsoku w:val="0"/>
              <w:overflowPunct w:val="0"/>
              <w:jc w:val="both"/>
              <w:rPr>
                <w:rFonts w:ascii="Fira Sans" w:hAnsi="Fira Sans" w:eastAsia="+mn-ea" w:cs="Calibri"/>
                <w:bCs/>
                <w:kern w:val="24"/>
                <w:sz w:val="20"/>
                <w:szCs w:val="20"/>
                <w:lang w:eastAsia="it-IT"/>
              </w:rPr>
            </w:pPr>
            <w:r w:rsidRPr="00D62CA7">
              <w:rPr>
                <w:rFonts w:ascii="Fira Sans" w:hAnsi="Fira Sans" w:eastAsia="+mn-ea" w:cs="Calibri"/>
                <w:bCs/>
                <w:kern w:val="24"/>
                <w:sz w:val="20"/>
                <w:szCs w:val="20"/>
                <w:lang w:eastAsia="it-IT"/>
              </w:rPr>
              <w:t>Durante l’anno scolastico 2019</w:t>
            </w:r>
            <w:r w:rsidR="00D62CA7">
              <w:rPr>
                <w:rFonts w:ascii="Fira Sans" w:hAnsi="Fira Sans" w:eastAsia="+mn-ea" w:cs="Calibri"/>
                <w:bCs/>
                <w:kern w:val="24"/>
                <w:sz w:val="20"/>
                <w:szCs w:val="20"/>
                <w:lang w:eastAsia="it-IT"/>
              </w:rPr>
              <w:t>/</w:t>
            </w:r>
            <w:r w:rsidRPr="00D62CA7">
              <w:rPr>
                <w:rFonts w:ascii="Fira Sans" w:hAnsi="Fira Sans" w:eastAsia="+mn-ea" w:cs="Calibri"/>
                <w:bCs/>
                <w:kern w:val="24"/>
                <w:sz w:val="20"/>
                <w:szCs w:val="20"/>
                <w:lang w:eastAsia="it-IT"/>
              </w:rPr>
              <w:t>2020</w:t>
            </w:r>
            <w:r w:rsidRPr="00D62CA7" w:rsidR="00156D5E">
              <w:rPr>
                <w:rFonts w:ascii="Fira Sans" w:hAnsi="Fira Sans" w:eastAsia="+mn-ea" w:cs="Calibri"/>
                <w:bCs/>
                <w:kern w:val="24"/>
                <w:sz w:val="20"/>
                <w:szCs w:val="20"/>
                <w:lang w:eastAsia="it-IT"/>
              </w:rPr>
              <w:t>, accanto a progettualità più tradizionali,</w:t>
            </w:r>
            <w:r w:rsidRPr="00D62CA7">
              <w:rPr>
                <w:rFonts w:ascii="Fira Sans" w:hAnsi="Fira Sans" w:eastAsia="+mn-ea" w:cs="Calibri"/>
                <w:bCs/>
                <w:kern w:val="24"/>
                <w:sz w:val="20"/>
                <w:szCs w:val="20"/>
                <w:lang w:eastAsia="it-IT"/>
              </w:rPr>
              <w:t xml:space="preserve"> è stato </w:t>
            </w:r>
            <w:r w:rsidRPr="00D62CA7" w:rsidR="00156D5E">
              <w:rPr>
                <w:rFonts w:ascii="Fira Sans" w:hAnsi="Fira Sans" w:eastAsia="+mn-ea" w:cs="Calibri"/>
                <w:bCs/>
                <w:kern w:val="24"/>
                <w:sz w:val="20"/>
                <w:szCs w:val="20"/>
                <w:lang w:eastAsia="it-IT"/>
              </w:rPr>
              <w:t>lanciato</w:t>
            </w:r>
            <w:r w:rsidRPr="00D62CA7">
              <w:rPr>
                <w:rFonts w:ascii="Fira Sans" w:hAnsi="Fira Sans" w:eastAsia="+mn-ea" w:cs="Calibri"/>
                <w:bCs/>
                <w:kern w:val="24"/>
                <w:sz w:val="20"/>
                <w:szCs w:val="20"/>
                <w:lang w:eastAsia="it-IT"/>
              </w:rPr>
              <w:t xml:space="preserve"> il progetto </w:t>
            </w:r>
            <w:r w:rsidRPr="00D62CA7" w:rsidR="00156D5E">
              <w:rPr>
                <w:rFonts w:ascii="Fira Sans" w:hAnsi="Fira Sans" w:eastAsia="+mn-ea" w:cs="Calibri"/>
                <w:bCs/>
                <w:kern w:val="24"/>
                <w:sz w:val="20"/>
                <w:szCs w:val="20"/>
                <w:lang w:eastAsia="it-IT"/>
              </w:rPr>
              <w:t>“</w:t>
            </w:r>
            <w:r w:rsidRPr="00D62CA7">
              <w:rPr>
                <w:rFonts w:ascii="Fira Sans" w:hAnsi="Fira Sans" w:eastAsia="+mn-ea" w:cs="Calibri"/>
                <w:bCs/>
                <w:kern w:val="24"/>
                <w:sz w:val="20"/>
                <w:szCs w:val="20"/>
                <w:lang w:eastAsia="it-IT"/>
              </w:rPr>
              <w:t>Io coltivo gentilezza</w:t>
            </w:r>
            <w:r w:rsidRPr="00D62CA7" w:rsidR="00156D5E">
              <w:rPr>
                <w:rFonts w:ascii="Fira Sans" w:hAnsi="Fira Sans" w:eastAsia="+mn-ea" w:cs="Calibri"/>
                <w:bCs/>
                <w:kern w:val="24"/>
                <w:sz w:val="20"/>
                <w:szCs w:val="20"/>
                <w:lang w:eastAsia="it-IT"/>
              </w:rPr>
              <w:t>”</w:t>
            </w:r>
            <w:r w:rsidRPr="00D62CA7">
              <w:rPr>
                <w:rFonts w:ascii="Fira Sans" w:hAnsi="Fira Sans" w:eastAsia="+mn-ea" w:cs="Calibri"/>
                <w:bCs/>
                <w:kern w:val="24"/>
                <w:sz w:val="20"/>
                <w:szCs w:val="20"/>
                <w:lang w:eastAsia="it-IT"/>
              </w:rPr>
              <w:t xml:space="preserve">, dedicato agli Istituti Comprensivi del territorio provinciale, con una attenzione specifica ai temi del bullismo e della violenza e con una funzione educativo-pedagogica verso i ragazzi attribuita alle associazioni di volontariato. Il progetto ha coinvolto 8 istituti comprensivi, </w:t>
            </w:r>
            <w:r w:rsidRPr="00D62CA7" w:rsidR="00156D5E">
              <w:rPr>
                <w:rFonts w:ascii="Fira Sans" w:hAnsi="Fira Sans" w:eastAsia="+mn-ea" w:cs="Calibri"/>
                <w:bCs/>
                <w:kern w:val="24"/>
                <w:sz w:val="20"/>
                <w:szCs w:val="20"/>
                <w:lang w:eastAsia="it-IT"/>
              </w:rPr>
              <w:t>ma</w:t>
            </w:r>
            <w:r w:rsidR="002D0D25">
              <w:rPr>
                <w:rFonts w:ascii="Fira Sans" w:hAnsi="Fira Sans" w:eastAsia="+mn-ea" w:cs="Calibri"/>
                <w:bCs/>
                <w:kern w:val="24"/>
                <w:sz w:val="20"/>
                <w:szCs w:val="20"/>
                <w:lang w:eastAsia="it-IT"/>
              </w:rPr>
              <w:t>,</w:t>
            </w:r>
            <w:r w:rsidRPr="00D62CA7" w:rsidR="00156D5E">
              <w:rPr>
                <w:rFonts w:ascii="Fira Sans" w:hAnsi="Fira Sans" w:eastAsia="+mn-ea" w:cs="Calibri"/>
                <w:bCs/>
                <w:kern w:val="24"/>
                <w:sz w:val="20"/>
                <w:szCs w:val="20"/>
                <w:lang w:eastAsia="it-IT"/>
              </w:rPr>
              <w:t xml:space="preserve"> </w:t>
            </w:r>
            <w:r w:rsidRPr="00D62CA7">
              <w:rPr>
                <w:rFonts w:ascii="Fira Sans" w:hAnsi="Fira Sans" w:eastAsia="+mn-ea" w:cs="Calibri"/>
                <w:bCs/>
                <w:kern w:val="24"/>
                <w:sz w:val="20"/>
                <w:szCs w:val="20"/>
                <w:lang w:eastAsia="it-IT"/>
              </w:rPr>
              <w:t>a causa della pandemia</w:t>
            </w:r>
            <w:r w:rsidR="002D0D25">
              <w:rPr>
                <w:rFonts w:ascii="Fira Sans" w:hAnsi="Fira Sans" w:eastAsia="+mn-ea" w:cs="Calibri"/>
                <w:bCs/>
                <w:kern w:val="24"/>
                <w:sz w:val="20"/>
                <w:szCs w:val="20"/>
                <w:lang w:eastAsia="it-IT"/>
              </w:rPr>
              <w:t>,</w:t>
            </w:r>
            <w:r w:rsidRPr="00D62CA7">
              <w:rPr>
                <w:rFonts w:ascii="Fira Sans" w:hAnsi="Fira Sans" w:eastAsia="+mn-ea" w:cs="Calibri"/>
                <w:bCs/>
                <w:kern w:val="24"/>
                <w:sz w:val="20"/>
                <w:szCs w:val="20"/>
                <w:lang w:eastAsia="it-IT"/>
              </w:rPr>
              <w:t xml:space="preserve"> molti dei percorsi sono stati interrotti.</w:t>
            </w:r>
            <w:r w:rsidRPr="00D62CA7" w:rsidR="00156D5E">
              <w:rPr>
                <w:rFonts w:ascii="Fira Sans" w:hAnsi="Fira Sans" w:eastAsia="+mn-ea" w:cs="Calibri"/>
                <w:bCs/>
                <w:kern w:val="24"/>
                <w:sz w:val="20"/>
                <w:szCs w:val="20"/>
                <w:lang w:eastAsia="it-IT"/>
              </w:rPr>
              <w:t xml:space="preserve"> </w:t>
            </w:r>
          </w:p>
          <w:p w:rsidRPr="00D62CA7" w:rsidR="00156D5E" w:rsidP="00864FDA" w:rsidRDefault="00156D5E" w14:paraId="4BA4728B" w14:textId="13C99BEF">
            <w:pPr>
              <w:kinsoku w:val="0"/>
              <w:overflowPunct w:val="0"/>
              <w:jc w:val="both"/>
              <w:rPr>
                <w:rFonts w:ascii="Fira Sans" w:hAnsi="Fira Sans" w:eastAsia="+mn-ea" w:cs="Calibri"/>
                <w:bCs/>
                <w:kern w:val="24"/>
                <w:sz w:val="20"/>
                <w:szCs w:val="20"/>
                <w:lang w:eastAsia="it-IT"/>
              </w:rPr>
            </w:pPr>
            <w:r w:rsidRPr="00D62CA7">
              <w:rPr>
                <w:rFonts w:ascii="Fira Sans" w:hAnsi="Fira Sans" w:eastAsia="+mn-ea" w:cs="Calibri"/>
                <w:bCs/>
                <w:kern w:val="24"/>
                <w:sz w:val="20"/>
                <w:szCs w:val="20"/>
                <w:lang w:eastAsia="it-IT"/>
              </w:rPr>
              <w:t xml:space="preserve">Inoltre da due anni </w:t>
            </w:r>
            <w:r w:rsidR="00D62CA7">
              <w:rPr>
                <w:rFonts w:ascii="Fira Sans" w:hAnsi="Fira Sans" w:eastAsia="+mn-ea" w:cs="Calibri"/>
                <w:bCs/>
                <w:kern w:val="24"/>
                <w:sz w:val="20"/>
                <w:szCs w:val="20"/>
                <w:lang w:eastAsia="it-IT"/>
              </w:rPr>
              <w:t xml:space="preserve">CSV Bergamo </w:t>
            </w:r>
            <w:r w:rsidRPr="00D62CA7">
              <w:rPr>
                <w:rFonts w:ascii="Fira Sans" w:hAnsi="Fira Sans" w:eastAsia="+mn-ea" w:cs="Calibri"/>
                <w:bCs/>
                <w:kern w:val="24"/>
                <w:sz w:val="20"/>
                <w:szCs w:val="20"/>
                <w:lang w:eastAsia="it-IT"/>
              </w:rPr>
              <w:t xml:space="preserve">svolge una funzione di accompagnamento formativo e </w:t>
            </w:r>
            <w:r w:rsidR="00D62CA7">
              <w:rPr>
                <w:rFonts w:ascii="Fira Sans" w:hAnsi="Fira Sans" w:eastAsia="+mn-ea" w:cs="Calibri"/>
                <w:bCs/>
                <w:kern w:val="24"/>
                <w:sz w:val="20"/>
                <w:szCs w:val="20"/>
                <w:lang w:eastAsia="it-IT"/>
              </w:rPr>
              <w:t xml:space="preserve">di </w:t>
            </w:r>
            <w:r w:rsidRPr="00D62CA7">
              <w:rPr>
                <w:rFonts w:ascii="Fira Sans" w:hAnsi="Fira Sans" w:eastAsia="+mn-ea" w:cs="Calibri"/>
                <w:bCs/>
                <w:kern w:val="24"/>
                <w:sz w:val="20"/>
                <w:szCs w:val="20"/>
                <w:lang w:eastAsia="it-IT"/>
              </w:rPr>
              <w:t>documentazione del progetto “Scuole Aperte”, promosso dal Comune di Bergamo con i 9 istituti comprensivi della città e una ampia rete di realtà associative</w:t>
            </w:r>
            <w:r w:rsidR="002D0D25">
              <w:rPr>
                <w:rFonts w:ascii="Fira Sans" w:hAnsi="Fira Sans" w:eastAsia="+mn-ea" w:cs="Calibri"/>
                <w:bCs/>
                <w:kern w:val="24"/>
                <w:sz w:val="20"/>
                <w:szCs w:val="20"/>
                <w:lang w:eastAsia="it-IT"/>
              </w:rPr>
              <w:t>. I</w:t>
            </w:r>
            <w:r w:rsidRPr="00D62CA7" w:rsidR="00D62CA7">
              <w:rPr>
                <w:rFonts w:ascii="Fira Sans" w:hAnsi="Fira Sans" w:eastAsia="+mn-ea" w:cs="Calibri"/>
                <w:bCs/>
                <w:kern w:val="24"/>
                <w:sz w:val="20"/>
                <w:szCs w:val="20"/>
                <w:lang w:eastAsia="it-IT"/>
              </w:rPr>
              <w:t>l progetto prevede la piena corresponsabilità di genitori, cittadini e volontari nella progettazione e realizzazione di iniziative di vario genere</w:t>
            </w:r>
            <w:r w:rsidR="00D62CA7">
              <w:rPr>
                <w:rFonts w:ascii="Fira Sans" w:hAnsi="Fira Sans" w:eastAsia="+mn-ea" w:cs="Calibri"/>
                <w:bCs/>
                <w:kern w:val="24"/>
                <w:sz w:val="20"/>
                <w:szCs w:val="20"/>
                <w:lang w:eastAsia="it-IT"/>
              </w:rPr>
              <w:t xml:space="preserve"> rivolte alla fascia di età 6-13 anni</w:t>
            </w:r>
            <w:r w:rsidRPr="00D62CA7" w:rsidR="00D62CA7">
              <w:rPr>
                <w:rFonts w:ascii="Fira Sans" w:hAnsi="Fira Sans" w:eastAsia="+mn-ea" w:cs="Calibri"/>
                <w:bCs/>
                <w:kern w:val="24"/>
                <w:sz w:val="20"/>
                <w:szCs w:val="20"/>
                <w:lang w:eastAsia="it-IT"/>
              </w:rPr>
              <w:t xml:space="preserve">, collocate negli spazi scolastici (in molti casi ma non solo) ad integrazione delle proposte didattiche degli istituti comprensivi. Nel 2020 in particolare CSV ha realizzato le Linee Guida del progetto e ha partecipato, con capofila </w:t>
            </w:r>
            <w:proofErr w:type="spellStart"/>
            <w:r w:rsidRPr="00D62CA7" w:rsidR="00D62CA7">
              <w:rPr>
                <w:rFonts w:ascii="Fira Sans" w:hAnsi="Fira Sans" w:eastAsia="+mn-ea" w:cs="Calibri"/>
                <w:bCs/>
                <w:kern w:val="24"/>
                <w:sz w:val="20"/>
                <w:szCs w:val="20"/>
                <w:lang w:eastAsia="it-IT"/>
              </w:rPr>
              <w:t>Mo.V.I</w:t>
            </w:r>
            <w:proofErr w:type="spellEnd"/>
            <w:r w:rsidRPr="00D62CA7" w:rsidR="00D62CA7">
              <w:rPr>
                <w:rFonts w:ascii="Fira Sans" w:hAnsi="Fira Sans" w:eastAsia="+mn-ea" w:cs="Calibri"/>
                <w:bCs/>
                <w:kern w:val="24"/>
                <w:sz w:val="20"/>
                <w:szCs w:val="20"/>
                <w:lang w:eastAsia="it-IT"/>
              </w:rPr>
              <w:t>. nazionale, al bando nazionale della Fondazione Con I Bambini: il progetto, denominato “Scuole Aperte Partecipate in Rete”, è stato finanziato.</w:t>
            </w:r>
          </w:p>
          <w:p w:rsidRPr="00D62CA7" w:rsidR="00864FDA" w:rsidP="00864FDA" w:rsidRDefault="00864FDA" w14:paraId="3A5BF039" w14:textId="2276DD6D">
            <w:pPr>
              <w:kinsoku w:val="0"/>
              <w:overflowPunct w:val="0"/>
              <w:jc w:val="both"/>
              <w:rPr>
                <w:rFonts w:ascii="Fira Sans" w:hAnsi="Fira Sans" w:eastAsia="+mn-ea" w:cs="Calibri"/>
                <w:bCs/>
                <w:kern w:val="24"/>
                <w:sz w:val="20"/>
                <w:szCs w:val="20"/>
                <w:lang w:eastAsia="it-IT"/>
              </w:rPr>
            </w:pPr>
          </w:p>
        </w:tc>
      </w:tr>
      <w:tr w:rsidRPr="00082C45" w:rsidR="00082C45" w:rsidTr="005A091A" w14:paraId="02BBF2BF" w14:textId="77777777">
        <w:trPr>
          <w:trHeight w:val="708"/>
        </w:trPr>
        <w:tc>
          <w:tcPr>
            <w:tcW w:w="10206" w:type="dxa"/>
          </w:tcPr>
          <w:p w:rsidRPr="00082C45" w:rsidR="00C5282D" w:rsidP="005A091A" w:rsidRDefault="00C5282D" w14:paraId="626361EA" w14:textId="77777777">
            <w:pPr>
              <w:kinsoku w:val="0"/>
              <w:overflowPunct w:val="0"/>
              <w:jc w:val="both"/>
              <w:rPr>
                <w:rFonts w:ascii="Fira Sans" w:hAnsi="Fira Sans" w:eastAsia="+mn-ea" w:cs="Calibri"/>
                <w:b/>
                <w:kern w:val="24"/>
                <w:sz w:val="20"/>
                <w:szCs w:val="20"/>
                <w:lang w:eastAsia="it-IT"/>
              </w:rPr>
            </w:pPr>
            <w:r w:rsidRPr="00082C45">
              <w:rPr>
                <w:rFonts w:ascii="Fira Sans" w:hAnsi="Fira Sans" w:eastAsia="+mn-ea" w:cs="Calibri"/>
                <w:b/>
                <w:kern w:val="24"/>
                <w:sz w:val="20"/>
                <w:szCs w:val="20"/>
                <w:lang w:eastAsia="it-IT"/>
              </w:rPr>
              <w:t xml:space="preserve">Bisogni/obiettivo strategico di riferimento: </w:t>
            </w:r>
          </w:p>
          <w:p w:rsidRPr="00082C45" w:rsidR="00082C45" w:rsidP="00864FDA" w:rsidRDefault="00D62CA7" w14:paraId="72BD2D8E" w14:textId="77777777">
            <w:pPr>
              <w:kinsoku w:val="0"/>
              <w:overflowPunct w:val="0"/>
              <w:jc w:val="both"/>
              <w:rPr>
                <w:rFonts w:ascii="Fira Sans" w:hAnsi="Fira Sans" w:eastAsia="+mn-ea" w:cs="Calibri"/>
                <w:bCs/>
                <w:kern w:val="24"/>
                <w:sz w:val="20"/>
                <w:szCs w:val="20"/>
                <w:lang w:eastAsia="it-IT"/>
              </w:rPr>
            </w:pPr>
            <w:r w:rsidRPr="00082C45">
              <w:rPr>
                <w:rFonts w:ascii="Fira Sans" w:hAnsi="Fira Sans" w:eastAsia="+mn-ea" w:cs="Calibri"/>
                <w:bCs/>
                <w:kern w:val="24"/>
                <w:sz w:val="20"/>
                <w:szCs w:val="20"/>
                <w:lang w:eastAsia="it-IT"/>
              </w:rPr>
              <w:t>CSV Bergamo crede che una delle funzioni del volontariato sia coinvolger</w:t>
            </w:r>
            <w:r w:rsidRPr="00082C45" w:rsidR="00082C45">
              <w:rPr>
                <w:rFonts w:ascii="Fira Sans" w:hAnsi="Fira Sans" w:eastAsia="+mn-ea" w:cs="Calibri"/>
                <w:bCs/>
                <w:kern w:val="24"/>
                <w:sz w:val="20"/>
                <w:szCs w:val="20"/>
                <w:lang w:eastAsia="it-IT"/>
              </w:rPr>
              <w:t>e</w:t>
            </w:r>
            <w:r w:rsidRPr="00082C45">
              <w:rPr>
                <w:rFonts w:ascii="Fira Sans" w:hAnsi="Fira Sans" w:eastAsia="+mn-ea" w:cs="Calibri"/>
                <w:bCs/>
                <w:kern w:val="24"/>
                <w:sz w:val="20"/>
                <w:szCs w:val="20"/>
                <w:lang w:eastAsia="it-IT"/>
              </w:rPr>
              <w:t xml:space="preserve"> le istituzioni scolastiche e tutte le agenzie educative ad assumere le principali sfide educative che si presentano in ordine ai temi della partecipazione, della coesione e della cittadinanza</w:t>
            </w:r>
            <w:r w:rsidRPr="00082C45" w:rsidR="00082C45">
              <w:rPr>
                <w:rFonts w:ascii="Fira Sans" w:hAnsi="Fira Sans" w:eastAsia="+mn-ea" w:cs="Calibri"/>
                <w:bCs/>
                <w:kern w:val="24"/>
                <w:sz w:val="20"/>
                <w:szCs w:val="20"/>
                <w:lang w:eastAsia="it-IT"/>
              </w:rPr>
              <w:t>: i</w:t>
            </w:r>
            <w:r w:rsidRPr="00082C45" w:rsidR="00864FDA">
              <w:rPr>
                <w:rFonts w:ascii="Fira Sans" w:hAnsi="Fira Sans" w:eastAsia="+mn-ea" w:cs="Calibri"/>
                <w:bCs/>
                <w:kern w:val="24"/>
                <w:sz w:val="20"/>
                <w:szCs w:val="20"/>
                <w:lang w:eastAsia="it-IT"/>
              </w:rPr>
              <w:t xml:space="preserve"> legami sociali sono indispensabili per la vita delle nostre comunità, </w:t>
            </w:r>
            <w:r w:rsidRPr="00082C45" w:rsidR="00082C45">
              <w:rPr>
                <w:rFonts w:ascii="Fira Sans" w:hAnsi="Fira Sans" w:eastAsia="+mn-ea" w:cs="Calibri"/>
                <w:bCs/>
                <w:kern w:val="24"/>
                <w:sz w:val="20"/>
                <w:szCs w:val="20"/>
                <w:lang w:eastAsia="it-IT"/>
              </w:rPr>
              <w:t xml:space="preserve">come </w:t>
            </w:r>
            <w:r w:rsidRPr="00082C45" w:rsidR="00864FDA">
              <w:rPr>
                <w:rFonts w:ascii="Fira Sans" w:hAnsi="Fira Sans" w:eastAsia="+mn-ea" w:cs="Calibri"/>
                <w:bCs/>
                <w:kern w:val="24"/>
                <w:sz w:val="20"/>
                <w:szCs w:val="20"/>
                <w:lang w:eastAsia="it-IT"/>
              </w:rPr>
              <w:t xml:space="preserve">l’emergenza </w:t>
            </w:r>
            <w:r w:rsidRPr="00082C45" w:rsidR="00082C45">
              <w:rPr>
                <w:rFonts w:ascii="Fira Sans" w:hAnsi="Fira Sans" w:eastAsia="+mn-ea" w:cs="Calibri"/>
                <w:bCs/>
                <w:kern w:val="24"/>
                <w:sz w:val="20"/>
                <w:szCs w:val="20"/>
                <w:lang w:eastAsia="it-IT"/>
              </w:rPr>
              <w:t>pandemica</w:t>
            </w:r>
            <w:r w:rsidRPr="00082C45" w:rsidR="00864FDA">
              <w:rPr>
                <w:rFonts w:ascii="Fira Sans" w:hAnsi="Fira Sans" w:eastAsia="+mn-ea" w:cs="Calibri"/>
                <w:bCs/>
                <w:kern w:val="24"/>
                <w:sz w:val="20"/>
                <w:szCs w:val="20"/>
                <w:lang w:eastAsia="it-IT"/>
              </w:rPr>
              <w:t xml:space="preserve"> ha messo in particolare evidenza.</w:t>
            </w:r>
          </w:p>
          <w:p w:rsidRPr="00082C45" w:rsidR="00864FDA" w:rsidP="00864FDA" w:rsidRDefault="00864FDA" w14:paraId="3F245AD8" w14:textId="70E0370A">
            <w:pPr>
              <w:kinsoku w:val="0"/>
              <w:overflowPunct w:val="0"/>
              <w:jc w:val="both"/>
              <w:rPr>
                <w:rFonts w:ascii="Fira Sans" w:hAnsi="Fira Sans" w:eastAsia="+mn-ea" w:cs="Calibri"/>
                <w:bCs/>
                <w:kern w:val="24"/>
                <w:sz w:val="20"/>
                <w:szCs w:val="20"/>
                <w:lang w:eastAsia="it-IT"/>
              </w:rPr>
            </w:pPr>
            <w:r w:rsidRPr="00082C45">
              <w:rPr>
                <w:rFonts w:ascii="Fira Sans" w:hAnsi="Fira Sans" w:eastAsia="+mn-ea" w:cs="Calibri"/>
                <w:bCs/>
                <w:kern w:val="24"/>
                <w:sz w:val="20"/>
                <w:szCs w:val="20"/>
                <w:lang w:eastAsia="it-IT"/>
              </w:rPr>
              <w:t>È importante ripercorrere insieme ai ragazzi quanto è accaduto e dare significato alla grande mobilitazione di persone che si sono messe a disposizione per aiutare il prossimo</w:t>
            </w:r>
            <w:r w:rsidRPr="00082C45" w:rsidR="00082C45">
              <w:rPr>
                <w:rFonts w:ascii="Fira Sans" w:hAnsi="Fira Sans" w:eastAsia="+mn-ea" w:cs="Calibri"/>
                <w:bCs/>
                <w:kern w:val="24"/>
                <w:sz w:val="20"/>
                <w:szCs w:val="20"/>
                <w:lang w:eastAsia="it-IT"/>
              </w:rPr>
              <w:t xml:space="preserve">: la mobilitazione di volontari nei giorni del lockdown </w:t>
            </w:r>
            <w:r w:rsidRPr="00082C45">
              <w:rPr>
                <w:rFonts w:ascii="Fira Sans" w:hAnsi="Fira Sans" w:eastAsia="+mn-ea" w:cs="Calibri"/>
                <w:bCs/>
                <w:kern w:val="24"/>
                <w:sz w:val="20"/>
                <w:szCs w:val="20"/>
                <w:lang w:eastAsia="it-IT"/>
              </w:rPr>
              <w:t>racconta</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la</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possibilità</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di</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un’azion</w:t>
            </w:r>
            <w:r w:rsidRPr="00082C45" w:rsidR="00082C45">
              <w:rPr>
                <w:rFonts w:ascii="Fira Sans" w:hAnsi="Fira Sans" w:eastAsia="+mn-ea" w:cs="Calibri"/>
                <w:bCs/>
                <w:kern w:val="24"/>
                <w:sz w:val="20"/>
                <w:szCs w:val="20"/>
                <w:lang w:eastAsia="it-IT"/>
              </w:rPr>
              <w:t xml:space="preserve">e </w:t>
            </w:r>
            <w:r w:rsidRPr="00082C45">
              <w:rPr>
                <w:rFonts w:ascii="Fira Sans" w:hAnsi="Fira Sans" w:eastAsia="+mn-ea" w:cs="Calibri"/>
                <w:bCs/>
                <w:kern w:val="24"/>
                <w:sz w:val="20"/>
                <w:szCs w:val="20"/>
                <w:lang w:eastAsia="it-IT"/>
              </w:rPr>
              <w:t>socialmente</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orientata, creativa, connettiva</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 xml:space="preserve">e responsabile, </w:t>
            </w:r>
            <w:r w:rsidRPr="00082C45" w:rsidR="00082C45">
              <w:rPr>
                <w:rFonts w:ascii="Fira Sans" w:hAnsi="Fira Sans" w:eastAsia="+mn-ea" w:cs="Calibri"/>
                <w:bCs/>
                <w:kern w:val="24"/>
                <w:sz w:val="20"/>
                <w:szCs w:val="20"/>
                <w:lang w:eastAsia="it-IT"/>
              </w:rPr>
              <w:t xml:space="preserve">in grado </w:t>
            </w:r>
            <w:r w:rsidRPr="00082C45">
              <w:rPr>
                <w:rFonts w:ascii="Fira Sans" w:hAnsi="Fira Sans" w:eastAsia="+mn-ea" w:cs="Calibri"/>
                <w:bCs/>
                <w:kern w:val="24"/>
                <w:sz w:val="20"/>
                <w:szCs w:val="20"/>
                <w:lang w:eastAsia="it-IT"/>
              </w:rPr>
              <w:t>di</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modificare positivamente</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le</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forme</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del</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prendersi</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cura, dell’abitare il territorio e dell’organizzarsi nelle comunità.</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 xml:space="preserve">La gentilezza, intesa come “spinta verso l’altro”, è il motore di questa </w:t>
            </w:r>
            <w:proofErr w:type="spellStart"/>
            <w:r w:rsidRPr="00082C45">
              <w:rPr>
                <w:rFonts w:ascii="Fira Sans" w:hAnsi="Fira Sans" w:eastAsia="+mn-ea" w:cs="Calibri"/>
                <w:bCs/>
                <w:kern w:val="24"/>
                <w:sz w:val="20"/>
                <w:szCs w:val="20"/>
                <w:lang w:eastAsia="it-IT"/>
              </w:rPr>
              <w:t>generativi</w:t>
            </w:r>
            <w:r w:rsidRPr="00082C45" w:rsidR="00082C45">
              <w:rPr>
                <w:rFonts w:ascii="Fira Sans" w:hAnsi="Fira Sans" w:eastAsia="+mn-ea" w:cs="Calibri"/>
                <w:bCs/>
                <w:kern w:val="24"/>
                <w:sz w:val="20"/>
                <w:szCs w:val="20"/>
                <w:lang w:eastAsia="it-IT"/>
              </w:rPr>
              <w:t>tà</w:t>
            </w:r>
            <w:proofErr w:type="spellEnd"/>
            <w:r w:rsidRPr="00082C45">
              <w:rPr>
                <w:rFonts w:ascii="Fira Sans" w:hAnsi="Fira Sans" w:eastAsia="+mn-ea" w:cs="Calibri"/>
                <w:bCs/>
                <w:kern w:val="24"/>
                <w:sz w:val="20"/>
                <w:szCs w:val="20"/>
                <w:lang w:eastAsia="it-IT"/>
              </w:rPr>
              <w:t xml:space="preserve"> sociale</w:t>
            </w:r>
            <w:r w:rsidR="002D0D25">
              <w:rPr>
                <w:rFonts w:ascii="Fira Sans" w:hAnsi="Fira Sans" w:eastAsia="+mn-ea" w:cs="Calibri"/>
                <w:bCs/>
                <w:kern w:val="24"/>
                <w:sz w:val="20"/>
                <w:szCs w:val="20"/>
                <w:lang w:eastAsia="it-IT"/>
              </w:rPr>
              <w:t xml:space="preserve">, </w:t>
            </w:r>
            <w:proofErr w:type="spellStart"/>
            <w:r w:rsidR="002D0D25">
              <w:rPr>
                <w:rFonts w:ascii="Fira Sans" w:hAnsi="Fira Sans" w:eastAsia="+mn-ea" w:cs="Calibri"/>
                <w:bCs/>
                <w:kern w:val="24"/>
                <w:sz w:val="20"/>
                <w:szCs w:val="20"/>
                <w:lang w:eastAsia="it-IT"/>
              </w:rPr>
              <w:t>perchè</w:t>
            </w:r>
            <w:proofErr w:type="spellEnd"/>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non si riduce al solo atto di generosità, ma ingaggia il soggetto e innesca un processo dinamico che si sviluppa nel tempo, in dialogo con il contesto e le circostanze che si vengono a creare.</w:t>
            </w:r>
            <w:r w:rsidRPr="00082C45" w:rsidR="00082C45">
              <w:rPr>
                <w:rFonts w:ascii="Fira Sans" w:hAnsi="Fira Sans" w:eastAsia="+mn-ea" w:cs="Calibri"/>
                <w:bCs/>
                <w:kern w:val="24"/>
                <w:sz w:val="20"/>
                <w:szCs w:val="20"/>
                <w:lang w:eastAsia="it-IT"/>
              </w:rPr>
              <w:t xml:space="preserve"> </w:t>
            </w:r>
            <w:r w:rsidRPr="00082C45">
              <w:rPr>
                <w:rFonts w:ascii="Fira Sans" w:hAnsi="Fira Sans" w:eastAsia="+mn-ea" w:cs="Calibri"/>
                <w:bCs/>
                <w:kern w:val="24"/>
                <w:sz w:val="20"/>
                <w:szCs w:val="20"/>
                <w:lang w:eastAsia="it-IT"/>
              </w:rPr>
              <w:t xml:space="preserve">La gentilezza come strumento di </w:t>
            </w:r>
            <w:proofErr w:type="spellStart"/>
            <w:r w:rsidRPr="00082C45">
              <w:rPr>
                <w:rFonts w:ascii="Fira Sans" w:hAnsi="Fira Sans" w:eastAsia="+mn-ea" w:cs="Calibri"/>
                <w:bCs/>
                <w:kern w:val="24"/>
                <w:sz w:val="20"/>
                <w:szCs w:val="20"/>
                <w:lang w:eastAsia="it-IT"/>
              </w:rPr>
              <w:t>generativit</w:t>
            </w:r>
            <w:r w:rsidRPr="00082C45" w:rsidR="00082C45">
              <w:rPr>
                <w:rFonts w:ascii="Fira Sans" w:hAnsi="Fira Sans" w:eastAsia="+mn-ea" w:cs="Calibri"/>
                <w:bCs/>
                <w:kern w:val="24"/>
                <w:sz w:val="20"/>
                <w:szCs w:val="20"/>
                <w:lang w:eastAsia="it-IT"/>
              </w:rPr>
              <w:t>à</w:t>
            </w:r>
            <w:proofErr w:type="spellEnd"/>
            <w:r w:rsidRPr="00082C45">
              <w:rPr>
                <w:rFonts w:ascii="Fira Sans" w:hAnsi="Fira Sans" w:eastAsia="+mn-ea" w:cs="Calibri"/>
                <w:bCs/>
                <w:kern w:val="24"/>
                <w:sz w:val="20"/>
                <w:szCs w:val="20"/>
                <w:lang w:eastAsia="it-IT"/>
              </w:rPr>
              <w:t xml:space="preserve"> sociale, capace di costruire e </w:t>
            </w:r>
            <w:proofErr w:type="spellStart"/>
            <w:r w:rsidRPr="00082C45">
              <w:rPr>
                <w:rFonts w:ascii="Fira Sans" w:hAnsi="Fira Sans" w:eastAsia="+mn-ea" w:cs="Calibri"/>
                <w:bCs/>
                <w:kern w:val="24"/>
                <w:sz w:val="20"/>
                <w:szCs w:val="20"/>
                <w:lang w:eastAsia="it-IT"/>
              </w:rPr>
              <w:t>ri</w:t>
            </w:r>
            <w:proofErr w:type="spellEnd"/>
            <w:r w:rsidRPr="00082C45">
              <w:rPr>
                <w:rFonts w:ascii="Fira Sans" w:hAnsi="Fira Sans" w:eastAsia="+mn-ea" w:cs="Calibri"/>
                <w:bCs/>
                <w:kern w:val="24"/>
                <w:sz w:val="20"/>
                <w:szCs w:val="20"/>
                <w:lang w:eastAsia="it-IT"/>
              </w:rPr>
              <w:t xml:space="preserve">-costruire i legami dentro il territorio </w:t>
            </w:r>
            <w:r w:rsidRPr="00082C45" w:rsidR="00082C45">
              <w:rPr>
                <w:rFonts w:ascii="Fira Sans" w:hAnsi="Fira Sans" w:eastAsia="+mn-ea" w:cs="Calibri"/>
                <w:bCs/>
                <w:kern w:val="24"/>
                <w:sz w:val="20"/>
                <w:szCs w:val="20"/>
                <w:lang w:eastAsia="it-IT"/>
              </w:rPr>
              <w:t>sarà anche per il 2021</w:t>
            </w:r>
            <w:r w:rsidRPr="00082C45">
              <w:rPr>
                <w:rFonts w:ascii="Fira Sans" w:hAnsi="Fira Sans" w:eastAsia="+mn-ea" w:cs="Calibri"/>
                <w:bCs/>
                <w:kern w:val="24"/>
                <w:sz w:val="20"/>
                <w:szCs w:val="20"/>
                <w:lang w:eastAsia="it-IT"/>
              </w:rPr>
              <w:t xml:space="preserve"> il tema sfondo dei progetti di promozione del volontariato giovanile.  </w:t>
            </w:r>
          </w:p>
          <w:p w:rsidRPr="00082C45" w:rsidR="00082C45" w:rsidP="00864FDA" w:rsidRDefault="00082C45" w14:paraId="6B8EAE8F" w14:textId="2811D642">
            <w:pPr>
              <w:kinsoku w:val="0"/>
              <w:overflowPunct w:val="0"/>
              <w:jc w:val="both"/>
              <w:rPr>
                <w:rFonts w:ascii="Fira Sans" w:hAnsi="Fira Sans" w:eastAsia="+mn-ea" w:cs="Calibri"/>
                <w:bCs/>
                <w:kern w:val="24"/>
                <w:sz w:val="20"/>
                <w:szCs w:val="20"/>
                <w:lang w:eastAsia="it-IT"/>
              </w:rPr>
            </w:pPr>
            <w:r w:rsidRPr="00082C45">
              <w:rPr>
                <w:rFonts w:ascii="Fira Sans" w:hAnsi="Fira Sans" w:eastAsia="+mn-ea" w:cs="Calibri"/>
                <w:bCs/>
                <w:kern w:val="24"/>
                <w:sz w:val="20"/>
                <w:szCs w:val="20"/>
                <w:lang w:eastAsia="it-IT"/>
              </w:rPr>
              <w:t>I progetti giovani si svolgeranno soprattutto</w:t>
            </w:r>
            <w:r w:rsidRPr="00082C45" w:rsidR="00864FDA">
              <w:rPr>
                <w:rFonts w:ascii="Fira Sans" w:hAnsi="Fira Sans" w:eastAsia="+mn-ea" w:cs="Calibri"/>
                <w:bCs/>
                <w:kern w:val="24"/>
                <w:sz w:val="20"/>
                <w:szCs w:val="20"/>
                <w:lang w:eastAsia="it-IT"/>
              </w:rPr>
              <w:t xml:space="preserve"> nelle s</w:t>
            </w:r>
            <w:r w:rsidRPr="00082C45">
              <w:rPr>
                <w:rFonts w:ascii="Fira Sans" w:hAnsi="Fira Sans" w:eastAsia="+mn-ea" w:cs="Calibri"/>
                <w:bCs/>
                <w:kern w:val="24"/>
                <w:sz w:val="20"/>
                <w:szCs w:val="20"/>
                <w:lang w:eastAsia="it-IT"/>
              </w:rPr>
              <w:t>c</w:t>
            </w:r>
            <w:r w:rsidRPr="00082C45" w:rsidR="00864FDA">
              <w:rPr>
                <w:rFonts w:ascii="Fira Sans" w:hAnsi="Fira Sans" w:eastAsia="+mn-ea" w:cs="Calibri"/>
                <w:bCs/>
                <w:kern w:val="24"/>
                <w:sz w:val="20"/>
                <w:szCs w:val="20"/>
                <w:lang w:eastAsia="it-IT"/>
              </w:rPr>
              <w:t xml:space="preserve">uole, </w:t>
            </w:r>
            <w:r w:rsidRPr="00082C45">
              <w:rPr>
                <w:rFonts w:ascii="Fira Sans" w:hAnsi="Fira Sans" w:eastAsia="+mn-ea" w:cs="Calibri"/>
                <w:bCs/>
                <w:kern w:val="24"/>
                <w:sz w:val="20"/>
                <w:szCs w:val="20"/>
                <w:lang w:eastAsia="it-IT"/>
              </w:rPr>
              <w:t>poiché</w:t>
            </w:r>
            <w:r w:rsidRPr="00082C45" w:rsidR="00864FDA">
              <w:rPr>
                <w:rFonts w:ascii="Fira Sans" w:hAnsi="Fira Sans" w:eastAsia="+mn-ea" w:cs="Calibri"/>
                <w:bCs/>
                <w:kern w:val="24"/>
                <w:sz w:val="20"/>
                <w:szCs w:val="20"/>
                <w:lang w:eastAsia="it-IT"/>
              </w:rPr>
              <w:t xml:space="preserve"> la scuola è soggetto-contesto nella quale i ragazzi possono fare esperienza della gentilezza e quindi divenire soggetti attivi nella ricostruzione di legami all’interno della comunit</w:t>
            </w:r>
            <w:r w:rsidR="002D0D25">
              <w:rPr>
                <w:rFonts w:ascii="Fira Sans" w:hAnsi="Fira Sans" w:eastAsia="+mn-ea" w:cs="Calibri"/>
                <w:bCs/>
                <w:kern w:val="24"/>
                <w:sz w:val="20"/>
                <w:szCs w:val="20"/>
                <w:lang w:eastAsia="it-IT"/>
              </w:rPr>
              <w:t>à,</w:t>
            </w:r>
            <w:r w:rsidRPr="00082C45">
              <w:rPr>
                <w:rFonts w:ascii="Fira Sans" w:hAnsi="Fira Sans" w:eastAsia="+mn-ea" w:cs="Calibri"/>
                <w:bCs/>
                <w:kern w:val="24"/>
                <w:sz w:val="20"/>
                <w:szCs w:val="20"/>
                <w:lang w:eastAsia="it-IT"/>
              </w:rPr>
              <w:t xml:space="preserve"> e in dialogo con i</w:t>
            </w:r>
            <w:r w:rsidRPr="00082C45" w:rsidR="00864FDA">
              <w:rPr>
                <w:rFonts w:ascii="Fira Sans" w:hAnsi="Fira Sans" w:eastAsia="+mn-ea" w:cs="Calibri"/>
                <w:bCs/>
                <w:kern w:val="24"/>
                <w:sz w:val="20"/>
                <w:szCs w:val="20"/>
                <w:lang w:eastAsia="it-IT"/>
              </w:rPr>
              <w:t xml:space="preserve"> territori, </w:t>
            </w:r>
            <w:r w:rsidRPr="00082C45">
              <w:rPr>
                <w:rFonts w:ascii="Fira Sans" w:hAnsi="Fira Sans" w:eastAsia="+mn-ea" w:cs="Calibri"/>
                <w:bCs/>
                <w:kern w:val="24"/>
                <w:sz w:val="20"/>
                <w:szCs w:val="20"/>
                <w:lang w:eastAsia="it-IT"/>
              </w:rPr>
              <w:t>poiché</w:t>
            </w:r>
            <w:r w:rsidRPr="00082C45" w:rsidR="00864FDA">
              <w:rPr>
                <w:rFonts w:ascii="Fira Sans" w:hAnsi="Fira Sans" w:eastAsia="+mn-ea" w:cs="Calibri"/>
                <w:bCs/>
                <w:kern w:val="24"/>
                <w:sz w:val="20"/>
                <w:szCs w:val="20"/>
                <w:lang w:eastAsia="it-IT"/>
              </w:rPr>
              <w:t xml:space="preserve"> il proprio paese, quartiere, è soggetto-contesto dove sperimentarsi con altri al di fuori del tempo obbligato della scuola</w:t>
            </w:r>
            <w:r w:rsidR="002D0D25">
              <w:rPr>
                <w:rFonts w:ascii="Fira Sans" w:hAnsi="Fira Sans" w:eastAsia="+mn-ea" w:cs="Calibri"/>
                <w:bCs/>
                <w:kern w:val="24"/>
                <w:sz w:val="20"/>
                <w:szCs w:val="20"/>
                <w:lang w:eastAsia="it-IT"/>
              </w:rPr>
              <w:t>. I</w:t>
            </w:r>
            <w:r w:rsidRPr="00082C45">
              <w:rPr>
                <w:rFonts w:ascii="Fira Sans" w:hAnsi="Fira Sans" w:eastAsia="+mn-ea" w:cs="Calibri"/>
                <w:bCs/>
                <w:kern w:val="24"/>
                <w:sz w:val="20"/>
                <w:szCs w:val="20"/>
                <w:lang w:eastAsia="it-IT"/>
              </w:rPr>
              <w:t xml:space="preserve"> p</w:t>
            </w:r>
            <w:r w:rsidRPr="00082C45" w:rsidR="00864FDA">
              <w:rPr>
                <w:rFonts w:ascii="Fira Sans" w:hAnsi="Fira Sans" w:eastAsia="+mn-ea" w:cs="Calibri"/>
                <w:bCs/>
                <w:kern w:val="24"/>
                <w:sz w:val="20"/>
                <w:szCs w:val="20"/>
                <w:lang w:eastAsia="it-IT"/>
              </w:rPr>
              <w:t xml:space="preserve">rogetti vedranno </w:t>
            </w:r>
            <w:r w:rsidR="002D0D25">
              <w:rPr>
                <w:rFonts w:ascii="Fira Sans" w:hAnsi="Fira Sans" w:eastAsia="+mn-ea" w:cs="Calibri"/>
                <w:bCs/>
                <w:kern w:val="24"/>
                <w:sz w:val="20"/>
                <w:szCs w:val="20"/>
                <w:lang w:eastAsia="it-IT"/>
              </w:rPr>
              <w:t xml:space="preserve">anche </w:t>
            </w:r>
            <w:r w:rsidRPr="00082C45" w:rsidR="00864FDA">
              <w:rPr>
                <w:rFonts w:ascii="Fira Sans" w:hAnsi="Fira Sans" w:eastAsia="+mn-ea" w:cs="Calibri"/>
                <w:bCs/>
                <w:kern w:val="24"/>
                <w:sz w:val="20"/>
                <w:szCs w:val="20"/>
                <w:lang w:eastAsia="it-IT"/>
              </w:rPr>
              <w:t>la presenza attiva delle associazioni di volontariato</w:t>
            </w:r>
            <w:r w:rsidRPr="00082C45">
              <w:rPr>
                <w:rFonts w:ascii="Fira Sans" w:hAnsi="Fira Sans" w:eastAsia="+mn-ea" w:cs="Calibri"/>
                <w:bCs/>
                <w:kern w:val="24"/>
                <w:sz w:val="20"/>
                <w:szCs w:val="20"/>
                <w:lang w:eastAsia="it-IT"/>
              </w:rPr>
              <w:t xml:space="preserve">, poiché esse </w:t>
            </w:r>
            <w:r w:rsidRPr="00082C45" w:rsidR="00864FDA">
              <w:rPr>
                <w:rFonts w:ascii="Fira Sans" w:hAnsi="Fira Sans" w:eastAsia="+mn-ea" w:cs="Calibri"/>
                <w:bCs/>
                <w:kern w:val="24"/>
                <w:sz w:val="20"/>
                <w:szCs w:val="20"/>
                <w:lang w:eastAsia="it-IT"/>
              </w:rPr>
              <w:t xml:space="preserve">rappresentano gli esempi di come </w:t>
            </w:r>
            <w:r w:rsidR="002D0D25">
              <w:rPr>
                <w:rFonts w:ascii="Fira Sans" w:hAnsi="Fira Sans" w:eastAsia="+mn-ea" w:cs="Calibri"/>
                <w:bCs/>
                <w:kern w:val="24"/>
                <w:sz w:val="20"/>
                <w:szCs w:val="20"/>
                <w:lang w:eastAsia="it-IT"/>
              </w:rPr>
              <w:t>sia possibile prendersi cura di s</w:t>
            </w:r>
            <w:r w:rsidR="00DA264D">
              <w:rPr>
                <w:rFonts w:ascii="Fira Sans" w:hAnsi="Fira Sans" w:eastAsia="+mn-ea" w:cs="Calibri"/>
                <w:bCs/>
                <w:kern w:val="24"/>
                <w:sz w:val="20"/>
                <w:szCs w:val="20"/>
                <w:lang w:eastAsia="it-IT"/>
              </w:rPr>
              <w:t>é</w:t>
            </w:r>
            <w:r w:rsidR="002D0D25">
              <w:rPr>
                <w:rFonts w:ascii="Fira Sans" w:hAnsi="Fira Sans" w:eastAsia="+mn-ea" w:cs="Calibri"/>
                <w:bCs/>
                <w:kern w:val="24"/>
                <w:sz w:val="20"/>
                <w:szCs w:val="20"/>
                <w:lang w:eastAsia="it-IT"/>
              </w:rPr>
              <w:t xml:space="preserve"> stessi e del mondo che ci circonda</w:t>
            </w:r>
            <w:r w:rsidRPr="00082C45">
              <w:rPr>
                <w:rFonts w:ascii="Fira Sans" w:hAnsi="Fira Sans" w:eastAsia="+mn-ea" w:cs="Calibri"/>
                <w:bCs/>
                <w:kern w:val="24"/>
                <w:sz w:val="20"/>
                <w:szCs w:val="20"/>
                <w:lang w:eastAsia="it-IT"/>
              </w:rPr>
              <w:t>.</w:t>
            </w:r>
          </w:p>
          <w:p w:rsidRPr="00082C45" w:rsidR="00C5282D" w:rsidP="00864FDA" w:rsidRDefault="00082C45" w14:paraId="5DE4B8C6" w14:textId="758CD33E">
            <w:pPr>
              <w:kinsoku w:val="0"/>
              <w:overflowPunct w:val="0"/>
              <w:jc w:val="both"/>
              <w:rPr>
                <w:rFonts w:ascii="Fira Sans" w:hAnsi="Fira Sans" w:eastAsia="+mn-ea" w:cs="Calibri"/>
                <w:bCs/>
                <w:kern w:val="24"/>
                <w:sz w:val="20"/>
                <w:szCs w:val="20"/>
                <w:lang w:eastAsia="it-IT"/>
              </w:rPr>
            </w:pPr>
            <w:r w:rsidRPr="00082C45">
              <w:rPr>
                <w:rFonts w:ascii="Fira Sans" w:hAnsi="Fira Sans" w:eastAsia="+mn-ea" w:cs="Calibri"/>
                <w:bCs/>
                <w:kern w:val="24"/>
                <w:sz w:val="20"/>
                <w:szCs w:val="20"/>
                <w:lang w:eastAsia="it-IT"/>
              </w:rPr>
              <w:t>Per CSV Bergamo è fondamentale valorizzare</w:t>
            </w:r>
            <w:r w:rsidRPr="00082C45" w:rsidR="00864FDA">
              <w:rPr>
                <w:rFonts w:ascii="Fira Sans" w:hAnsi="Fira Sans" w:eastAsia="+mn-ea" w:cs="Calibri"/>
                <w:bCs/>
                <w:kern w:val="24"/>
                <w:sz w:val="20"/>
                <w:szCs w:val="20"/>
                <w:lang w:eastAsia="it-IT"/>
              </w:rPr>
              <w:t xml:space="preserve"> la potenzialità </w:t>
            </w:r>
            <w:r w:rsidRPr="00082C45">
              <w:rPr>
                <w:rFonts w:ascii="Fira Sans" w:hAnsi="Fira Sans" w:eastAsia="+mn-ea" w:cs="Calibri"/>
                <w:bCs/>
                <w:kern w:val="24"/>
                <w:sz w:val="20"/>
                <w:szCs w:val="20"/>
                <w:lang w:eastAsia="it-IT"/>
              </w:rPr>
              <w:t xml:space="preserve">testimoniale ed </w:t>
            </w:r>
            <w:r w:rsidRPr="00082C45" w:rsidR="00864FDA">
              <w:rPr>
                <w:rFonts w:ascii="Fira Sans" w:hAnsi="Fira Sans" w:eastAsia="+mn-ea" w:cs="Calibri"/>
                <w:bCs/>
                <w:kern w:val="24"/>
                <w:sz w:val="20"/>
                <w:szCs w:val="20"/>
                <w:lang w:eastAsia="it-IT"/>
              </w:rPr>
              <w:t>educativa del volontariato nel far sperimentare alle future generazioni legami sociali di prossimità e sostenere quindi la</w:t>
            </w:r>
            <w:r>
              <w:rPr>
                <w:rFonts w:ascii="Fira Sans" w:hAnsi="Fira Sans" w:eastAsia="+mn-ea" w:cs="Calibri"/>
                <w:bCs/>
                <w:kern w:val="24"/>
                <w:sz w:val="20"/>
                <w:szCs w:val="20"/>
                <w:lang w:eastAsia="it-IT"/>
              </w:rPr>
              <w:t xml:space="preserve"> </w:t>
            </w:r>
            <w:r w:rsidRPr="00082C45" w:rsidR="00864FDA">
              <w:rPr>
                <w:rFonts w:ascii="Fira Sans" w:hAnsi="Fira Sans" w:eastAsia="+mn-ea" w:cs="Calibri"/>
                <w:bCs/>
                <w:kern w:val="24"/>
                <w:sz w:val="20"/>
                <w:szCs w:val="20"/>
                <w:lang w:eastAsia="it-IT"/>
              </w:rPr>
              <w:t>costruzione</w:t>
            </w:r>
            <w:r w:rsidRPr="00082C45">
              <w:rPr>
                <w:rFonts w:ascii="Fira Sans" w:hAnsi="Fira Sans" w:eastAsia="+mn-ea" w:cs="Calibri"/>
                <w:bCs/>
                <w:kern w:val="24"/>
                <w:sz w:val="20"/>
                <w:szCs w:val="20"/>
                <w:lang w:eastAsia="it-IT"/>
              </w:rPr>
              <w:t xml:space="preserve"> </w:t>
            </w:r>
            <w:r w:rsidRPr="00082C45" w:rsidR="00864FDA">
              <w:rPr>
                <w:rFonts w:ascii="Fira Sans" w:hAnsi="Fira Sans" w:eastAsia="+mn-ea" w:cs="Calibri"/>
                <w:bCs/>
                <w:kern w:val="24"/>
                <w:sz w:val="20"/>
                <w:szCs w:val="20"/>
                <w:lang w:eastAsia="it-IT"/>
              </w:rPr>
              <w:t>di</w:t>
            </w:r>
            <w:r w:rsidRPr="00082C45">
              <w:rPr>
                <w:rFonts w:ascii="Fira Sans" w:hAnsi="Fira Sans" w:eastAsia="+mn-ea" w:cs="Calibri"/>
                <w:bCs/>
                <w:kern w:val="24"/>
                <w:sz w:val="20"/>
                <w:szCs w:val="20"/>
                <w:lang w:eastAsia="it-IT"/>
              </w:rPr>
              <w:t xml:space="preserve"> </w:t>
            </w:r>
            <w:r w:rsidRPr="00082C45" w:rsidR="00864FDA">
              <w:rPr>
                <w:rFonts w:ascii="Fira Sans" w:hAnsi="Fira Sans" w:eastAsia="+mn-ea" w:cs="Calibri"/>
                <w:bCs/>
                <w:kern w:val="24"/>
                <w:sz w:val="20"/>
                <w:szCs w:val="20"/>
                <w:lang w:eastAsia="it-IT"/>
              </w:rPr>
              <w:t>una sinergia profonda, una rete di alleanze buone tra luoghi formali e informali della crescita dei giovani.</w:t>
            </w:r>
          </w:p>
          <w:p w:rsidRPr="00082C45" w:rsidR="00082C45" w:rsidP="00864FDA" w:rsidRDefault="00082C45" w14:paraId="1793233F" w14:textId="385632B9">
            <w:pPr>
              <w:kinsoku w:val="0"/>
              <w:overflowPunct w:val="0"/>
              <w:jc w:val="both"/>
              <w:rPr>
                <w:rFonts w:ascii="Fira Sans" w:hAnsi="Fira Sans" w:eastAsia="+mn-ea" w:cs="Calibri"/>
                <w:bCs/>
                <w:kern w:val="24"/>
                <w:sz w:val="20"/>
                <w:szCs w:val="20"/>
                <w:lang w:eastAsia="it-IT"/>
              </w:rPr>
            </w:pPr>
          </w:p>
        </w:tc>
      </w:tr>
      <w:tr w:rsidRPr="00EE6B33" w:rsidR="00C5282D" w:rsidTr="005A091A" w14:paraId="1B8662C5" w14:textId="77777777">
        <w:trPr>
          <w:trHeight w:val="1243"/>
        </w:trPr>
        <w:tc>
          <w:tcPr>
            <w:tcW w:w="10206" w:type="dxa"/>
          </w:tcPr>
          <w:p w:rsidRPr="00EE6B33" w:rsidR="00C5282D" w:rsidP="005A091A" w:rsidRDefault="00C5282D" w14:paraId="7F5C281B" w14:textId="77777777">
            <w:pPr>
              <w:kinsoku w:val="0"/>
              <w:overflowPunct w:val="0"/>
              <w:jc w:val="both"/>
              <w:rPr>
                <w:rFonts w:ascii="Fira Sans" w:hAnsi="Fira Sans" w:eastAsia="+mn-ea" w:cs="Calibri"/>
                <w:b/>
                <w:kern w:val="24"/>
                <w:sz w:val="20"/>
                <w:szCs w:val="20"/>
                <w:lang w:eastAsia="it-IT"/>
              </w:rPr>
            </w:pPr>
            <w:r w:rsidRPr="00EE6B33">
              <w:rPr>
                <w:rFonts w:ascii="Fira Sans" w:hAnsi="Fira Sans" w:eastAsia="+mn-ea" w:cs="Calibri"/>
                <w:b/>
                <w:kern w:val="24"/>
                <w:sz w:val="20"/>
                <w:szCs w:val="20"/>
                <w:lang w:eastAsia="it-IT"/>
              </w:rPr>
              <w:t>Obiettivi specifici dell’azione:</w:t>
            </w:r>
          </w:p>
          <w:p w:rsidRPr="00EE6B33" w:rsidR="00864FDA" w:rsidP="00864FDA" w:rsidRDefault="00EE6B33" w14:paraId="67570F35" w14:textId="5DB33735">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E6B33">
              <w:rPr>
                <w:rFonts w:ascii="Fira Sans" w:hAnsi="Fira Sans" w:eastAsia="+mn-ea" w:cs="Calibri"/>
                <w:bCs/>
                <w:kern w:val="24"/>
                <w:sz w:val="20"/>
                <w:szCs w:val="20"/>
                <w:lang w:eastAsia="it-IT"/>
              </w:rPr>
              <w:t>accompagnare</w:t>
            </w:r>
            <w:r w:rsidRPr="00EE6B33" w:rsidR="00864FDA">
              <w:rPr>
                <w:rFonts w:ascii="Fira Sans" w:hAnsi="Fira Sans" w:eastAsia="+mn-ea" w:cs="Calibri"/>
                <w:bCs/>
                <w:kern w:val="24"/>
                <w:sz w:val="20"/>
                <w:szCs w:val="20"/>
                <w:lang w:eastAsia="it-IT"/>
              </w:rPr>
              <w:t xml:space="preserve"> le scuole</w:t>
            </w:r>
            <w:r w:rsidRPr="00EE6B33">
              <w:rPr>
                <w:rFonts w:ascii="Fira Sans" w:hAnsi="Fira Sans" w:eastAsia="+mn-ea" w:cs="Calibri"/>
                <w:bCs/>
                <w:kern w:val="24"/>
                <w:sz w:val="20"/>
                <w:szCs w:val="20"/>
                <w:lang w:eastAsia="it-IT"/>
              </w:rPr>
              <w:t xml:space="preserve"> e le altre </w:t>
            </w:r>
            <w:r w:rsidRPr="00EE6B33" w:rsidR="00864FDA">
              <w:rPr>
                <w:rFonts w:ascii="Fira Sans" w:hAnsi="Fira Sans" w:eastAsia="+mn-ea" w:cs="Calibri"/>
                <w:bCs/>
                <w:kern w:val="24"/>
                <w:sz w:val="20"/>
                <w:szCs w:val="20"/>
                <w:lang w:eastAsia="it-IT"/>
              </w:rPr>
              <w:t xml:space="preserve">agenzie educative a riconoscere la funzione educativa del volontariato; </w:t>
            </w:r>
          </w:p>
          <w:p w:rsidRPr="00EE6B33" w:rsidR="00864FDA" w:rsidP="00864FDA" w:rsidRDefault="00864FDA" w14:paraId="11EF5A0B"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E6B33">
              <w:rPr>
                <w:rFonts w:ascii="Fira Sans" w:hAnsi="Fira Sans" w:eastAsia="+mn-ea" w:cs="Calibri"/>
                <w:bCs/>
                <w:kern w:val="24"/>
                <w:sz w:val="20"/>
                <w:szCs w:val="20"/>
                <w:lang w:eastAsia="it-IT"/>
              </w:rPr>
              <w:t xml:space="preserve">accompagnare ragazzi e studenti a realizzare esperienze di impegno; </w:t>
            </w:r>
          </w:p>
          <w:p w:rsidRPr="00EE6B33" w:rsidR="00C5282D" w:rsidP="00864FDA" w:rsidRDefault="00864FDA" w14:paraId="0BA6DD59" w14:textId="48A9289B">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EE6B33">
              <w:rPr>
                <w:rFonts w:ascii="Fira Sans" w:hAnsi="Fira Sans" w:eastAsia="+mn-ea" w:cs="Calibri"/>
                <w:bCs/>
                <w:kern w:val="24"/>
                <w:sz w:val="20"/>
                <w:szCs w:val="20"/>
                <w:lang w:eastAsia="it-IT"/>
              </w:rPr>
              <w:t>accompagnare le associazioni a entrare in dialogo con le nuove generazioni</w:t>
            </w:r>
            <w:r w:rsidRPr="00EE6B33" w:rsidR="00EE6B33">
              <w:rPr>
                <w:rFonts w:ascii="Fira Sans" w:hAnsi="Fira Sans" w:eastAsia="+mn-ea" w:cs="Calibri"/>
                <w:bCs/>
                <w:kern w:val="24"/>
                <w:sz w:val="20"/>
                <w:szCs w:val="20"/>
                <w:lang w:eastAsia="it-IT"/>
              </w:rPr>
              <w:t>;</w:t>
            </w:r>
          </w:p>
        </w:tc>
      </w:tr>
      <w:tr w:rsidRPr="009242F3" w:rsidR="009242F3" w:rsidTr="005A091A" w14:paraId="2E6FB619" w14:textId="77777777">
        <w:trPr>
          <w:trHeight w:val="478"/>
        </w:trPr>
        <w:tc>
          <w:tcPr>
            <w:tcW w:w="10206" w:type="dxa"/>
          </w:tcPr>
          <w:p w:rsidRPr="009242F3" w:rsidR="00C5282D" w:rsidP="005A091A" w:rsidRDefault="00C5282D" w14:paraId="0D87E554" w14:textId="77777777">
            <w:pPr>
              <w:kinsoku w:val="0"/>
              <w:overflowPunct w:val="0"/>
              <w:jc w:val="both"/>
              <w:rPr>
                <w:rFonts w:ascii="Fira Sans" w:hAnsi="Fira Sans" w:eastAsia="+mn-ea" w:cs="Calibri"/>
                <w:b/>
                <w:kern w:val="24"/>
                <w:sz w:val="20"/>
                <w:szCs w:val="20"/>
                <w:lang w:eastAsia="it-IT"/>
              </w:rPr>
            </w:pPr>
            <w:r w:rsidRPr="009242F3">
              <w:rPr>
                <w:rFonts w:ascii="Fira Sans" w:hAnsi="Fira Sans" w:eastAsia="+mn-ea" w:cs="Calibri"/>
                <w:b/>
                <w:kern w:val="24"/>
                <w:sz w:val="20"/>
                <w:szCs w:val="20"/>
                <w:lang w:eastAsia="it-IT"/>
              </w:rPr>
              <w:lastRenderedPageBreak/>
              <w:t>Descrizione attività e modalità di attuazione:</w:t>
            </w:r>
          </w:p>
          <w:p w:rsidRPr="009242F3" w:rsidR="00E7200B" w:rsidP="00082C45" w:rsidRDefault="00E7200B" w14:paraId="13EB742E" w14:textId="64BEBBD2">
            <w:pPr>
              <w:kinsoku w:val="0"/>
              <w:overflowPunct w:val="0"/>
              <w:jc w:val="both"/>
              <w:rPr>
                <w:rFonts w:ascii="Fira Sans" w:hAnsi="Fira Sans" w:eastAsia="+mn-ea" w:cs="Calibri"/>
                <w:bCs/>
                <w:kern w:val="24"/>
                <w:sz w:val="20"/>
                <w:szCs w:val="20"/>
                <w:lang w:eastAsia="it-IT"/>
              </w:rPr>
            </w:pPr>
            <w:r w:rsidRPr="009242F3">
              <w:rPr>
                <w:rFonts w:ascii="Fira Sans" w:hAnsi="Fira Sans" w:eastAsia="+mn-ea" w:cs="Calibri"/>
                <w:bCs/>
                <w:kern w:val="24"/>
                <w:sz w:val="20"/>
                <w:szCs w:val="20"/>
                <w:lang w:eastAsia="it-IT"/>
              </w:rPr>
              <w:t>Nel 2021 i Progetti Giovani verranno declinati in 3 macro azioni</w:t>
            </w:r>
            <w:r w:rsidR="00076EF3">
              <w:rPr>
                <w:rFonts w:ascii="Fira Sans" w:hAnsi="Fira Sans" w:eastAsia="+mn-ea" w:cs="Calibri"/>
                <w:bCs/>
                <w:kern w:val="24"/>
                <w:sz w:val="20"/>
                <w:szCs w:val="20"/>
                <w:lang w:eastAsia="it-IT"/>
              </w:rPr>
              <w:t>.</w:t>
            </w:r>
          </w:p>
          <w:p w:rsidR="00076EF3" w:rsidP="00076EF3" w:rsidRDefault="00076EF3" w14:paraId="66913F1E" w14:textId="6C00D2C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P</w:t>
            </w:r>
            <w:r w:rsidRPr="009242F3" w:rsidR="00E7200B">
              <w:rPr>
                <w:rFonts w:ascii="Fira Sans" w:hAnsi="Fira Sans" w:eastAsia="+mn-ea" w:cs="Calibri"/>
                <w:bCs/>
                <w:kern w:val="24"/>
                <w:sz w:val="20"/>
                <w:szCs w:val="20"/>
                <w:lang w:eastAsia="it-IT"/>
              </w:rPr>
              <w:t>rogetto “Io coltivo gentil</w:t>
            </w:r>
            <w:r w:rsidR="000772CB">
              <w:rPr>
                <w:rFonts w:ascii="Fira Sans" w:hAnsi="Fira Sans" w:eastAsia="+mn-ea" w:cs="Calibri"/>
                <w:bCs/>
                <w:kern w:val="24"/>
                <w:sz w:val="20"/>
                <w:szCs w:val="20"/>
                <w:lang w:eastAsia="it-IT"/>
              </w:rPr>
              <w:t>e</w:t>
            </w:r>
            <w:r w:rsidRPr="009242F3" w:rsidR="00E7200B">
              <w:rPr>
                <w:rFonts w:ascii="Fira Sans" w:hAnsi="Fira Sans" w:eastAsia="+mn-ea" w:cs="Calibri"/>
                <w:bCs/>
                <w:kern w:val="24"/>
                <w:sz w:val="20"/>
                <w:szCs w:val="20"/>
                <w:lang w:eastAsia="it-IT"/>
              </w:rPr>
              <w:t>zza”</w:t>
            </w:r>
            <w:r>
              <w:rPr>
                <w:rFonts w:ascii="Fira Sans" w:hAnsi="Fira Sans" w:eastAsia="+mn-ea" w:cs="Calibri"/>
                <w:bCs/>
                <w:kern w:val="24"/>
                <w:sz w:val="20"/>
                <w:szCs w:val="20"/>
                <w:lang w:eastAsia="it-IT"/>
              </w:rPr>
              <w:t>. P</w:t>
            </w:r>
            <w:r w:rsidRPr="009242F3" w:rsidR="00864FDA">
              <w:rPr>
                <w:rFonts w:ascii="Fira Sans" w:hAnsi="Fira Sans" w:eastAsia="+mn-ea" w:cs="Calibri"/>
                <w:bCs/>
                <w:kern w:val="24"/>
                <w:sz w:val="20"/>
                <w:szCs w:val="20"/>
                <w:lang w:eastAsia="it-IT"/>
              </w:rPr>
              <w:t>er l’anno scolastico 2020</w:t>
            </w:r>
            <w:r w:rsidRPr="009242F3" w:rsidR="00082C45">
              <w:rPr>
                <w:rFonts w:ascii="Fira Sans" w:hAnsi="Fira Sans" w:eastAsia="+mn-ea" w:cs="Calibri"/>
                <w:bCs/>
                <w:kern w:val="24"/>
                <w:sz w:val="20"/>
                <w:szCs w:val="20"/>
                <w:lang w:eastAsia="it-IT"/>
              </w:rPr>
              <w:t>/</w:t>
            </w:r>
            <w:r w:rsidRPr="009242F3" w:rsidR="00864FDA">
              <w:rPr>
                <w:rFonts w:ascii="Fira Sans" w:hAnsi="Fira Sans" w:eastAsia="+mn-ea" w:cs="Calibri"/>
                <w:bCs/>
                <w:kern w:val="24"/>
                <w:sz w:val="20"/>
                <w:szCs w:val="20"/>
                <w:lang w:eastAsia="it-IT"/>
              </w:rPr>
              <w:t xml:space="preserve">2021 </w:t>
            </w:r>
            <w:r w:rsidRPr="009242F3" w:rsidR="00E7200B">
              <w:rPr>
                <w:rFonts w:ascii="Fira Sans" w:hAnsi="Fira Sans" w:eastAsia="+mn-ea" w:cs="Calibri"/>
                <w:bCs/>
                <w:kern w:val="24"/>
                <w:sz w:val="20"/>
                <w:szCs w:val="20"/>
                <w:lang w:eastAsia="it-IT"/>
              </w:rPr>
              <w:t xml:space="preserve">vi </w:t>
            </w:r>
            <w:r w:rsidRPr="009242F3" w:rsidR="00864FDA">
              <w:rPr>
                <w:rFonts w:ascii="Fira Sans" w:hAnsi="Fira Sans" w:eastAsia="+mn-ea" w:cs="Calibri"/>
                <w:bCs/>
                <w:kern w:val="24"/>
                <w:sz w:val="20"/>
                <w:szCs w:val="20"/>
                <w:lang w:eastAsia="it-IT"/>
              </w:rPr>
              <w:t>hanno aderito 4 istituti Comprensivi (Sorisole-Ponteranica; Villongo, Stezzano, Ranica)</w:t>
            </w:r>
            <w:r w:rsidRPr="009242F3" w:rsidR="00082C45">
              <w:rPr>
                <w:rFonts w:ascii="Fira Sans" w:hAnsi="Fira Sans" w:eastAsia="+mn-ea" w:cs="Calibri"/>
                <w:bCs/>
                <w:kern w:val="24"/>
                <w:sz w:val="20"/>
                <w:szCs w:val="20"/>
                <w:lang w:eastAsia="it-IT"/>
              </w:rPr>
              <w:t xml:space="preserve"> e</w:t>
            </w:r>
            <w:r w:rsidRPr="009242F3" w:rsidR="00864FDA">
              <w:rPr>
                <w:rFonts w:ascii="Fira Sans" w:hAnsi="Fira Sans" w:eastAsia="+mn-ea" w:cs="Calibri"/>
                <w:bCs/>
                <w:kern w:val="24"/>
                <w:sz w:val="20"/>
                <w:szCs w:val="20"/>
                <w:lang w:eastAsia="it-IT"/>
              </w:rPr>
              <w:t xml:space="preserve"> 4 Istituti secondari di secondo grado (Liceo Falcone, Liceo </w:t>
            </w:r>
            <w:proofErr w:type="spellStart"/>
            <w:r w:rsidRPr="009242F3" w:rsidR="00864FDA">
              <w:rPr>
                <w:rFonts w:ascii="Fira Sans" w:hAnsi="Fira Sans" w:eastAsia="+mn-ea" w:cs="Calibri"/>
                <w:bCs/>
                <w:kern w:val="24"/>
                <w:sz w:val="20"/>
                <w:szCs w:val="20"/>
                <w:lang w:eastAsia="it-IT"/>
              </w:rPr>
              <w:t>Sarpi</w:t>
            </w:r>
            <w:proofErr w:type="spellEnd"/>
            <w:r w:rsidRPr="009242F3" w:rsidR="00864FDA">
              <w:rPr>
                <w:rFonts w:ascii="Fira Sans" w:hAnsi="Fira Sans" w:eastAsia="+mn-ea" w:cs="Calibri"/>
                <w:bCs/>
                <w:kern w:val="24"/>
                <w:sz w:val="20"/>
                <w:szCs w:val="20"/>
                <w:lang w:eastAsia="it-IT"/>
              </w:rPr>
              <w:t>, Istituto Superiore Riva). Il progetto coinvolge 22 classi di seconda della secondaria di primo grado, 10 classi della primaria (classi seconde e quinte) e 12 classi degli istituti superiori. Il percorso si articola in tre fasi:</w:t>
            </w:r>
            <w:r w:rsidRPr="009242F3" w:rsidR="00E7200B">
              <w:rPr>
                <w:rFonts w:ascii="Fira Sans" w:hAnsi="Fira Sans" w:eastAsia="+mn-ea" w:cs="Calibri"/>
                <w:bCs/>
                <w:kern w:val="24"/>
                <w:sz w:val="20"/>
                <w:szCs w:val="20"/>
                <w:lang w:eastAsia="it-IT"/>
              </w:rPr>
              <w:t xml:space="preserve"> </w:t>
            </w:r>
            <w:r w:rsidRPr="009242F3" w:rsidR="00864FDA">
              <w:rPr>
                <w:rFonts w:ascii="Fira Sans" w:hAnsi="Fira Sans" w:eastAsia="+mn-ea" w:cs="Calibri"/>
                <w:bCs/>
                <w:kern w:val="24"/>
                <w:sz w:val="20"/>
                <w:szCs w:val="20"/>
                <w:lang w:eastAsia="it-IT"/>
              </w:rPr>
              <w:t xml:space="preserve">un primo lavoro di immersione </w:t>
            </w:r>
            <w:r w:rsidRPr="009242F3" w:rsidR="00082C45">
              <w:rPr>
                <w:rFonts w:ascii="Fira Sans" w:hAnsi="Fira Sans" w:eastAsia="+mn-ea" w:cs="Calibri"/>
                <w:bCs/>
                <w:kern w:val="24"/>
                <w:sz w:val="20"/>
                <w:szCs w:val="20"/>
                <w:lang w:eastAsia="it-IT"/>
              </w:rPr>
              <w:t>e confronto sul tema “gentilezza”;</w:t>
            </w:r>
            <w:r w:rsidRPr="009242F3" w:rsidR="00E7200B">
              <w:rPr>
                <w:rFonts w:ascii="Fira Sans" w:hAnsi="Fira Sans" w:eastAsia="+mn-ea" w:cs="Calibri"/>
                <w:bCs/>
                <w:kern w:val="24"/>
                <w:sz w:val="20"/>
                <w:szCs w:val="20"/>
                <w:lang w:eastAsia="it-IT"/>
              </w:rPr>
              <w:t xml:space="preserve"> </w:t>
            </w:r>
            <w:r w:rsidRPr="009242F3" w:rsidR="00864FDA">
              <w:rPr>
                <w:rFonts w:ascii="Fira Sans" w:hAnsi="Fira Sans" w:eastAsia="+mn-ea" w:cs="Calibri"/>
                <w:bCs/>
                <w:kern w:val="24"/>
                <w:sz w:val="20"/>
                <w:szCs w:val="20"/>
                <w:lang w:eastAsia="it-IT"/>
              </w:rPr>
              <w:t>l’incontro con i volontari</w:t>
            </w:r>
            <w:r w:rsidRPr="009242F3" w:rsidR="00082C45">
              <w:rPr>
                <w:rFonts w:ascii="Fira Sans" w:hAnsi="Fira Sans" w:eastAsia="+mn-ea" w:cs="Calibri"/>
                <w:bCs/>
                <w:kern w:val="24"/>
                <w:sz w:val="20"/>
                <w:szCs w:val="20"/>
                <w:lang w:eastAsia="it-IT"/>
              </w:rPr>
              <w:t>;</w:t>
            </w:r>
            <w:r w:rsidRPr="009242F3" w:rsidR="00E7200B">
              <w:rPr>
                <w:rFonts w:ascii="Fira Sans" w:hAnsi="Fira Sans" w:eastAsia="+mn-ea" w:cs="Calibri"/>
                <w:bCs/>
                <w:kern w:val="24"/>
                <w:sz w:val="20"/>
                <w:szCs w:val="20"/>
                <w:lang w:eastAsia="it-IT"/>
              </w:rPr>
              <w:t xml:space="preserve"> </w:t>
            </w:r>
            <w:r w:rsidRPr="009242F3" w:rsidR="00864FDA">
              <w:rPr>
                <w:rFonts w:ascii="Fira Sans" w:hAnsi="Fira Sans" w:eastAsia="+mn-ea" w:cs="Calibri"/>
                <w:bCs/>
                <w:kern w:val="24"/>
                <w:sz w:val="20"/>
                <w:szCs w:val="20"/>
                <w:lang w:eastAsia="it-IT"/>
              </w:rPr>
              <w:t>una terza fase di allestimento e realizzazioni di pratiche di gentilezza. Il percorso viene declinato nel dettaglio e differenziato per ogni ordine e grado</w:t>
            </w:r>
            <w:r>
              <w:rPr>
                <w:rFonts w:ascii="Fira Sans" w:hAnsi="Fira Sans" w:eastAsia="+mn-ea" w:cs="Calibri"/>
                <w:bCs/>
                <w:kern w:val="24"/>
                <w:sz w:val="20"/>
                <w:szCs w:val="20"/>
                <w:lang w:eastAsia="it-IT"/>
              </w:rPr>
              <w:t xml:space="preserve">, </w:t>
            </w:r>
            <w:r w:rsidRPr="00076EF3" w:rsidR="00864FDA">
              <w:rPr>
                <w:rFonts w:ascii="Fira Sans" w:hAnsi="Fira Sans" w:eastAsia="+mn-ea" w:cs="Calibri"/>
                <w:bCs/>
                <w:kern w:val="24"/>
                <w:sz w:val="20"/>
                <w:szCs w:val="20"/>
                <w:lang w:eastAsia="it-IT"/>
              </w:rPr>
              <w:t xml:space="preserve">in base </w:t>
            </w:r>
            <w:r>
              <w:rPr>
                <w:rFonts w:ascii="Fira Sans" w:hAnsi="Fira Sans" w:eastAsia="+mn-ea" w:cs="Calibri"/>
                <w:bCs/>
                <w:kern w:val="24"/>
                <w:sz w:val="20"/>
                <w:szCs w:val="20"/>
                <w:lang w:eastAsia="it-IT"/>
              </w:rPr>
              <w:t xml:space="preserve">anche </w:t>
            </w:r>
            <w:r w:rsidRPr="00076EF3" w:rsidR="00864FDA">
              <w:rPr>
                <w:rFonts w:ascii="Fira Sans" w:hAnsi="Fira Sans" w:eastAsia="+mn-ea" w:cs="Calibri"/>
                <w:bCs/>
                <w:kern w:val="24"/>
                <w:sz w:val="20"/>
                <w:szCs w:val="20"/>
                <w:lang w:eastAsia="it-IT"/>
              </w:rPr>
              <w:t>alle specificità delle classi.</w:t>
            </w:r>
            <w:r w:rsidRPr="00076EF3" w:rsidR="00082C45">
              <w:rPr>
                <w:rFonts w:ascii="Fira Sans" w:hAnsi="Fira Sans" w:eastAsia="+mn-ea" w:cs="Calibri"/>
                <w:bCs/>
                <w:kern w:val="24"/>
                <w:sz w:val="20"/>
                <w:szCs w:val="20"/>
                <w:lang w:eastAsia="it-IT"/>
              </w:rPr>
              <w:t xml:space="preserve"> </w:t>
            </w:r>
            <w:r w:rsidRPr="00076EF3" w:rsidR="00864FDA">
              <w:rPr>
                <w:rFonts w:ascii="Fira Sans" w:hAnsi="Fira Sans" w:eastAsia="+mn-ea" w:cs="Calibri"/>
                <w:bCs/>
                <w:kern w:val="24"/>
                <w:sz w:val="20"/>
                <w:szCs w:val="20"/>
                <w:lang w:eastAsia="it-IT"/>
              </w:rPr>
              <w:t xml:space="preserve">CSV si occupa sia della fase di progettazione </w:t>
            </w:r>
            <w:r w:rsidRPr="00076EF3">
              <w:rPr>
                <w:rFonts w:ascii="Fira Sans" w:hAnsi="Fira Sans" w:eastAsia="+mn-ea" w:cs="Calibri"/>
                <w:bCs/>
                <w:kern w:val="24"/>
                <w:sz w:val="20"/>
                <w:szCs w:val="20"/>
                <w:lang w:eastAsia="it-IT"/>
              </w:rPr>
              <w:t>sia</w:t>
            </w:r>
            <w:r w:rsidRPr="00076EF3" w:rsidR="00864FDA">
              <w:rPr>
                <w:rFonts w:ascii="Fira Sans" w:hAnsi="Fira Sans" w:eastAsia="+mn-ea" w:cs="Calibri"/>
                <w:bCs/>
                <w:kern w:val="24"/>
                <w:sz w:val="20"/>
                <w:szCs w:val="20"/>
                <w:lang w:eastAsia="it-IT"/>
              </w:rPr>
              <w:t xml:space="preserve"> della fase di realizzazione esecutiva: coordina gli incontri di progettazione con gli insegnanti, gestisce direttamente gli incontri con gli studenti, accompagna le associazioni a progettare il loro intervento e facilita l’incontro volontari-studenti. Il progetto quest’anno ha puntato anche su un forte investimento dei genitori: non solo dal punto di vista informativo-conoscitivo ma chiedendo loro una presenza attiva dentro il percorso. </w:t>
            </w:r>
            <w:r w:rsidRPr="00076EF3" w:rsidR="00E7200B">
              <w:rPr>
                <w:rFonts w:ascii="Fira Sans" w:hAnsi="Fira Sans" w:eastAsia="+mn-ea" w:cs="Calibri"/>
                <w:bCs/>
                <w:kern w:val="24"/>
                <w:sz w:val="20"/>
                <w:szCs w:val="20"/>
                <w:lang w:eastAsia="it-IT"/>
              </w:rPr>
              <w:t>Per far fronte all’incertezza e alla imprevedibilità delle limitazioni imposte dalla pandemia, CSV ha svolto una progettazione specifica</w:t>
            </w:r>
            <w:r w:rsidRPr="00076EF3" w:rsidR="00864FDA">
              <w:rPr>
                <w:rFonts w:ascii="Fira Sans" w:hAnsi="Fira Sans" w:eastAsia="+mn-ea" w:cs="Calibri"/>
                <w:bCs/>
                <w:kern w:val="24"/>
                <w:sz w:val="20"/>
                <w:szCs w:val="20"/>
                <w:lang w:eastAsia="it-IT"/>
              </w:rPr>
              <w:t xml:space="preserve"> per la </w:t>
            </w:r>
            <w:r w:rsidRPr="00076EF3" w:rsidR="00E7200B">
              <w:rPr>
                <w:rFonts w:ascii="Fira Sans" w:hAnsi="Fira Sans" w:eastAsia="+mn-ea" w:cs="Calibri"/>
                <w:bCs/>
                <w:kern w:val="24"/>
                <w:sz w:val="20"/>
                <w:szCs w:val="20"/>
                <w:lang w:eastAsia="it-IT"/>
              </w:rPr>
              <w:t>definizione</w:t>
            </w:r>
            <w:r w:rsidRPr="00076EF3" w:rsidR="00864FDA">
              <w:rPr>
                <w:rFonts w:ascii="Fira Sans" w:hAnsi="Fira Sans" w:eastAsia="+mn-ea" w:cs="Calibri"/>
                <w:bCs/>
                <w:kern w:val="24"/>
                <w:sz w:val="20"/>
                <w:szCs w:val="20"/>
                <w:lang w:eastAsia="it-IT"/>
              </w:rPr>
              <w:t xml:space="preserve"> di un’</w:t>
            </w:r>
            <w:r w:rsidRPr="00076EF3" w:rsidR="00E7200B">
              <w:rPr>
                <w:rFonts w:ascii="Fira Sans" w:hAnsi="Fira Sans" w:eastAsia="+mn-ea" w:cs="Calibri"/>
                <w:bCs/>
                <w:kern w:val="24"/>
                <w:sz w:val="20"/>
                <w:szCs w:val="20"/>
                <w:lang w:eastAsia="it-IT"/>
              </w:rPr>
              <w:t xml:space="preserve">ampia </w:t>
            </w:r>
            <w:r w:rsidRPr="00076EF3" w:rsidR="00864FDA">
              <w:rPr>
                <w:rFonts w:ascii="Fira Sans" w:hAnsi="Fira Sans" w:eastAsia="+mn-ea" w:cs="Calibri"/>
                <w:bCs/>
                <w:kern w:val="24"/>
                <w:sz w:val="20"/>
                <w:szCs w:val="20"/>
                <w:lang w:eastAsia="it-IT"/>
              </w:rPr>
              <w:t>offerta di strumenti</w:t>
            </w:r>
            <w:r w:rsidRPr="00076EF3" w:rsidR="00E7200B">
              <w:rPr>
                <w:rFonts w:ascii="Fira Sans" w:hAnsi="Fira Sans" w:eastAsia="+mn-ea" w:cs="Calibri"/>
                <w:bCs/>
                <w:kern w:val="24"/>
                <w:sz w:val="20"/>
                <w:szCs w:val="20"/>
                <w:lang w:eastAsia="it-IT"/>
              </w:rPr>
              <w:t>,</w:t>
            </w:r>
            <w:r w:rsidRPr="00076EF3" w:rsidR="00864FDA">
              <w:rPr>
                <w:rFonts w:ascii="Fira Sans" w:hAnsi="Fira Sans" w:eastAsia="+mn-ea" w:cs="Calibri"/>
                <w:bCs/>
                <w:kern w:val="24"/>
                <w:sz w:val="20"/>
                <w:szCs w:val="20"/>
                <w:lang w:eastAsia="it-IT"/>
              </w:rPr>
              <w:t xml:space="preserve"> in grado di </w:t>
            </w:r>
            <w:r w:rsidRPr="00076EF3" w:rsidR="00E7200B">
              <w:rPr>
                <w:rFonts w:ascii="Fira Sans" w:hAnsi="Fira Sans" w:eastAsia="+mn-ea" w:cs="Calibri"/>
                <w:bCs/>
                <w:kern w:val="24"/>
                <w:sz w:val="20"/>
                <w:szCs w:val="20"/>
                <w:lang w:eastAsia="it-IT"/>
              </w:rPr>
              <w:t>adeguarsi</w:t>
            </w:r>
            <w:r w:rsidRPr="00076EF3" w:rsidR="00864FDA">
              <w:rPr>
                <w:rFonts w:ascii="Fira Sans" w:hAnsi="Fira Sans" w:eastAsia="+mn-ea" w:cs="Calibri"/>
                <w:bCs/>
                <w:kern w:val="24"/>
                <w:sz w:val="20"/>
                <w:szCs w:val="20"/>
                <w:lang w:eastAsia="it-IT"/>
              </w:rPr>
              <w:t xml:space="preserve"> ai diversi </w:t>
            </w:r>
            <w:proofErr w:type="spellStart"/>
            <w:r w:rsidRPr="00076EF3" w:rsidR="00864FDA">
              <w:rPr>
                <w:rFonts w:ascii="Fira Sans" w:hAnsi="Fira Sans" w:eastAsia="+mn-ea" w:cs="Calibri"/>
                <w:bCs/>
                <w:kern w:val="24"/>
                <w:sz w:val="20"/>
                <w:szCs w:val="20"/>
                <w:lang w:eastAsia="it-IT"/>
              </w:rPr>
              <w:t>setting</w:t>
            </w:r>
            <w:proofErr w:type="spellEnd"/>
            <w:r w:rsidRPr="00076EF3" w:rsidR="00864FDA">
              <w:rPr>
                <w:rFonts w:ascii="Fira Sans" w:hAnsi="Fira Sans" w:eastAsia="+mn-ea" w:cs="Calibri"/>
                <w:bCs/>
                <w:kern w:val="24"/>
                <w:sz w:val="20"/>
                <w:szCs w:val="20"/>
                <w:lang w:eastAsia="it-IT"/>
              </w:rPr>
              <w:t xml:space="preserve"> formativi possibili (in presenza, da remoto, studenti in classe</w:t>
            </w:r>
            <w:r>
              <w:rPr>
                <w:rFonts w:ascii="Fira Sans" w:hAnsi="Fira Sans" w:eastAsia="+mn-ea" w:cs="Calibri"/>
                <w:bCs/>
                <w:kern w:val="24"/>
                <w:sz w:val="20"/>
                <w:szCs w:val="20"/>
                <w:lang w:eastAsia="it-IT"/>
              </w:rPr>
              <w:t xml:space="preserve"> con </w:t>
            </w:r>
            <w:r w:rsidRPr="00076EF3" w:rsidR="00864FDA">
              <w:rPr>
                <w:rFonts w:ascii="Fira Sans" w:hAnsi="Fira Sans" w:eastAsia="+mn-ea" w:cs="Calibri"/>
                <w:bCs/>
                <w:kern w:val="24"/>
                <w:sz w:val="20"/>
                <w:szCs w:val="20"/>
                <w:lang w:eastAsia="it-IT"/>
              </w:rPr>
              <w:t>conduttore da remoto</w:t>
            </w:r>
            <w:r w:rsidRPr="00076EF3" w:rsidR="00E7200B">
              <w:rPr>
                <w:rFonts w:ascii="Fira Sans" w:hAnsi="Fira Sans" w:eastAsia="+mn-ea" w:cs="Calibri"/>
                <w:bCs/>
                <w:kern w:val="24"/>
                <w:sz w:val="20"/>
                <w:szCs w:val="20"/>
                <w:lang w:eastAsia="it-IT"/>
              </w:rPr>
              <w:t xml:space="preserve">, </w:t>
            </w:r>
            <w:r w:rsidRPr="00076EF3" w:rsidR="00864FDA">
              <w:rPr>
                <w:rFonts w:ascii="Fira Sans" w:hAnsi="Fira Sans" w:eastAsia="+mn-ea" w:cs="Calibri"/>
                <w:bCs/>
                <w:kern w:val="24"/>
                <w:sz w:val="20"/>
                <w:szCs w:val="20"/>
                <w:lang w:eastAsia="it-IT"/>
              </w:rPr>
              <w:t>presenza in classe anche dei volontari, presenza dei volontari solo da remoto</w:t>
            </w:r>
            <w:r w:rsidRPr="00076EF3" w:rsidR="00E7200B">
              <w:rPr>
                <w:rFonts w:ascii="Fira Sans" w:hAnsi="Fira Sans" w:eastAsia="+mn-ea" w:cs="Calibri"/>
                <w:bCs/>
                <w:kern w:val="24"/>
                <w:sz w:val="20"/>
                <w:szCs w:val="20"/>
                <w:lang w:eastAsia="it-IT"/>
              </w:rPr>
              <w:t xml:space="preserve">). Verrà realizzato </w:t>
            </w:r>
            <w:r w:rsidRPr="00076EF3" w:rsidR="00864FDA">
              <w:rPr>
                <w:rFonts w:ascii="Fira Sans" w:hAnsi="Fira Sans" w:eastAsia="+mn-ea" w:cs="Calibri"/>
                <w:bCs/>
                <w:kern w:val="24"/>
                <w:sz w:val="20"/>
                <w:szCs w:val="20"/>
                <w:lang w:eastAsia="it-IT"/>
              </w:rPr>
              <w:t>anche l’edizione di un sussidiario della gentilezza</w:t>
            </w:r>
            <w:r w:rsidRPr="00076EF3" w:rsidR="00E7200B">
              <w:rPr>
                <w:rFonts w:ascii="Fira Sans" w:hAnsi="Fira Sans" w:eastAsia="+mn-ea" w:cs="Calibri"/>
                <w:bCs/>
                <w:kern w:val="24"/>
                <w:sz w:val="20"/>
                <w:szCs w:val="20"/>
                <w:lang w:eastAsia="it-IT"/>
              </w:rPr>
              <w:t>:</w:t>
            </w:r>
            <w:r w:rsidRPr="00076EF3" w:rsidR="00864FDA">
              <w:rPr>
                <w:rFonts w:ascii="Fira Sans" w:hAnsi="Fira Sans" w:eastAsia="+mn-ea" w:cs="Calibri"/>
                <w:bCs/>
                <w:kern w:val="24"/>
                <w:sz w:val="20"/>
                <w:szCs w:val="20"/>
                <w:lang w:eastAsia="it-IT"/>
              </w:rPr>
              <w:t xml:space="preserve"> una raccolta di strumenti, attivazioni, bibliografie, materiale multimediale per insegnanti per facilitare la realizzazione di progetti di solidarietà di promozione del volontariato a scuola</w:t>
            </w:r>
            <w:r>
              <w:rPr>
                <w:rFonts w:ascii="Fira Sans" w:hAnsi="Fira Sans" w:eastAsia="+mn-ea" w:cs="Calibri"/>
                <w:bCs/>
                <w:kern w:val="24"/>
                <w:sz w:val="20"/>
                <w:szCs w:val="20"/>
                <w:lang w:eastAsia="it-IT"/>
              </w:rPr>
              <w:t>.</w:t>
            </w:r>
          </w:p>
          <w:p w:rsidR="00076EF3" w:rsidP="00076EF3" w:rsidRDefault="00076EF3" w14:paraId="68841D4A" w14:textId="7F86B4E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P</w:t>
            </w:r>
            <w:r w:rsidRPr="00076EF3" w:rsidR="00E7200B">
              <w:rPr>
                <w:rFonts w:ascii="Fira Sans" w:hAnsi="Fira Sans" w:eastAsia="+mn-ea" w:cs="Calibri"/>
                <w:bCs/>
                <w:kern w:val="24"/>
                <w:sz w:val="20"/>
                <w:szCs w:val="20"/>
                <w:lang w:eastAsia="it-IT"/>
              </w:rPr>
              <w:t>rogetti giovani in contesti extrascolastici</w:t>
            </w:r>
            <w:r>
              <w:rPr>
                <w:rFonts w:ascii="Fira Sans" w:hAnsi="Fira Sans" w:eastAsia="+mn-ea" w:cs="Calibri"/>
                <w:bCs/>
                <w:kern w:val="24"/>
                <w:sz w:val="20"/>
                <w:szCs w:val="20"/>
                <w:lang w:eastAsia="it-IT"/>
              </w:rPr>
              <w:t>. S</w:t>
            </w:r>
            <w:r w:rsidRPr="00076EF3" w:rsidR="00864FDA">
              <w:rPr>
                <w:rFonts w:ascii="Fira Sans" w:hAnsi="Fira Sans" w:eastAsia="+mn-ea" w:cs="Calibri"/>
                <w:bCs/>
                <w:kern w:val="24"/>
                <w:sz w:val="20"/>
                <w:szCs w:val="20"/>
                <w:lang w:eastAsia="it-IT"/>
              </w:rPr>
              <w:t>i avvierà un percorso di promozione del volontariato giovanile in collaborazione con la coop</w:t>
            </w:r>
            <w:r w:rsidRPr="00076EF3" w:rsidR="00E7200B">
              <w:rPr>
                <w:rFonts w:ascii="Fira Sans" w:hAnsi="Fira Sans" w:eastAsia="+mn-ea" w:cs="Calibri"/>
                <w:bCs/>
                <w:kern w:val="24"/>
                <w:sz w:val="20"/>
                <w:szCs w:val="20"/>
                <w:lang w:eastAsia="it-IT"/>
              </w:rPr>
              <w:t>erativa</w:t>
            </w:r>
            <w:r w:rsidRPr="00076EF3" w:rsidR="00864FDA">
              <w:rPr>
                <w:rFonts w:ascii="Fira Sans" w:hAnsi="Fira Sans" w:eastAsia="+mn-ea" w:cs="Calibri"/>
                <w:bCs/>
                <w:kern w:val="24"/>
                <w:sz w:val="20"/>
                <w:szCs w:val="20"/>
                <w:lang w:eastAsia="it-IT"/>
              </w:rPr>
              <w:t xml:space="preserve"> sociale che si occupa di progetti giovani a Villa D’Almè e con l’</w:t>
            </w:r>
            <w:r w:rsidRPr="00076EF3" w:rsidR="00E7200B">
              <w:rPr>
                <w:rFonts w:ascii="Fira Sans" w:hAnsi="Fira Sans" w:eastAsia="+mn-ea" w:cs="Calibri"/>
                <w:bCs/>
                <w:kern w:val="24"/>
                <w:sz w:val="20"/>
                <w:szCs w:val="20"/>
                <w:lang w:eastAsia="it-IT"/>
              </w:rPr>
              <w:t>A</w:t>
            </w:r>
            <w:r w:rsidRPr="00076EF3" w:rsidR="00864FDA">
              <w:rPr>
                <w:rFonts w:ascii="Fira Sans" w:hAnsi="Fira Sans" w:eastAsia="+mn-ea" w:cs="Calibri"/>
                <w:bCs/>
                <w:kern w:val="24"/>
                <w:sz w:val="20"/>
                <w:szCs w:val="20"/>
                <w:lang w:eastAsia="it-IT"/>
              </w:rPr>
              <w:t xml:space="preserve">mministrazione </w:t>
            </w:r>
            <w:r w:rsidRPr="00076EF3" w:rsidR="00E7200B">
              <w:rPr>
                <w:rFonts w:ascii="Fira Sans" w:hAnsi="Fira Sans" w:eastAsia="+mn-ea" w:cs="Calibri"/>
                <w:bCs/>
                <w:kern w:val="24"/>
                <w:sz w:val="20"/>
                <w:szCs w:val="20"/>
                <w:lang w:eastAsia="it-IT"/>
              </w:rPr>
              <w:t>C</w:t>
            </w:r>
            <w:r w:rsidRPr="00076EF3" w:rsidR="00864FDA">
              <w:rPr>
                <w:rFonts w:ascii="Fira Sans" w:hAnsi="Fira Sans" w:eastAsia="+mn-ea" w:cs="Calibri"/>
                <w:bCs/>
                <w:kern w:val="24"/>
                <w:sz w:val="20"/>
                <w:szCs w:val="20"/>
                <w:lang w:eastAsia="it-IT"/>
              </w:rPr>
              <w:t>omunale</w:t>
            </w:r>
            <w:r w:rsidRPr="00076EF3" w:rsidR="00E7200B">
              <w:rPr>
                <w:rFonts w:ascii="Fira Sans" w:hAnsi="Fira Sans" w:eastAsia="+mn-ea" w:cs="Calibri"/>
                <w:bCs/>
                <w:kern w:val="24"/>
                <w:sz w:val="20"/>
                <w:szCs w:val="20"/>
                <w:lang w:eastAsia="it-IT"/>
              </w:rPr>
              <w:t>: i</w:t>
            </w:r>
            <w:r w:rsidRPr="00076EF3" w:rsidR="00864FDA">
              <w:rPr>
                <w:rFonts w:ascii="Fira Sans" w:hAnsi="Fira Sans" w:eastAsia="+mn-ea" w:cs="Calibri"/>
                <w:bCs/>
                <w:kern w:val="24"/>
                <w:sz w:val="20"/>
                <w:szCs w:val="20"/>
                <w:lang w:eastAsia="it-IT"/>
              </w:rPr>
              <w:t>l progetto ha l’obiettivo di allestire stage di volontariato, esperienze concrete di impegno per i ragazzi dai 14 ai 18 anni. CSV partecip</w:t>
            </w:r>
            <w:r>
              <w:rPr>
                <w:rFonts w:ascii="Fira Sans" w:hAnsi="Fira Sans" w:eastAsia="+mn-ea" w:cs="Calibri"/>
                <w:bCs/>
                <w:kern w:val="24"/>
                <w:sz w:val="20"/>
                <w:szCs w:val="20"/>
                <w:lang w:eastAsia="it-IT"/>
              </w:rPr>
              <w:t>erà</w:t>
            </w:r>
            <w:r w:rsidRPr="00076EF3" w:rsidR="00864FDA">
              <w:rPr>
                <w:rFonts w:ascii="Fira Sans" w:hAnsi="Fira Sans" w:eastAsia="+mn-ea" w:cs="Calibri"/>
                <w:bCs/>
                <w:kern w:val="24"/>
                <w:sz w:val="20"/>
                <w:szCs w:val="20"/>
                <w:lang w:eastAsia="it-IT"/>
              </w:rPr>
              <w:t xml:space="preserve"> alla cabina di regia del progetto e in particolare si occup</w:t>
            </w:r>
            <w:r>
              <w:rPr>
                <w:rFonts w:ascii="Fira Sans" w:hAnsi="Fira Sans" w:eastAsia="+mn-ea" w:cs="Calibri"/>
                <w:bCs/>
                <w:kern w:val="24"/>
                <w:sz w:val="20"/>
                <w:szCs w:val="20"/>
                <w:lang w:eastAsia="it-IT"/>
              </w:rPr>
              <w:t>erà</w:t>
            </w:r>
            <w:r w:rsidRPr="00076EF3" w:rsidR="00864FDA">
              <w:rPr>
                <w:rFonts w:ascii="Fira Sans" w:hAnsi="Fira Sans" w:eastAsia="+mn-ea" w:cs="Calibri"/>
                <w:bCs/>
                <w:kern w:val="24"/>
                <w:sz w:val="20"/>
                <w:szCs w:val="20"/>
                <w:lang w:eastAsia="it-IT"/>
              </w:rPr>
              <w:t xml:space="preserve"> di accompagnare le associazioni del territorio a ipotizzare percorsi di volontariato per i ragazzi. </w:t>
            </w:r>
            <w:r w:rsidRPr="00076EF3" w:rsidR="00E7200B">
              <w:rPr>
                <w:rFonts w:ascii="Fira Sans" w:hAnsi="Fira Sans" w:eastAsia="+mn-ea" w:cs="Calibri"/>
                <w:bCs/>
                <w:kern w:val="24"/>
                <w:sz w:val="20"/>
                <w:szCs w:val="20"/>
                <w:lang w:eastAsia="it-IT"/>
              </w:rPr>
              <w:t xml:space="preserve"> </w:t>
            </w:r>
            <w:r>
              <w:rPr>
                <w:rFonts w:ascii="Fira Sans" w:hAnsi="Fira Sans" w:eastAsia="+mn-ea" w:cs="Calibri"/>
                <w:bCs/>
                <w:kern w:val="24"/>
                <w:sz w:val="20"/>
                <w:szCs w:val="20"/>
                <w:lang w:eastAsia="it-IT"/>
              </w:rPr>
              <w:t>P</w:t>
            </w:r>
            <w:r w:rsidRPr="00076EF3" w:rsidR="00E7200B">
              <w:rPr>
                <w:rFonts w:ascii="Fira Sans" w:hAnsi="Fira Sans" w:eastAsia="+mn-ea" w:cs="Calibri"/>
                <w:bCs/>
                <w:kern w:val="24"/>
                <w:sz w:val="20"/>
                <w:szCs w:val="20"/>
                <w:lang w:eastAsia="it-IT"/>
              </w:rPr>
              <w:t>roseguirà anche il progetto “BG+”, in collaborazione con le 6 Amministrazioni Comunali dell’Ambito di Bergamo.</w:t>
            </w:r>
            <w:r w:rsidRPr="00076EF3" w:rsidR="00D62CA7">
              <w:rPr>
                <w:rFonts w:ascii="Fira Sans" w:hAnsi="Fira Sans" w:eastAsia="+mn-ea" w:cs="Calibri"/>
                <w:bCs/>
                <w:kern w:val="24"/>
                <w:sz w:val="20"/>
                <w:szCs w:val="20"/>
                <w:lang w:eastAsia="it-IT"/>
              </w:rPr>
              <w:t xml:space="preserve"> </w:t>
            </w:r>
            <w:r w:rsidRPr="00076EF3" w:rsidR="00E7200B">
              <w:rPr>
                <w:rFonts w:ascii="Fira Sans" w:hAnsi="Fira Sans" w:eastAsia="+mn-ea" w:cs="Calibri"/>
                <w:bCs/>
                <w:kern w:val="24"/>
                <w:sz w:val="20"/>
                <w:szCs w:val="20"/>
                <w:lang w:eastAsia="it-IT"/>
              </w:rPr>
              <w:t>L</w:t>
            </w:r>
            <w:r w:rsidRPr="00076EF3" w:rsidR="00D62CA7">
              <w:rPr>
                <w:rFonts w:ascii="Fira Sans" w:hAnsi="Fira Sans" w:eastAsia="+mn-ea" w:cs="Calibri"/>
                <w:bCs/>
                <w:kern w:val="24"/>
                <w:sz w:val="20"/>
                <w:szCs w:val="20"/>
                <w:lang w:eastAsia="it-IT"/>
              </w:rPr>
              <w:t>a funzione di CSV si articola attorno a due direzioni di intervento: nei confronti dei giovani, allestendo laboratori di apprendimento e riflessione attorno alla loro esperienza di impegno</w:t>
            </w:r>
            <w:r w:rsidRPr="00076EF3" w:rsidR="00E7200B">
              <w:rPr>
                <w:rFonts w:ascii="Fira Sans" w:hAnsi="Fira Sans" w:eastAsia="+mn-ea" w:cs="Calibri"/>
                <w:bCs/>
                <w:kern w:val="24"/>
                <w:sz w:val="20"/>
                <w:szCs w:val="20"/>
                <w:lang w:eastAsia="it-IT"/>
              </w:rPr>
              <w:t xml:space="preserve"> (</w:t>
            </w:r>
            <w:r w:rsidRPr="00076EF3" w:rsidR="00D62CA7">
              <w:rPr>
                <w:rFonts w:ascii="Fira Sans" w:hAnsi="Fira Sans" w:eastAsia="+mn-ea" w:cs="Calibri"/>
                <w:bCs/>
                <w:kern w:val="24"/>
                <w:sz w:val="20"/>
                <w:szCs w:val="20"/>
                <w:lang w:eastAsia="it-IT"/>
              </w:rPr>
              <w:t>il progetto infatti non è un’occasione per occupare il tempo estivo ma vuole essere un momento di crescita individuale e di comunità, opportunità per costruire relazioni, mettere in gioco le proprie risorse e conoscere le realtà del volontariato locale e i bisogni del territorio</w:t>
            </w:r>
            <w:r w:rsidRPr="00076EF3" w:rsidR="00E7200B">
              <w:rPr>
                <w:rFonts w:ascii="Fira Sans" w:hAnsi="Fira Sans" w:eastAsia="+mn-ea" w:cs="Calibri"/>
                <w:bCs/>
                <w:kern w:val="24"/>
                <w:sz w:val="20"/>
                <w:szCs w:val="20"/>
                <w:lang w:eastAsia="it-IT"/>
              </w:rPr>
              <w:t>)</w:t>
            </w:r>
            <w:r w:rsidRPr="00076EF3" w:rsidR="00D62CA7">
              <w:rPr>
                <w:rFonts w:ascii="Fira Sans" w:hAnsi="Fira Sans" w:eastAsia="+mn-ea" w:cs="Calibri"/>
                <w:bCs/>
                <w:kern w:val="24"/>
                <w:sz w:val="20"/>
                <w:szCs w:val="20"/>
                <w:lang w:eastAsia="it-IT"/>
              </w:rPr>
              <w:t>; nei confronti delle associazioni di volontariato, accompagnando le realtà ad attrezzarsi (individuazione del tutor, modulistica, definizione delle attività) per accogliere i ragazzi costruendo opportunità reali di impegno. CSV partecipa cabina di regia del progetto</w:t>
            </w:r>
            <w:r>
              <w:rPr>
                <w:rFonts w:ascii="Fira Sans" w:hAnsi="Fira Sans" w:eastAsia="+mn-ea" w:cs="Calibri"/>
                <w:bCs/>
                <w:kern w:val="24"/>
                <w:sz w:val="20"/>
                <w:szCs w:val="20"/>
                <w:lang w:eastAsia="it-IT"/>
              </w:rPr>
              <w:t>.</w:t>
            </w:r>
          </w:p>
          <w:p w:rsidRPr="00076EF3" w:rsidR="00E7200B" w:rsidP="00076EF3" w:rsidRDefault="00076EF3" w14:paraId="370A734F" w14:textId="792ECBC5">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P</w:t>
            </w:r>
            <w:r w:rsidRPr="00076EF3" w:rsidR="00E7200B">
              <w:rPr>
                <w:rFonts w:ascii="Fira Sans" w:hAnsi="Fira Sans" w:eastAsia="+mn-ea" w:cs="Calibri"/>
                <w:bCs/>
                <w:kern w:val="24"/>
                <w:sz w:val="20"/>
                <w:szCs w:val="20"/>
                <w:lang w:eastAsia="it-IT"/>
              </w:rPr>
              <w:t>rogetto “Scuole Aperte Partecipate in Rete”</w:t>
            </w:r>
            <w:r>
              <w:rPr>
                <w:rFonts w:ascii="Fira Sans" w:hAnsi="Fira Sans" w:eastAsia="+mn-ea" w:cs="Calibri"/>
                <w:bCs/>
                <w:kern w:val="24"/>
                <w:sz w:val="20"/>
                <w:szCs w:val="20"/>
                <w:lang w:eastAsia="it-IT"/>
              </w:rPr>
              <w:t>. I</w:t>
            </w:r>
            <w:r w:rsidRPr="00076EF3" w:rsidR="00E7200B">
              <w:rPr>
                <w:rFonts w:ascii="Fira Sans" w:hAnsi="Fira Sans" w:eastAsia="+mn-ea" w:cs="Calibri"/>
                <w:bCs/>
                <w:kern w:val="24"/>
                <w:sz w:val="20"/>
                <w:szCs w:val="20"/>
                <w:lang w:eastAsia="it-IT"/>
              </w:rPr>
              <w:t xml:space="preserve">l progetto, con capofila </w:t>
            </w:r>
            <w:r>
              <w:rPr>
                <w:rFonts w:ascii="Fira Sans" w:hAnsi="Fira Sans" w:eastAsia="+mn-ea" w:cs="Calibri"/>
                <w:bCs/>
                <w:kern w:val="24"/>
                <w:sz w:val="20"/>
                <w:szCs w:val="20"/>
                <w:lang w:eastAsia="it-IT"/>
              </w:rPr>
              <w:t>il Movimento di Volontariato Italiano (</w:t>
            </w:r>
            <w:proofErr w:type="spellStart"/>
            <w:r w:rsidRPr="00076EF3" w:rsidR="00E7200B">
              <w:rPr>
                <w:rFonts w:ascii="Fira Sans" w:hAnsi="Fira Sans" w:eastAsia="+mn-ea" w:cs="Calibri"/>
                <w:bCs/>
                <w:kern w:val="24"/>
                <w:sz w:val="20"/>
                <w:szCs w:val="20"/>
                <w:lang w:eastAsia="it-IT"/>
              </w:rPr>
              <w:t>Mo.V.I</w:t>
            </w:r>
            <w:proofErr w:type="spellEnd"/>
            <w:r>
              <w:rPr>
                <w:rFonts w:ascii="Fira Sans" w:hAnsi="Fira Sans" w:eastAsia="+mn-ea" w:cs="Calibri"/>
                <w:bCs/>
                <w:kern w:val="24"/>
                <w:sz w:val="20"/>
                <w:szCs w:val="20"/>
                <w:lang w:eastAsia="it-IT"/>
              </w:rPr>
              <w:t>.)</w:t>
            </w:r>
            <w:r w:rsidRPr="00076EF3" w:rsidR="00E7200B">
              <w:rPr>
                <w:rFonts w:ascii="Fira Sans" w:hAnsi="Fira Sans" w:eastAsia="+mn-ea" w:cs="Calibri"/>
                <w:bCs/>
                <w:kern w:val="24"/>
                <w:sz w:val="20"/>
                <w:szCs w:val="20"/>
                <w:lang w:eastAsia="it-IT"/>
              </w:rPr>
              <w:t xml:space="preserve"> e finanziato</w:t>
            </w:r>
            <w:r w:rsidRPr="00076EF3" w:rsidR="009242F3">
              <w:rPr>
                <w:rFonts w:ascii="Fira Sans" w:hAnsi="Fira Sans" w:eastAsia="+mn-ea" w:cs="Calibri"/>
                <w:bCs/>
                <w:kern w:val="24"/>
                <w:sz w:val="20"/>
                <w:szCs w:val="20"/>
                <w:lang w:eastAsia="it-IT"/>
              </w:rPr>
              <w:t xml:space="preserve"> per 4 annualità</w:t>
            </w:r>
            <w:r w:rsidRPr="00076EF3" w:rsidR="00E7200B">
              <w:rPr>
                <w:rFonts w:ascii="Fira Sans" w:hAnsi="Fira Sans" w:eastAsia="+mn-ea" w:cs="Calibri"/>
                <w:bCs/>
                <w:kern w:val="24"/>
                <w:sz w:val="20"/>
                <w:szCs w:val="20"/>
                <w:lang w:eastAsia="it-IT"/>
              </w:rPr>
              <w:t xml:space="preserve"> dalla Fondazione Con i Bambini, vede CSV Bergamo e l’IC </w:t>
            </w:r>
            <w:proofErr w:type="spellStart"/>
            <w:r w:rsidRPr="00076EF3" w:rsidR="00E7200B">
              <w:rPr>
                <w:rFonts w:ascii="Fira Sans" w:hAnsi="Fira Sans" w:eastAsia="+mn-ea" w:cs="Calibri"/>
                <w:bCs/>
                <w:kern w:val="24"/>
                <w:sz w:val="20"/>
                <w:szCs w:val="20"/>
                <w:lang w:eastAsia="it-IT"/>
              </w:rPr>
              <w:t>Camozzi</w:t>
            </w:r>
            <w:proofErr w:type="spellEnd"/>
            <w:r w:rsidRPr="00076EF3" w:rsidR="00E7200B">
              <w:rPr>
                <w:rFonts w:ascii="Fira Sans" w:hAnsi="Fira Sans" w:eastAsia="+mn-ea" w:cs="Calibri"/>
                <w:bCs/>
                <w:kern w:val="24"/>
                <w:sz w:val="20"/>
                <w:szCs w:val="20"/>
                <w:lang w:eastAsia="it-IT"/>
              </w:rPr>
              <w:t xml:space="preserve"> di Bergamo partner per la provincia di Bergamo e </w:t>
            </w:r>
            <w:r w:rsidRPr="00076EF3" w:rsidR="009242F3">
              <w:rPr>
                <w:rFonts w:ascii="Fira Sans" w:hAnsi="Fira Sans" w:eastAsia="+mn-ea" w:cs="Calibri"/>
                <w:bCs/>
                <w:kern w:val="24"/>
                <w:sz w:val="20"/>
                <w:szCs w:val="20"/>
                <w:lang w:eastAsia="it-IT"/>
              </w:rPr>
              <w:t xml:space="preserve">nel 2021 si articolerà in tre azioni: una ricerca con i docenti e le famiglie dell’IC </w:t>
            </w:r>
            <w:proofErr w:type="spellStart"/>
            <w:r w:rsidRPr="00076EF3" w:rsidR="009242F3">
              <w:rPr>
                <w:rFonts w:ascii="Fira Sans" w:hAnsi="Fira Sans" w:eastAsia="+mn-ea" w:cs="Calibri"/>
                <w:bCs/>
                <w:kern w:val="24"/>
                <w:sz w:val="20"/>
                <w:szCs w:val="20"/>
                <w:lang w:eastAsia="it-IT"/>
              </w:rPr>
              <w:t>Camozzi</w:t>
            </w:r>
            <w:proofErr w:type="spellEnd"/>
            <w:r w:rsidRPr="00076EF3" w:rsidR="009242F3">
              <w:rPr>
                <w:rFonts w:ascii="Fira Sans" w:hAnsi="Fira Sans" w:eastAsia="+mn-ea" w:cs="Calibri"/>
                <w:bCs/>
                <w:kern w:val="24"/>
                <w:sz w:val="20"/>
                <w:szCs w:val="20"/>
                <w:lang w:eastAsia="it-IT"/>
              </w:rPr>
              <w:t xml:space="preserve"> per mettere a fuoco le dinamiche, le criticità e i punti di forza, della partecipazione dei genitori alla vita scolastica, anche con la prospettiva, nei prossimi anni, di sperimentare forme innovative di collaborazione scuola/famiglia con alcune classi pilota; l’infrastrutturazione della governance dei 9 poli (ogni polo, uno per ogni istituto comprensivo della città, è formato dalla scuola, dai comitati genitori, dalle associazioni del medesimo territorio) che compongono il progetto Scuole Aperte del Comune di Bergamo; la connessione con i partner nazionali del progetto. </w:t>
            </w:r>
          </w:p>
          <w:p w:rsidRPr="009242F3" w:rsidR="009242F3" w:rsidP="009242F3" w:rsidRDefault="009242F3" w14:paraId="5F2520FF" w14:textId="5CDD7626">
            <w:pPr>
              <w:kinsoku w:val="0"/>
              <w:overflowPunct w:val="0"/>
              <w:ind w:left="32"/>
              <w:jc w:val="both"/>
              <w:rPr>
                <w:rFonts w:ascii="Fira Sans" w:hAnsi="Fira Sans" w:eastAsia="+mn-ea" w:cs="Calibri"/>
                <w:bCs/>
                <w:kern w:val="24"/>
                <w:sz w:val="20"/>
                <w:szCs w:val="20"/>
                <w:lang w:eastAsia="it-IT"/>
              </w:rPr>
            </w:pPr>
          </w:p>
        </w:tc>
      </w:tr>
      <w:tr w:rsidRPr="00864FDA" w:rsidR="00864FDA" w:rsidTr="005A091A" w14:paraId="26E390FA" w14:textId="77777777">
        <w:trPr>
          <w:trHeight w:val="127"/>
        </w:trPr>
        <w:tc>
          <w:tcPr>
            <w:tcW w:w="10206" w:type="dxa"/>
            <w:tcBorders>
              <w:bottom w:val="single" w:color="auto" w:sz="4" w:space="0"/>
            </w:tcBorders>
          </w:tcPr>
          <w:p w:rsidRPr="00864FDA" w:rsidR="00864FDA" w:rsidP="005A091A" w:rsidRDefault="00C5282D" w14:paraId="79E28E7D" w14:textId="77777777">
            <w:pPr>
              <w:kinsoku w:val="0"/>
              <w:overflowPunct w:val="0"/>
              <w:jc w:val="both"/>
              <w:rPr>
                <w:rFonts w:ascii="Fira Sans" w:hAnsi="Fira Sans" w:eastAsia="+mn-ea" w:cs="Calibri"/>
                <w:b/>
                <w:kern w:val="24"/>
                <w:sz w:val="20"/>
                <w:szCs w:val="20"/>
                <w:lang w:eastAsia="it-IT"/>
              </w:rPr>
            </w:pPr>
            <w:r w:rsidRPr="00864FDA">
              <w:rPr>
                <w:rFonts w:ascii="Fira Sans" w:hAnsi="Fira Sans" w:eastAsia="+mn-ea" w:cs="Calibri"/>
                <w:b/>
                <w:kern w:val="24"/>
                <w:sz w:val="20"/>
                <w:szCs w:val="20"/>
                <w:lang w:eastAsia="it-IT"/>
              </w:rPr>
              <w:t>Destinata</w:t>
            </w:r>
            <w:r w:rsidRPr="00864FDA" w:rsidR="00864FDA">
              <w:rPr>
                <w:rFonts w:ascii="Fira Sans" w:hAnsi="Fira Sans" w:eastAsia="+mn-ea" w:cs="Calibri"/>
                <w:b/>
                <w:kern w:val="24"/>
                <w:sz w:val="20"/>
                <w:szCs w:val="20"/>
                <w:lang w:eastAsia="it-IT"/>
              </w:rPr>
              <w:t>ri</w:t>
            </w:r>
          </w:p>
          <w:p w:rsidRPr="00864FDA" w:rsidR="00C5282D" w:rsidP="005A091A" w:rsidRDefault="00864FDA" w14:paraId="1C773477" w14:textId="0156C6FE">
            <w:pPr>
              <w:kinsoku w:val="0"/>
              <w:overflowPunct w:val="0"/>
              <w:jc w:val="both"/>
              <w:rPr>
                <w:rFonts w:ascii="Fira Sans" w:hAnsi="Fira Sans" w:eastAsia="+mn-ea" w:cs="Calibri"/>
                <w:b/>
                <w:kern w:val="24"/>
                <w:sz w:val="20"/>
                <w:szCs w:val="20"/>
                <w:lang w:eastAsia="it-IT"/>
              </w:rPr>
            </w:pPr>
            <w:r w:rsidRPr="00864FDA">
              <w:rPr>
                <w:rFonts w:ascii="Fira Sans" w:hAnsi="Fira Sans" w:eastAsia="+mn-ea" w:cs="Calibri"/>
                <w:bCs/>
                <w:kern w:val="24"/>
                <w:sz w:val="20"/>
                <w:szCs w:val="20"/>
                <w:lang w:eastAsia="it-IT"/>
              </w:rPr>
              <w:t>Studenti</w:t>
            </w:r>
            <w:r w:rsidRPr="00864FDA" w:rsidR="00C5282D">
              <w:rPr>
                <w:rFonts w:ascii="Fira Sans" w:hAnsi="Fira Sans" w:eastAsia="+mn-ea" w:cs="Calibri"/>
                <w:bCs/>
                <w:kern w:val="24"/>
                <w:sz w:val="20"/>
                <w:szCs w:val="20"/>
                <w:lang w:eastAsia="it-IT"/>
              </w:rPr>
              <w:t xml:space="preserve">, </w:t>
            </w:r>
            <w:r w:rsidRPr="00864FDA">
              <w:rPr>
                <w:rFonts w:ascii="Fira Sans" w:hAnsi="Fira Sans" w:eastAsia="+mn-ea" w:cs="Calibri"/>
                <w:bCs/>
                <w:kern w:val="24"/>
                <w:sz w:val="20"/>
                <w:szCs w:val="20"/>
                <w:lang w:eastAsia="it-IT"/>
              </w:rPr>
              <w:t xml:space="preserve">docenti, </w:t>
            </w:r>
            <w:r w:rsidR="002A7AC6">
              <w:rPr>
                <w:rFonts w:ascii="Fira Sans" w:hAnsi="Fira Sans" w:eastAsia="+mn-ea" w:cs="Calibri"/>
                <w:bCs/>
                <w:kern w:val="24"/>
                <w:sz w:val="20"/>
                <w:szCs w:val="20"/>
                <w:lang w:eastAsia="it-IT"/>
              </w:rPr>
              <w:t xml:space="preserve">genitori, </w:t>
            </w:r>
            <w:r w:rsidRPr="00864FDA">
              <w:rPr>
                <w:rFonts w:ascii="Fira Sans" w:hAnsi="Fira Sans" w:eastAsia="+mn-ea" w:cs="Calibri"/>
                <w:bCs/>
                <w:kern w:val="24"/>
                <w:sz w:val="20"/>
                <w:szCs w:val="20"/>
                <w:lang w:eastAsia="it-IT"/>
              </w:rPr>
              <w:t>scuole di ogni ordine e grado, associazioni di volontariato e altri ETS.</w:t>
            </w:r>
          </w:p>
          <w:p w:rsidRPr="00864FDA" w:rsidR="00C5282D" w:rsidP="005A091A" w:rsidRDefault="00C5282D" w14:paraId="24247D31" w14:textId="77777777">
            <w:pPr>
              <w:kinsoku w:val="0"/>
              <w:overflowPunct w:val="0"/>
              <w:jc w:val="both"/>
              <w:rPr>
                <w:rFonts w:ascii="Fira Sans" w:hAnsi="Fira Sans" w:eastAsia="+mn-ea" w:cs="Calibri"/>
                <w:bCs/>
                <w:kern w:val="24"/>
                <w:sz w:val="20"/>
                <w:szCs w:val="20"/>
                <w:lang w:eastAsia="it-IT"/>
              </w:rPr>
            </w:pPr>
          </w:p>
        </w:tc>
      </w:tr>
      <w:tr w:rsidRPr="005F0453" w:rsidR="00C5282D" w:rsidTr="005A091A" w14:paraId="38BFDFED" w14:textId="77777777">
        <w:trPr>
          <w:trHeight w:val="550"/>
        </w:trPr>
        <w:tc>
          <w:tcPr>
            <w:tcW w:w="10206" w:type="dxa"/>
            <w:tcBorders>
              <w:top w:val="single" w:color="auto" w:sz="4" w:space="0"/>
              <w:bottom w:val="single" w:color="auto" w:sz="4" w:space="0"/>
            </w:tcBorders>
          </w:tcPr>
          <w:p w:rsidRPr="005F0453" w:rsidR="00C5282D" w:rsidP="005A091A" w:rsidRDefault="00C5282D" w14:paraId="033D87F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791E28" w:rsidR="00C5282D" w:rsidP="005A091A" w:rsidRDefault="00C5770D" w14:paraId="22D11AFE" w14:textId="0BCBEAF6">
            <w:pPr>
              <w:kinsoku w:val="0"/>
              <w:overflowPunct w:val="0"/>
              <w:jc w:val="both"/>
              <w:rPr>
                <w:rFonts w:ascii="Fira Sans" w:hAnsi="Fira Sans" w:eastAsia="+mn-ea" w:cs="Calibri"/>
                <w:bCs/>
                <w:kern w:val="24"/>
                <w:sz w:val="20"/>
                <w:szCs w:val="20"/>
                <w:lang w:eastAsia="it-IT"/>
              </w:rPr>
            </w:pPr>
            <w:r w:rsidRPr="00354C8B">
              <w:rPr>
                <w:rFonts w:ascii="Fira Sans" w:hAnsi="Fira Sans" w:eastAsia="+mn-ea" w:cs="Calibri"/>
                <w:bCs/>
                <w:kern w:val="24"/>
                <w:sz w:val="20"/>
                <w:szCs w:val="20"/>
                <w:lang w:eastAsia="it-IT"/>
              </w:rPr>
              <w:t xml:space="preserve">I servizi possono essere richiesti tramite contatto diretto (mail, telefono) o attraverso il sito e i social di CSV Bergamo. </w:t>
            </w:r>
            <w:r w:rsidRPr="00791E28" w:rsidR="00C5282D">
              <w:rPr>
                <w:rFonts w:ascii="Fira Sans" w:hAnsi="Fira Sans" w:eastAsia="+mn-ea" w:cs="Calibri"/>
                <w:bCs/>
                <w:kern w:val="24"/>
                <w:sz w:val="20"/>
                <w:szCs w:val="20"/>
                <w:lang w:eastAsia="it-IT"/>
              </w:rPr>
              <w:t>Nella Carta dei Servizi le attività de</w:t>
            </w:r>
            <w:r w:rsidRPr="00791E28" w:rsidR="0036622F">
              <w:rPr>
                <w:rFonts w:ascii="Fira Sans" w:hAnsi="Fira Sans" w:eastAsia="+mn-ea" w:cs="Calibri"/>
                <w:bCs/>
                <w:kern w:val="24"/>
                <w:sz w:val="20"/>
                <w:szCs w:val="20"/>
                <w:lang w:eastAsia="it-IT"/>
              </w:rPr>
              <w:t xml:space="preserve">i </w:t>
            </w:r>
            <w:r w:rsidRPr="00791E28" w:rsidR="0036622F">
              <w:rPr>
                <w:rFonts w:ascii="Fira Sans" w:hAnsi="Fira Sans" w:eastAsia="+mn-ea" w:cs="Calibri"/>
                <w:bCs/>
                <w:i/>
                <w:iCs/>
                <w:kern w:val="24"/>
                <w:sz w:val="20"/>
                <w:szCs w:val="20"/>
                <w:lang w:eastAsia="it-IT"/>
              </w:rPr>
              <w:t>Progetti giovani</w:t>
            </w:r>
            <w:r w:rsidRPr="00791E28" w:rsidR="0036622F">
              <w:rPr>
                <w:rFonts w:ascii="Fira Sans" w:hAnsi="Fira Sans" w:eastAsia="+mn-ea" w:cs="Calibri"/>
                <w:bCs/>
                <w:kern w:val="24"/>
                <w:sz w:val="20"/>
                <w:szCs w:val="20"/>
                <w:lang w:eastAsia="it-IT"/>
              </w:rPr>
              <w:t xml:space="preserve"> </w:t>
            </w:r>
            <w:r w:rsidRPr="00791E28" w:rsidR="00C5282D">
              <w:rPr>
                <w:rFonts w:ascii="Fira Sans" w:hAnsi="Fira Sans" w:eastAsia="+mn-ea" w:cs="Calibri"/>
                <w:bCs/>
                <w:kern w:val="24"/>
                <w:sz w:val="20"/>
                <w:szCs w:val="20"/>
                <w:lang w:eastAsia="it-IT"/>
              </w:rPr>
              <w:t>sono descritte alle voci:</w:t>
            </w:r>
          </w:p>
          <w:p w:rsidRPr="00791E28" w:rsidR="00C5282D" w:rsidP="005A091A" w:rsidRDefault="00791E28" w14:paraId="4B055033" w14:textId="2ED87E6A">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791E28">
              <w:rPr>
                <w:rFonts w:ascii="Fira Sans" w:hAnsi="Fira Sans" w:eastAsia="+mn-ea" w:cs="Calibri"/>
                <w:bCs/>
                <w:i/>
                <w:iCs/>
                <w:kern w:val="24"/>
                <w:sz w:val="20"/>
                <w:szCs w:val="20"/>
                <w:lang w:eastAsia="it-IT"/>
              </w:rPr>
              <w:t>progetti per i giovani</w:t>
            </w:r>
            <w:r w:rsidRPr="00791E28" w:rsidR="00C5282D">
              <w:rPr>
                <w:rFonts w:ascii="Fira Sans" w:hAnsi="Fira Sans" w:eastAsia="+mn-ea" w:cs="Calibri"/>
                <w:bCs/>
                <w:i/>
                <w:iCs/>
                <w:kern w:val="24"/>
                <w:sz w:val="20"/>
                <w:szCs w:val="20"/>
                <w:lang w:eastAsia="it-IT"/>
              </w:rPr>
              <w:t>;</w:t>
            </w:r>
          </w:p>
          <w:p w:rsidRPr="00791E28" w:rsidR="00C5282D" w:rsidP="005A091A" w:rsidRDefault="00791E28" w14:paraId="25E28AC6" w14:textId="00D0A817">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791E28">
              <w:rPr>
                <w:rFonts w:ascii="Fira Sans" w:hAnsi="Fira Sans" w:eastAsia="+mn-ea" w:cs="Calibri"/>
                <w:bCs/>
                <w:i/>
                <w:iCs/>
                <w:kern w:val="24"/>
                <w:sz w:val="20"/>
                <w:szCs w:val="20"/>
                <w:lang w:eastAsia="it-IT"/>
              </w:rPr>
              <w:t>io coltivo gentilezza</w:t>
            </w:r>
            <w:r w:rsidRPr="00791E28" w:rsidR="00C5282D">
              <w:rPr>
                <w:rFonts w:ascii="Fira Sans" w:hAnsi="Fira Sans" w:eastAsia="+mn-ea" w:cs="Calibri"/>
                <w:bCs/>
                <w:i/>
                <w:iCs/>
                <w:kern w:val="24"/>
                <w:sz w:val="20"/>
                <w:szCs w:val="20"/>
                <w:lang w:eastAsia="it-IT"/>
              </w:rPr>
              <w:t>.</w:t>
            </w:r>
          </w:p>
          <w:p w:rsidRPr="005F0453" w:rsidR="00C5282D" w:rsidP="005A091A" w:rsidRDefault="00C5282D" w14:paraId="7EF28406"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C5282D" w:rsidTr="005A091A" w14:paraId="4DA4A869" w14:textId="77777777">
        <w:trPr>
          <w:trHeight w:val="649"/>
        </w:trPr>
        <w:tc>
          <w:tcPr>
            <w:tcW w:w="10206" w:type="dxa"/>
            <w:tcBorders>
              <w:top w:val="single" w:color="auto" w:sz="4" w:space="0"/>
            </w:tcBorders>
          </w:tcPr>
          <w:p w:rsidR="00C5282D" w:rsidP="005A091A" w:rsidRDefault="00C5282D" w14:paraId="33FE69C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C5282D" w:rsidP="005A091A" w:rsidRDefault="00C5282D" w14:paraId="422CD999"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C5282D" w:rsidTr="005A091A" w14:paraId="46AE11E9" w14:textId="77777777">
        <w:trPr>
          <w:trHeight w:val="663"/>
        </w:trPr>
        <w:tc>
          <w:tcPr>
            <w:tcW w:w="10206" w:type="dxa"/>
          </w:tcPr>
          <w:p w:rsidRPr="005F0453" w:rsidR="00C5282D" w:rsidP="005A091A" w:rsidRDefault="00C5282D" w14:paraId="40DD983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C5282D" w:rsidP="005A091A" w:rsidRDefault="00C5282D" w14:paraId="1025482E"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C5282D" w:rsidP="005A091A" w:rsidRDefault="00C5282D" w14:paraId="014ECA28" w14:textId="77777777">
            <w:pPr>
              <w:kinsoku w:val="0"/>
              <w:overflowPunct w:val="0"/>
              <w:jc w:val="both"/>
              <w:rPr>
                <w:rFonts w:ascii="Fira Sans" w:hAnsi="Fira Sans" w:eastAsia="+mn-ea" w:cs="Calibri"/>
                <w:b/>
                <w:color w:val="000000" w:themeColor="text1"/>
                <w:kern w:val="24"/>
                <w:sz w:val="20"/>
                <w:szCs w:val="20"/>
                <w:lang w:eastAsia="it-IT"/>
              </w:rPr>
            </w:pPr>
          </w:p>
        </w:tc>
      </w:tr>
      <w:tr w:rsidRPr="00791E28" w:rsidR="00791E28" w:rsidTr="005A091A" w14:paraId="4BFE9080" w14:textId="77777777">
        <w:trPr>
          <w:trHeight w:val="683"/>
        </w:trPr>
        <w:tc>
          <w:tcPr>
            <w:tcW w:w="10206" w:type="dxa"/>
            <w:tcBorders>
              <w:bottom w:val="single" w:color="auto" w:sz="4" w:space="0"/>
            </w:tcBorders>
          </w:tcPr>
          <w:p w:rsidRPr="00791E28" w:rsidR="00C5282D" w:rsidP="005A091A" w:rsidRDefault="00C5282D" w14:paraId="1EF1E606" w14:textId="77777777">
            <w:pPr>
              <w:kinsoku w:val="0"/>
              <w:overflowPunct w:val="0"/>
              <w:jc w:val="both"/>
              <w:rPr>
                <w:rFonts w:ascii="Fira Sans" w:hAnsi="Fira Sans" w:eastAsia="+mn-ea" w:cs="Calibri"/>
                <w:kern w:val="24"/>
                <w:sz w:val="20"/>
                <w:szCs w:val="20"/>
                <w:lang w:eastAsia="it-IT"/>
              </w:rPr>
            </w:pPr>
            <w:r w:rsidRPr="00791E28">
              <w:rPr>
                <w:rFonts w:ascii="Fira Sans" w:hAnsi="Fira Sans" w:eastAsia="+mn-ea" w:cs="Calibri"/>
                <w:b/>
                <w:kern w:val="24"/>
                <w:sz w:val="20"/>
                <w:szCs w:val="20"/>
                <w:lang w:eastAsia="it-IT"/>
              </w:rPr>
              <w:lastRenderedPageBreak/>
              <w:t>Risorse umane coinvolte</w:t>
            </w:r>
          </w:p>
          <w:p w:rsidRPr="00791E28" w:rsidR="00C5282D" w:rsidP="005A091A" w:rsidRDefault="00C5282D" w14:paraId="411232F8" w14:textId="1CD7361F">
            <w:pPr>
              <w:pStyle w:val="Paragrafoelenco"/>
              <w:numPr>
                <w:ilvl w:val="0"/>
                <w:numId w:val="10"/>
              </w:numPr>
              <w:kinsoku w:val="0"/>
              <w:overflowPunct w:val="0"/>
              <w:ind w:left="316" w:hanging="284"/>
              <w:jc w:val="both"/>
              <w:rPr>
                <w:rFonts w:eastAsiaTheme="minorEastAsia"/>
                <w:kern w:val="24"/>
                <w:sz w:val="20"/>
                <w:szCs w:val="20"/>
                <w:lang w:eastAsia="it-IT"/>
              </w:rPr>
            </w:pPr>
            <w:r w:rsidRPr="00791E28">
              <w:rPr>
                <w:rFonts w:ascii="Fira Sans" w:hAnsi="Fira Sans" w:eastAsia="+mn-ea" w:cs="Calibri"/>
                <w:kern w:val="24"/>
                <w:sz w:val="20"/>
                <w:szCs w:val="20"/>
                <w:lang w:eastAsia="it-IT"/>
              </w:rPr>
              <w:t>operatrici di CSV (</w:t>
            </w:r>
            <w:r w:rsidRPr="00791E28" w:rsidR="00791E28">
              <w:rPr>
                <w:rFonts w:ascii="Fira Sans" w:hAnsi="Fira Sans" w:eastAsia="+mn-ea" w:cs="Calibri"/>
                <w:kern w:val="24"/>
                <w:sz w:val="20"/>
                <w:szCs w:val="20"/>
                <w:lang w:eastAsia="it-IT"/>
              </w:rPr>
              <w:t xml:space="preserve">Sara </w:t>
            </w:r>
            <w:proofErr w:type="spellStart"/>
            <w:r w:rsidRPr="00791E28" w:rsidR="00791E28">
              <w:rPr>
                <w:rFonts w:ascii="Fira Sans" w:hAnsi="Fira Sans" w:eastAsia="+mn-ea" w:cs="Calibri"/>
                <w:kern w:val="24"/>
                <w:sz w:val="20"/>
                <w:szCs w:val="20"/>
                <w:lang w:eastAsia="it-IT"/>
              </w:rPr>
              <w:t>Leidi</w:t>
            </w:r>
            <w:proofErr w:type="spellEnd"/>
            <w:r w:rsidRPr="00791E28" w:rsidR="00791E28">
              <w:rPr>
                <w:rFonts w:ascii="Fira Sans" w:hAnsi="Fira Sans" w:eastAsia="+mn-ea" w:cs="Calibri"/>
                <w:kern w:val="24"/>
                <w:sz w:val="20"/>
                <w:szCs w:val="20"/>
                <w:lang w:eastAsia="it-IT"/>
              </w:rPr>
              <w:t xml:space="preserve">, Giulia </w:t>
            </w:r>
            <w:proofErr w:type="spellStart"/>
            <w:r w:rsidRPr="00791E28" w:rsidR="00791E28">
              <w:rPr>
                <w:rFonts w:ascii="Fira Sans" w:hAnsi="Fira Sans" w:eastAsia="+mn-ea" w:cs="Calibri"/>
                <w:kern w:val="24"/>
                <w:sz w:val="20"/>
                <w:szCs w:val="20"/>
                <w:lang w:eastAsia="it-IT"/>
              </w:rPr>
              <w:t>Pesenti</w:t>
            </w:r>
            <w:proofErr w:type="spellEnd"/>
            <w:r w:rsidRPr="00791E28" w:rsidR="00791E28">
              <w:rPr>
                <w:rFonts w:ascii="Fira Sans" w:hAnsi="Fira Sans" w:eastAsia="+mn-ea" w:cs="Calibri"/>
                <w:kern w:val="24"/>
                <w:sz w:val="20"/>
                <w:szCs w:val="20"/>
                <w:lang w:eastAsia="it-IT"/>
              </w:rPr>
              <w:t>, Ilaria Putti, Ester Carrara</w:t>
            </w:r>
            <w:r w:rsidRPr="00791E28">
              <w:rPr>
                <w:rFonts w:ascii="Fira Sans" w:hAnsi="Fira Sans" w:eastAsia="+mn-ea" w:cs="Calibri"/>
                <w:kern w:val="24"/>
                <w:sz w:val="20"/>
                <w:szCs w:val="20"/>
                <w:lang w:eastAsia="it-IT"/>
              </w:rPr>
              <w:t>)</w:t>
            </w:r>
            <w:r w:rsidRPr="2AD77FCD" w:rsidR="0675092E">
              <w:rPr>
                <w:rFonts w:ascii="Fira Sans" w:hAnsi="Fira Sans" w:eastAsia="+mn-ea" w:cs="Calibri"/>
                <w:sz w:val="20"/>
                <w:szCs w:val="20"/>
                <w:lang w:eastAsia="it-IT"/>
              </w:rPr>
              <w:t>: </w:t>
            </w:r>
            <w:r w:rsidRPr="00E53072" w:rsidR="0675092E">
              <w:rPr>
                <w:rFonts w:ascii="Fira Sans" w:hAnsi="Fira Sans" w:eastAsia="+mn-ea" w:cs="Calibri"/>
                <w:sz w:val="20"/>
                <w:szCs w:val="20"/>
                <w:lang w:eastAsia="it-IT"/>
              </w:rPr>
              <w:t>totale 46,4</w:t>
            </w:r>
            <w:r w:rsidRPr="2AD77FCD" w:rsidR="0675092E">
              <w:rPr>
                <w:rFonts w:ascii="Fira Sans" w:hAnsi="Fira Sans" w:eastAsia="+mn-ea" w:cs="Calibri"/>
                <w:sz w:val="20"/>
                <w:szCs w:val="20"/>
                <w:lang w:eastAsia="it-IT"/>
              </w:rPr>
              <w:t xml:space="preserve"> ore/settimana</w:t>
            </w:r>
            <w:r w:rsidR="00E53072">
              <w:rPr>
                <w:rFonts w:ascii="Fira Sans" w:hAnsi="Fira Sans" w:eastAsia="+mn-ea" w:cs="Calibri"/>
                <w:sz w:val="20"/>
                <w:szCs w:val="20"/>
                <w:lang w:eastAsia="it-IT"/>
              </w:rPr>
              <w:t xml:space="preserve"> (media sull’anno);</w:t>
            </w:r>
          </w:p>
          <w:p w:rsidRPr="00791E28" w:rsidR="00C5282D" w:rsidP="005A091A" w:rsidRDefault="0036622F" w14:paraId="723A362C" w14:textId="582CA5A5">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791E28">
              <w:rPr>
                <w:rFonts w:ascii="Fira Sans" w:hAnsi="Fira Sans" w:eastAsia="+mn-ea" w:cs="Calibri"/>
                <w:kern w:val="24"/>
                <w:sz w:val="20"/>
                <w:szCs w:val="20"/>
                <w:lang w:eastAsia="it-IT"/>
              </w:rPr>
              <w:t>animatore di comunità esterno per progetto “</w:t>
            </w:r>
            <w:r w:rsidR="00D62CA7">
              <w:rPr>
                <w:rFonts w:ascii="Fira Sans" w:hAnsi="Fira Sans" w:eastAsia="+mn-ea" w:cs="Calibri"/>
                <w:bCs/>
                <w:kern w:val="24"/>
                <w:sz w:val="20"/>
                <w:szCs w:val="20"/>
                <w:lang w:eastAsia="it-IT"/>
              </w:rPr>
              <w:t>S</w:t>
            </w:r>
            <w:r w:rsidRPr="00791E28" w:rsidR="00D62CA7">
              <w:rPr>
                <w:rFonts w:ascii="Fira Sans" w:hAnsi="Fira Sans" w:eastAsia="+mn-ea" w:cs="Calibri"/>
                <w:bCs/>
                <w:kern w:val="24"/>
                <w:sz w:val="20"/>
                <w:szCs w:val="20"/>
                <w:lang w:eastAsia="it-IT"/>
              </w:rPr>
              <w:t xml:space="preserve">cuole </w:t>
            </w:r>
            <w:r w:rsidR="00D62CA7">
              <w:rPr>
                <w:rFonts w:ascii="Fira Sans" w:hAnsi="Fira Sans" w:eastAsia="+mn-ea" w:cs="Calibri"/>
                <w:bCs/>
                <w:kern w:val="24"/>
                <w:sz w:val="20"/>
                <w:szCs w:val="20"/>
                <w:lang w:eastAsia="it-IT"/>
              </w:rPr>
              <w:t>A</w:t>
            </w:r>
            <w:r w:rsidRPr="00791E28" w:rsidR="00D62CA7">
              <w:rPr>
                <w:rFonts w:ascii="Fira Sans" w:hAnsi="Fira Sans" w:eastAsia="+mn-ea" w:cs="Calibri"/>
                <w:bCs/>
                <w:kern w:val="24"/>
                <w:sz w:val="20"/>
                <w:szCs w:val="20"/>
                <w:lang w:eastAsia="it-IT"/>
              </w:rPr>
              <w:t xml:space="preserve">perte </w:t>
            </w:r>
            <w:r w:rsidR="00D62CA7">
              <w:rPr>
                <w:rFonts w:ascii="Fira Sans" w:hAnsi="Fira Sans" w:eastAsia="+mn-ea" w:cs="Calibri"/>
                <w:bCs/>
                <w:kern w:val="24"/>
                <w:sz w:val="20"/>
                <w:szCs w:val="20"/>
                <w:lang w:eastAsia="it-IT"/>
              </w:rPr>
              <w:t>P</w:t>
            </w:r>
            <w:r w:rsidRPr="00791E28" w:rsidR="00D62CA7">
              <w:rPr>
                <w:rFonts w:ascii="Fira Sans" w:hAnsi="Fira Sans" w:eastAsia="+mn-ea" w:cs="Calibri"/>
                <w:bCs/>
                <w:kern w:val="24"/>
                <w:sz w:val="20"/>
                <w:szCs w:val="20"/>
                <w:lang w:eastAsia="it-IT"/>
              </w:rPr>
              <w:t>artecipate</w:t>
            </w:r>
            <w:r w:rsidR="00D62CA7">
              <w:rPr>
                <w:rFonts w:ascii="Fira Sans" w:hAnsi="Fira Sans" w:eastAsia="+mn-ea" w:cs="Calibri"/>
                <w:bCs/>
                <w:kern w:val="24"/>
                <w:sz w:val="20"/>
                <w:szCs w:val="20"/>
                <w:lang w:eastAsia="it-IT"/>
              </w:rPr>
              <w:t xml:space="preserve"> in Rete</w:t>
            </w:r>
            <w:r w:rsidRPr="00791E28">
              <w:rPr>
                <w:rFonts w:ascii="Fira Sans" w:hAnsi="Fira Sans" w:eastAsia="+mn-ea" w:cs="Calibri"/>
                <w:kern w:val="24"/>
                <w:sz w:val="20"/>
                <w:szCs w:val="20"/>
                <w:lang w:eastAsia="it-IT"/>
              </w:rPr>
              <w:t>”.</w:t>
            </w:r>
          </w:p>
          <w:p w:rsidRPr="00791E28" w:rsidR="00C5282D" w:rsidP="005A091A" w:rsidRDefault="00C5282D" w14:paraId="3E3D2D45" w14:textId="77777777">
            <w:pPr>
              <w:kinsoku w:val="0"/>
              <w:overflowPunct w:val="0"/>
              <w:jc w:val="both"/>
              <w:rPr>
                <w:rFonts w:ascii="Fira Sans" w:hAnsi="Fira Sans" w:eastAsia="+mn-ea" w:cs="Calibri"/>
                <w:b/>
                <w:kern w:val="24"/>
                <w:sz w:val="20"/>
                <w:szCs w:val="20"/>
                <w:lang w:eastAsia="it-IT"/>
              </w:rPr>
            </w:pPr>
          </w:p>
        </w:tc>
      </w:tr>
      <w:tr w:rsidRPr="00791E28" w:rsidR="00791E28" w:rsidTr="005A091A" w14:paraId="4CEC2572" w14:textId="77777777">
        <w:trPr>
          <w:trHeight w:val="269"/>
        </w:trPr>
        <w:tc>
          <w:tcPr>
            <w:tcW w:w="10206" w:type="dxa"/>
            <w:tcBorders>
              <w:top w:val="single" w:color="auto" w:sz="4" w:space="0"/>
            </w:tcBorders>
          </w:tcPr>
          <w:p w:rsidRPr="00791E28" w:rsidR="00C5282D" w:rsidP="005A091A" w:rsidRDefault="00C5282D" w14:paraId="7FFA4F92" w14:textId="77777777">
            <w:pPr>
              <w:kinsoku w:val="0"/>
              <w:overflowPunct w:val="0"/>
              <w:jc w:val="both"/>
              <w:rPr>
                <w:rFonts w:ascii="Fira Sans" w:hAnsi="Fira Sans" w:eastAsia="+mn-ea" w:cs="Calibri"/>
                <w:b/>
                <w:kern w:val="24"/>
                <w:sz w:val="20"/>
                <w:szCs w:val="20"/>
                <w:lang w:eastAsia="it-IT"/>
              </w:rPr>
            </w:pPr>
            <w:r w:rsidRPr="00791E28">
              <w:rPr>
                <w:rFonts w:ascii="Fira Sans" w:hAnsi="Fira Sans" w:eastAsia="+mn-ea" w:cs="Calibri"/>
                <w:b/>
                <w:kern w:val="24"/>
                <w:sz w:val="20"/>
                <w:szCs w:val="20"/>
                <w:lang w:eastAsia="it-IT"/>
              </w:rPr>
              <w:t>Eventuali partner e ruolo funzionale:</w:t>
            </w:r>
          </w:p>
          <w:p w:rsidR="00D62CA7" w:rsidP="00D62CA7" w:rsidRDefault="00D62CA7" w14:paraId="1A10C4EE" w14:textId="7F4E73B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91E28">
              <w:rPr>
                <w:rFonts w:ascii="Fira Sans" w:hAnsi="Fira Sans" w:eastAsia="+mn-ea" w:cs="Calibri"/>
                <w:bCs/>
                <w:kern w:val="24"/>
                <w:sz w:val="20"/>
                <w:szCs w:val="20"/>
                <w:lang w:eastAsia="it-IT"/>
              </w:rPr>
              <w:t>Comuni dell’Ambito Territoriale di Bergamo: partnership nel progetto “BG+”;</w:t>
            </w:r>
          </w:p>
          <w:p w:rsidRPr="00D62CA7" w:rsidR="00A47BA3" w:rsidP="00D62CA7" w:rsidRDefault="00A47BA3" w14:paraId="7FB966FA" w14:textId="2BA94BF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Comune di Villa d’Almè: partnership progetto giovani locale;</w:t>
            </w:r>
          </w:p>
          <w:p w:rsidR="00C5282D" w:rsidP="005A091A" w:rsidRDefault="0036622F" w14:paraId="40CB8269" w14:textId="3639247D">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proofErr w:type="spellStart"/>
            <w:r w:rsidRPr="00791E28">
              <w:rPr>
                <w:rFonts w:ascii="Fira Sans" w:hAnsi="Fira Sans" w:eastAsia="+mn-ea" w:cs="Calibri"/>
                <w:bCs/>
                <w:kern w:val="24"/>
                <w:sz w:val="20"/>
                <w:szCs w:val="20"/>
                <w:lang w:eastAsia="it-IT"/>
              </w:rPr>
              <w:t>Mo.</w:t>
            </w:r>
            <w:proofErr w:type="gramStart"/>
            <w:r w:rsidRPr="00791E28">
              <w:rPr>
                <w:rFonts w:ascii="Fira Sans" w:hAnsi="Fira Sans" w:eastAsia="+mn-ea" w:cs="Calibri"/>
                <w:bCs/>
                <w:kern w:val="24"/>
                <w:sz w:val="20"/>
                <w:szCs w:val="20"/>
                <w:lang w:eastAsia="it-IT"/>
              </w:rPr>
              <w:t>V.I</w:t>
            </w:r>
            <w:proofErr w:type="spellEnd"/>
            <w:proofErr w:type="gramEnd"/>
            <w:r w:rsidRPr="00791E28">
              <w:rPr>
                <w:rFonts w:ascii="Fira Sans" w:hAnsi="Fira Sans" w:eastAsia="+mn-ea" w:cs="Calibri"/>
                <w:bCs/>
                <w:kern w:val="24"/>
                <w:sz w:val="20"/>
                <w:szCs w:val="20"/>
                <w:lang w:eastAsia="it-IT"/>
              </w:rPr>
              <w:t>: capofila progetto “</w:t>
            </w:r>
            <w:r w:rsidR="00D62CA7">
              <w:rPr>
                <w:rFonts w:ascii="Fira Sans" w:hAnsi="Fira Sans" w:eastAsia="+mn-ea" w:cs="Calibri"/>
                <w:bCs/>
                <w:kern w:val="24"/>
                <w:sz w:val="20"/>
                <w:szCs w:val="20"/>
                <w:lang w:eastAsia="it-IT"/>
              </w:rPr>
              <w:t>S</w:t>
            </w:r>
            <w:r w:rsidRPr="00791E28">
              <w:rPr>
                <w:rFonts w:ascii="Fira Sans" w:hAnsi="Fira Sans" w:eastAsia="+mn-ea" w:cs="Calibri"/>
                <w:bCs/>
                <w:kern w:val="24"/>
                <w:sz w:val="20"/>
                <w:szCs w:val="20"/>
                <w:lang w:eastAsia="it-IT"/>
              </w:rPr>
              <w:t xml:space="preserve">cuole </w:t>
            </w:r>
            <w:r w:rsidR="00D62CA7">
              <w:rPr>
                <w:rFonts w:ascii="Fira Sans" w:hAnsi="Fira Sans" w:eastAsia="+mn-ea" w:cs="Calibri"/>
                <w:bCs/>
                <w:kern w:val="24"/>
                <w:sz w:val="20"/>
                <w:szCs w:val="20"/>
                <w:lang w:eastAsia="it-IT"/>
              </w:rPr>
              <w:t>A</w:t>
            </w:r>
            <w:r w:rsidRPr="00791E28">
              <w:rPr>
                <w:rFonts w:ascii="Fira Sans" w:hAnsi="Fira Sans" w:eastAsia="+mn-ea" w:cs="Calibri"/>
                <w:bCs/>
                <w:kern w:val="24"/>
                <w:sz w:val="20"/>
                <w:szCs w:val="20"/>
                <w:lang w:eastAsia="it-IT"/>
              </w:rPr>
              <w:t xml:space="preserve">perte </w:t>
            </w:r>
            <w:r w:rsidR="00D62CA7">
              <w:rPr>
                <w:rFonts w:ascii="Fira Sans" w:hAnsi="Fira Sans" w:eastAsia="+mn-ea" w:cs="Calibri"/>
                <w:bCs/>
                <w:kern w:val="24"/>
                <w:sz w:val="20"/>
                <w:szCs w:val="20"/>
                <w:lang w:eastAsia="it-IT"/>
              </w:rPr>
              <w:t>P</w:t>
            </w:r>
            <w:r w:rsidRPr="00791E28">
              <w:rPr>
                <w:rFonts w:ascii="Fira Sans" w:hAnsi="Fira Sans" w:eastAsia="+mn-ea" w:cs="Calibri"/>
                <w:bCs/>
                <w:kern w:val="24"/>
                <w:sz w:val="20"/>
                <w:szCs w:val="20"/>
                <w:lang w:eastAsia="it-IT"/>
              </w:rPr>
              <w:t>artecipate</w:t>
            </w:r>
            <w:r w:rsidR="00D62CA7">
              <w:rPr>
                <w:rFonts w:ascii="Fira Sans" w:hAnsi="Fira Sans" w:eastAsia="+mn-ea" w:cs="Calibri"/>
                <w:bCs/>
                <w:kern w:val="24"/>
                <w:sz w:val="20"/>
                <w:szCs w:val="20"/>
                <w:lang w:eastAsia="it-IT"/>
              </w:rPr>
              <w:t xml:space="preserve"> in Rete</w:t>
            </w:r>
            <w:r w:rsidRPr="00791E28">
              <w:rPr>
                <w:rFonts w:ascii="Fira Sans" w:hAnsi="Fira Sans" w:eastAsia="+mn-ea" w:cs="Calibri"/>
                <w:bCs/>
                <w:kern w:val="24"/>
                <w:sz w:val="20"/>
                <w:szCs w:val="20"/>
                <w:lang w:eastAsia="it-IT"/>
              </w:rPr>
              <w:t>”;</w:t>
            </w:r>
          </w:p>
          <w:p w:rsidRPr="00791E28" w:rsidR="00864FDA" w:rsidP="005A091A" w:rsidRDefault="00864FDA" w14:paraId="72B70F54" w14:textId="6853AAE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 xml:space="preserve">CSVnet e MIUR: sottoscrizione del </w:t>
            </w:r>
            <w:r>
              <w:rPr>
                <w:rFonts w:ascii="Fira Sans" w:hAnsi="Fira Sans" w:eastAsia="Times New Roman" w:cs="Didot-Italic"/>
                <w:sz w:val="20"/>
                <w:szCs w:val="20"/>
                <w:lang w:eastAsia="it-IT"/>
              </w:rPr>
              <w:t>Protocollo per la promozione dei progetti con gli studenti in tutte le scuole italiane;</w:t>
            </w:r>
          </w:p>
          <w:p w:rsidRPr="00791E28" w:rsidR="0036622F" w:rsidP="005A091A" w:rsidRDefault="00864FDA" w14:paraId="413AC3E1" w14:textId="2BD4BC9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Ufficio Scolastico Territoriale</w:t>
            </w:r>
            <w:r w:rsidR="00D62CA7">
              <w:rPr>
                <w:rFonts w:ascii="Fira Sans" w:hAnsi="Fira Sans" w:eastAsia="+mn-ea" w:cs="Calibri"/>
                <w:bCs/>
                <w:kern w:val="24"/>
                <w:sz w:val="20"/>
                <w:szCs w:val="20"/>
                <w:lang w:eastAsia="it-IT"/>
              </w:rPr>
              <w:t xml:space="preserve"> </w:t>
            </w:r>
            <w:r>
              <w:rPr>
                <w:rFonts w:ascii="Fira Sans" w:hAnsi="Fira Sans" w:eastAsia="+mn-ea" w:cs="Calibri"/>
                <w:bCs/>
                <w:kern w:val="24"/>
                <w:sz w:val="20"/>
                <w:szCs w:val="20"/>
                <w:lang w:eastAsia="it-IT"/>
              </w:rPr>
              <w:t xml:space="preserve">di Bergamo, </w:t>
            </w:r>
            <w:r w:rsidRPr="00791E28" w:rsidR="00791E28">
              <w:rPr>
                <w:rFonts w:ascii="Fira Sans" w:hAnsi="Fira Sans" w:eastAsia="+mn-ea" w:cs="Calibri"/>
                <w:bCs/>
                <w:kern w:val="24"/>
                <w:sz w:val="20"/>
                <w:szCs w:val="20"/>
                <w:lang w:eastAsia="it-IT"/>
              </w:rPr>
              <w:t>Scuole primarie, secondarie di primo grado e secondarie di secondo grado della provincia: progetti giovani</w:t>
            </w:r>
            <w:r>
              <w:rPr>
                <w:rFonts w:ascii="Fira Sans" w:hAnsi="Fira Sans" w:eastAsia="+mn-ea" w:cs="Calibri"/>
                <w:bCs/>
                <w:kern w:val="24"/>
                <w:sz w:val="20"/>
                <w:szCs w:val="20"/>
                <w:lang w:eastAsia="it-IT"/>
              </w:rPr>
              <w:t>.</w:t>
            </w:r>
          </w:p>
          <w:p w:rsidRPr="00791E28" w:rsidR="00C5282D" w:rsidP="005A091A" w:rsidRDefault="00C5282D" w14:paraId="5A56BF0C" w14:textId="77777777">
            <w:pPr>
              <w:kinsoku w:val="0"/>
              <w:overflowPunct w:val="0"/>
              <w:jc w:val="both"/>
              <w:rPr>
                <w:rFonts w:ascii="Fira Sans" w:hAnsi="Fira Sans" w:eastAsia="+mn-ea" w:cs="Calibri"/>
                <w:bCs/>
                <w:kern w:val="24"/>
                <w:sz w:val="20"/>
                <w:szCs w:val="20"/>
                <w:lang w:eastAsia="it-IT"/>
              </w:rPr>
            </w:pPr>
          </w:p>
        </w:tc>
      </w:tr>
      <w:tr w:rsidRPr="00864FDA" w:rsidR="00864FDA" w:rsidTr="005A091A" w14:paraId="23675875" w14:textId="77777777">
        <w:trPr>
          <w:trHeight w:val="433"/>
        </w:trPr>
        <w:tc>
          <w:tcPr>
            <w:tcW w:w="10206" w:type="dxa"/>
          </w:tcPr>
          <w:p w:rsidRPr="00864FDA" w:rsidR="00C5282D" w:rsidP="005A091A" w:rsidRDefault="00C5282D" w14:paraId="1A656A72" w14:textId="77777777">
            <w:pPr>
              <w:kinsoku w:val="0"/>
              <w:overflowPunct w:val="0"/>
              <w:jc w:val="both"/>
              <w:rPr>
                <w:rFonts w:ascii="Fira Sans" w:hAnsi="Fira Sans" w:eastAsia="+mn-ea" w:cs="Calibri"/>
                <w:b/>
                <w:kern w:val="24"/>
                <w:sz w:val="20"/>
                <w:szCs w:val="20"/>
                <w:lang w:eastAsia="it-IT"/>
              </w:rPr>
            </w:pPr>
            <w:r w:rsidRPr="00864FDA">
              <w:rPr>
                <w:rFonts w:ascii="Fira Sans" w:hAnsi="Fira Sans" w:eastAsia="+mn-ea" w:cs="Calibri"/>
                <w:b/>
                <w:kern w:val="24"/>
                <w:sz w:val="20"/>
                <w:szCs w:val="20"/>
                <w:lang w:eastAsia="it-IT"/>
              </w:rPr>
              <w:t>Risultati attesi/ottenuti:</w:t>
            </w:r>
          </w:p>
          <w:p w:rsidRPr="00864FDA" w:rsidR="00864FDA" w:rsidP="00864FDA" w:rsidRDefault="00864FDA" w14:paraId="59FCBE28" w14:textId="5971DBDD">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864FDA">
              <w:rPr>
                <w:rFonts w:ascii="Fira Sans" w:hAnsi="Fira Sans" w:eastAsia="+mn-ea" w:cs="Calibri"/>
                <w:kern w:val="24"/>
                <w:sz w:val="20"/>
                <w:szCs w:val="20"/>
                <w:lang w:eastAsia="it-IT"/>
              </w:rPr>
              <w:t xml:space="preserve">adesione al progetto “io coltivo gentilezza” almeno di 7 istituti scolastici </w:t>
            </w:r>
            <w:r w:rsidRPr="00864FDA">
              <w:rPr>
                <w:rFonts w:ascii="Fira Sans" w:hAnsi="Fira Sans" w:eastAsia="+mn-ea" w:cs="Calibri"/>
                <w:bCs/>
                <w:kern w:val="24"/>
                <w:sz w:val="20"/>
                <w:szCs w:val="20"/>
                <w:lang w:eastAsia="it-IT"/>
              </w:rPr>
              <w:t xml:space="preserve">(indicatore: </w:t>
            </w:r>
            <w:r w:rsidRPr="00864FDA">
              <w:rPr>
                <w:rFonts w:ascii="Fira Sans" w:hAnsi="Fira Sans" w:cs="Arial"/>
                <w:bCs/>
                <w:sz w:val="20"/>
                <w:szCs w:val="20"/>
              </w:rPr>
              <w:t>numero di interventi realizzati mappati tramite Gestionale CSV);</w:t>
            </w:r>
          </w:p>
          <w:p w:rsidRPr="00864FDA" w:rsidR="00C5282D" w:rsidP="00864FDA" w:rsidRDefault="00864FDA" w14:paraId="44EBD07B" w14:textId="7A23044A">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864FDA">
              <w:rPr>
                <w:rFonts w:ascii="Fira Sans" w:hAnsi="Fira Sans" w:eastAsia="+mn-ea" w:cs="Calibri"/>
                <w:kern w:val="24"/>
                <w:sz w:val="20"/>
                <w:szCs w:val="20"/>
                <w:lang w:eastAsia="it-IT"/>
              </w:rPr>
              <w:t xml:space="preserve">realizzazione di almeno 2 progetti giovani </w:t>
            </w:r>
            <w:r w:rsidR="00A47BA3">
              <w:rPr>
                <w:rFonts w:ascii="Fira Sans" w:hAnsi="Fira Sans" w:eastAsia="+mn-ea" w:cs="Calibri"/>
                <w:kern w:val="24"/>
                <w:sz w:val="20"/>
                <w:szCs w:val="20"/>
                <w:lang w:eastAsia="it-IT"/>
              </w:rPr>
              <w:t xml:space="preserve">extrascolastici </w:t>
            </w:r>
            <w:r w:rsidRPr="00864FDA">
              <w:rPr>
                <w:rFonts w:ascii="Fira Sans" w:hAnsi="Fira Sans" w:eastAsia="+mn-ea" w:cs="Calibri"/>
                <w:bCs/>
                <w:kern w:val="24"/>
                <w:sz w:val="20"/>
                <w:szCs w:val="20"/>
                <w:lang w:eastAsia="it-IT"/>
              </w:rPr>
              <w:t xml:space="preserve">(indicatore: </w:t>
            </w:r>
            <w:r w:rsidRPr="00864FDA">
              <w:rPr>
                <w:rFonts w:ascii="Fira Sans" w:hAnsi="Fira Sans" w:cs="Arial"/>
                <w:bCs/>
                <w:sz w:val="20"/>
                <w:szCs w:val="20"/>
              </w:rPr>
              <w:t>numero di interventi realizzati mappati tramite Gestionale CSV);</w:t>
            </w:r>
          </w:p>
          <w:p w:rsidRPr="00864FDA" w:rsidR="00864FDA" w:rsidP="00864FDA" w:rsidRDefault="00864FDA" w14:paraId="1B0EA1C7" w14:textId="12E36F0D">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864FDA">
              <w:rPr>
                <w:rFonts w:ascii="Fira Sans" w:hAnsi="Fira Sans" w:eastAsia="+mn-ea" w:cs="Calibri"/>
                <w:bCs/>
                <w:kern w:val="24"/>
                <w:sz w:val="20"/>
                <w:szCs w:val="20"/>
                <w:lang w:eastAsia="it-IT"/>
              </w:rPr>
              <w:t>avvio delle reti di governance locale del progetto “</w:t>
            </w:r>
            <w:r w:rsidR="00D62CA7">
              <w:rPr>
                <w:rFonts w:ascii="Fira Sans" w:hAnsi="Fira Sans" w:eastAsia="+mn-ea" w:cs="Calibri"/>
                <w:bCs/>
                <w:kern w:val="24"/>
                <w:sz w:val="20"/>
                <w:szCs w:val="20"/>
                <w:lang w:eastAsia="it-IT"/>
              </w:rPr>
              <w:t>S</w:t>
            </w:r>
            <w:r w:rsidRPr="00791E28" w:rsidR="00D62CA7">
              <w:rPr>
                <w:rFonts w:ascii="Fira Sans" w:hAnsi="Fira Sans" w:eastAsia="+mn-ea" w:cs="Calibri"/>
                <w:bCs/>
                <w:kern w:val="24"/>
                <w:sz w:val="20"/>
                <w:szCs w:val="20"/>
                <w:lang w:eastAsia="it-IT"/>
              </w:rPr>
              <w:t xml:space="preserve">cuole </w:t>
            </w:r>
            <w:r w:rsidR="00D62CA7">
              <w:rPr>
                <w:rFonts w:ascii="Fira Sans" w:hAnsi="Fira Sans" w:eastAsia="+mn-ea" w:cs="Calibri"/>
                <w:bCs/>
                <w:kern w:val="24"/>
                <w:sz w:val="20"/>
                <w:szCs w:val="20"/>
                <w:lang w:eastAsia="it-IT"/>
              </w:rPr>
              <w:t>A</w:t>
            </w:r>
            <w:r w:rsidRPr="00791E28" w:rsidR="00D62CA7">
              <w:rPr>
                <w:rFonts w:ascii="Fira Sans" w:hAnsi="Fira Sans" w:eastAsia="+mn-ea" w:cs="Calibri"/>
                <w:bCs/>
                <w:kern w:val="24"/>
                <w:sz w:val="20"/>
                <w:szCs w:val="20"/>
                <w:lang w:eastAsia="it-IT"/>
              </w:rPr>
              <w:t xml:space="preserve">perte </w:t>
            </w:r>
            <w:r w:rsidR="00D62CA7">
              <w:rPr>
                <w:rFonts w:ascii="Fira Sans" w:hAnsi="Fira Sans" w:eastAsia="+mn-ea" w:cs="Calibri"/>
                <w:bCs/>
                <w:kern w:val="24"/>
                <w:sz w:val="20"/>
                <w:szCs w:val="20"/>
                <w:lang w:eastAsia="it-IT"/>
              </w:rPr>
              <w:t>P</w:t>
            </w:r>
            <w:r w:rsidRPr="00791E28" w:rsidR="00D62CA7">
              <w:rPr>
                <w:rFonts w:ascii="Fira Sans" w:hAnsi="Fira Sans" w:eastAsia="+mn-ea" w:cs="Calibri"/>
                <w:bCs/>
                <w:kern w:val="24"/>
                <w:sz w:val="20"/>
                <w:szCs w:val="20"/>
                <w:lang w:eastAsia="it-IT"/>
              </w:rPr>
              <w:t>artecipate</w:t>
            </w:r>
            <w:r w:rsidR="00D62CA7">
              <w:rPr>
                <w:rFonts w:ascii="Fira Sans" w:hAnsi="Fira Sans" w:eastAsia="+mn-ea" w:cs="Calibri"/>
                <w:bCs/>
                <w:kern w:val="24"/>
                <w:sz w:val="20"/>
                <w:szCs w:val="20"/>
                <w:lang w:eastAsia="it-IT"/>
              </w:rPr>
              <w:t xml:space="preserve"> in Rete</w:t>
            </w:r>
            <w:r w:rsidRPr="00864FDA">
              <w:rPr>
                <w:rFonts w:ascii="Fira Sans" w:hAnsi="Fira Sans" w:eastAsia="+mn-ea" w:cs="Calibri"/>
                <w:bCs/>
                <w:kern w:val="24"/>
                <w:sz w:val="20"/>
                <w:szCs w:val="20"/>
                <w:lang w:eastAsia="it-IT"/>
              </w:rPr>
              <w:t xml:space="preserve">” (indicatore: </w:t>
            </w:r>
            <w:r w:rsidRPr="00864FDA">
              <w:rPr>
                <w:rFonts w:ascii="Fira Sans" w:hAnsi="Fira Sans" w:cs="Arial"/>
                <w:bCs/>
                <w:sz w:val="20"/>
                <w:szCs w:val="20"/>
              </w:rPr>
              <w:t>numero di interventi realizzati mappati tramite Gestionale CSV).</w:t>
            </w:r>
          </w:p>
          <w:p w:rsidRPr="00864FDA" w:rsidR="00864FDA" w:rsidP="00864FDA" w:rsidRDefault="00864FDA" w14:paraId="3CE474F3" w14:textId="16F6F480">
            <w:pPr>
              <w:pStyle w:val="Paragrafoelenco"/>
              <w:kinsoku w:val="0"/>
              <w:overflowPunct w:val="0"/>
              <w:ind w:left="316"/>
              <w:jc w:val="both"/>
              <w:rPr>
                <w:rFonts w:ascii="Fira Sans" w:hAnsi="Fira Sans" w:eastAsia="+mn-ea" w:cs="Calibri"/>
                <w:b/>
                <w:kern w:val="24"/>
                <w:sz w:val="20"/>
                <w:szCs w:val="20"/>
                <w:lang w:eastAsia="it-IT"/>
              </w:rPr>
            </w:pPr>
          </w:p>
        </w:tc>
      </w:tr>
    </w:tbl>
    <w:p w:rsidR="006A55D0" w:rsidP="00FB0DC0" w:rsidRDefault="006A55D0" w14:paraId="2C776831" w14:textId="4510C768">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DA264D" w:rsidR="00663679" w:rsidTr="00FF3D73" w14:paraId="20BF9494" w14:textId="77777777">
        <w:trPr>
          <w:trHeight w:val="495"/>
        </w:trPr>
        <w:tc>
          <w:tcPr>
            <w:tcW w:w="5385" w:type="dxa"/>
            <w:tcBorders>
              <w:top w:val="outset" w:color="auto" w:sz="6" w:space="0"/>
              <w:left w:val="single" w:color="000000" w:sz="6" w:space="0"/>
              <w:bottom w:val="single" w:color="000000" w:sz="6" w:space="0"/>
              <w:right w:val="single" w:color="000000" w:sz="6" w:space="0"/>
            </w:tcBorders>
            <w:shd w:val="clear" w:color="auto" w:fill="DFD7E7" w:themeFill="accent5" w:themeFillTint="33"/>
            <w:vAlign w:val="center"/>
            <w:hideMark/>
          </w:tcPr>
          <w:p w:rsidRPr="00DA264D" w:rsidR="00663679" w:rsidP="00FF3D73" w:rsidRDefault="00663679" w14:paraId="49E7FCA9" w14:textId="77777777">
            <w:pPr>
              <w:jc w:val="both"/>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b/>
                <w:bCs/>
                <w:color w:val="000000"/>
                <w:sz w:val="20"/>
                <w:szCs w:val="20"/>
                <w:lang w:eastAsia="it-IT"/>
              </w:rPr>
              <w:t>Voci di spesa: B1 – Progetti giovani</w:t>
            </w:r>
            <w:r w:rsidRPr="00DA264D">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DA264D" w:rsidR="00663679" w:rsidP="00FF3D73" w:rsidRDefault="00663679" w14:paraId="63D4B749" w14:textId="77777777">
            <w:pPr>
              <w:jc w:val="cente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DA264D" w:rsidR="00663679" w:rsidP="00FF3D73" w:rsidRDefault="00663679" w14:paraId="728847D4" w14:textId="77777777">
            <w:pPr>
              <w:jc w:val="cente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DA264D" w:rsidR="00663679" w:rsidP="00FF3D73" w:rsidRDefault="00663679" w14:paraId="713887D3" w14:textId="77777777">
            <w:pPr>
              <w:jc w:val="cente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b/>
                <w:bCs/>
                <w:color w:val="000000"/>
                <w:sz w:val="20"/>
                <w:szCs w:val="20"/>
                <w:lang w:eastAsia="it-IT"/>
              </w:rPr>
              <w:t>Totale</w:t>
            </w:r>
          </w:p>
        </w:tc>
      </w:tr>
      <w:tr w:rsidRPr="00DA264D" w:rsidR="00663679" w:rsidTr="00FF3D73" w14:paraId="3801FFBF"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A264D" w:rsidR="00663679" w:rsidP="00FF3D73" w:rsidRDefault="00663679" w14:paraId="70B3AD08" w14:textId="77777777">
            <w:pPr>
              <w:jc w:val="center"/>
              <w:textAlignment w:val="baseline"/>
              <w:rPr>
                <w:rFonts w:ascii="Fira Sans" w:hAnsi="Fira Sans" w:eastAsia="Times New Roman" w:cs="Times New Roman"/>
                <w:sz w:val="20"/>
                <w:szCs w:val="20"/>
                <w:lang w:eastAsia="it-IT"/>
              </w:rPr>
            </w:pPr>
          </w:p>
        </w:tc>
      </w:tr>
      <w:tr w:rsidRPr="00890364" w:rsidR="00663679" w:rsidTr="00FF3D73" w14:paraId="72864A1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3FBD1555" w14:textId="77777777">
            <w:pPr>
              <w:jc w:val="both"/>
              <w:textAlignment w:val="baseline"/>
              <w:rPr>
                <w:rFonts w:ascii="Fira Sans" w:hAnsi="Fira Sans" w:eastAsia="Times New Roman" w:cs="Times New Roman"/>
                <w:i/>
                <w:iCs/>
                <w:sz w:val="20"/>
                <w:szCs w:val="20"/>
                <w:lang w:eastAsia="it-IT"/>
              </w:rPr>
            </w:pPr>
            <w:r w:rsidRPr="00890364">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53E83AA4"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0F1E7A7A"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1F4D4615" w14:textId="77777777">
            <w:pPr>
              <w:jc w:val="center"/>
              <w:textAlignment w:val="baseline"/>
              <w:rPr>
                <w:rFonts w:ascii="Fira Sans" w:hAnsi="Fira Sans" w:eastAsia="Times New Roman" w:cs="Times New Roman"/>
                <w:i/>
                <w:iCs/>
                <w:sz w:val="20"/>
                <w:szCs w:val="20"/>
                <w:lang w:eastAsia="it-IT"/>
              </w:rPr>
            </w:pPr>
          </w:p>
        </w:tc>
      </w:tr>
      <w:tr w:rsidRPr="00DA264D" w:rsidR="00663679" w:rsidTr="00FF3D73" w14:paraId="05D0B1AB"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A264D" w:rsidR="00663679" w:rsidP="00FF3D73" w:rsidRDefault="00663679" w14:paraId="24D5A34F" w14:textId="77777777">
            <w:pPr>
              <w:jc w:val="both"/>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color w:val="000000"/>
                <w:sz w:val="20"/>
                <w:szCs w:val="20"/>
                <w:lang w:eastAsia="it-IT"/>
              </w:rPr>
              <w:t> 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32E6DBDA"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€ 4.500,00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5D8CFEFA"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€ 4.000,00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051EB349" w14:textId="77777777">
            <w:pPr>
              <w:jc w:val="center"/>
              <w:textAlignment w:val="baseline"/>
              <w:rPr>
                <w:rFonts w:ascii="Fira Sans" w:hAnsi="Fira Sans" w:eastAsia="Times New Roman" w:cs="Times New Roman"/>
                <w:color w:val="000000"/>
                <w:sz w:val="20"/>
                <w:szCs w:val="20"/>
                <w:lang w:eastAsia="it-IT"/>
              </w:rPr>
            </w:pPr>
            <w:r w:rsidRPr="00DA264D">
              <w:rPr>
                <w:rFonts w:ascii="Fira Sans" w:hAnsi="Fira Sans" w:eastAsia="Times New Roman" w:cs="Times New Roman"/>
                <w:color w:val="000000"/>
                <w:sz w:val="20"/>
                <w:szCs w:val="20"/>
                <w:lang w:eastAsia="it-IT"/>
              </w:rPr>
              <w:t>€ 8.500,00</w:t>
            </w:r>
          </w:p>
        </w:tc>
      </w:tr>
      <w:tr w:rsidRPr="000651F9" w:rsidR="00663679" w:rsidTr="00FF3D73" w14:paraId="20FCC9C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0651F9" w:rsidR="00663679" w:rsidP="00FF3D73" w:rsidRDefault="00663679" w14:paraId="323C9ECD" w14:textId="77777777">
            <w:pPr>
              <w:jc w:val="both"/>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5AA4E25B"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sz w:val="20"/>
                <w:szCs w:val="20"/>
                <w:lang w:eastAsia="it-IT"/>
              </w:rPr>
              <w:t>€ 4.500,00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028CACA2"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sz w:val="20"/>
                <w:szCs w:val="20"/>
                <w:lang w:eastAsia="it-IT"/>
              </w:rPr>
              <w:t>€ 4.000,00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69C761B8"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color w:val="000000"/>
                <w:sz w:val="20"/>
                <w:szCs w:val="20"/>
                <w:lang w:eastAsia="it-IT"/>
              </w:rPr>
              <w:t>€ 8.500,00</w:t>
            </w:r>
          </w:p>
        </w:tc>
      </w:tr>
      <w:tr w:rsidRPr="00DA264D" w:rsidR="00663679" w:rsidTr="00FF3D73" w14:paraId="2B387BC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A264D" w:rsidR="00663679" w:rsidP="00FF3D73" w:rsidRDefault="00663679" w14:paraId="1CD4CFE6" w14:textId="77777777">
            <w:pPr>
              <w:jc w:val="center"/>
              <w:textAlignment w:val="baseline"/>
              <w:rPr>
                <w:rFonts w:ascii="Fira Sans" w:hAnsi="Fira Sans" w:eastAsia="Times New Roman" w:cs="Times New Roman"/>
                <w:sz w:val="20"/>
                <w:szCs w:val="20"/>
                <w:lang w:eastAsia="it-IT"/>
              </w:rPr>
            </w:pPr>
          </w:p>
        </w:tc>
      </w:tr>
      <w:tr w:rsidRPr="00890364" w:rsidR="00663679" w:rsidTr="00FF3D73" w14:paraId="7D9EA44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30F1573D" w14:textId="77777777">
            <w:pPr>
              <w:jc w:val="both"/>
              <w:textAlignment w:val="baseline"/>
              <w:rPr>
                <w:rFonts w:ascii="Fira Sans" w:hAnsi="Fira Sans" w:eastAsia="Times New Roman" w:cs="Times New Roman"/>
                <w:i/>
                <w:iCs/>
                <w:sz w:val="20"/>
                <w:szCs w:val="20"/>
                <w:lang w:eastAsia="it-IT"/>
              </w:rPr>
            </w:pPr>
            <w:r w:rsidRPr="00890364">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35AC7FC0"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35ADB241"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639C48B8" w14:textId="77777777">
            <w:pPr>
              <w:jc w:val="center"/>
              <w:textAlignment w:val="baseline"/>
              <w:rPr>
                <w:rFonts w:ascii="Fira Sans" w:hAnsi="Fira Sans" w:eastAsia="Times New Roman" w:cs="Times New Roman"/>
                <w:i/>
                <w:iCs/>
                <w:sz w:val="20"/>
                <w:szCs w:val="20"/>
                <w:lang w:eastAsia="it-IT"/>
              </w:rPr>
            </w:pPr>
          </w:p>
        </w:tc>
      </w:tr>
      <w:tr w:rsidRPr="00DA264D" w:rsidR="00663679" w:rsidTr="00FF3D73" w14:paraId="7602DBB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A264D" w:rsidR="00663679" w:rsidP="00FF3D73" w:rsidRDefault="00663679" w14:paraId="4A10B459" w14:textId="77777777">
            <w:pPr>
              <w:jc w:val="both"/>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7DE386AE" w14:textId="77777777">
            <w:pPr>
              <w:jc w:val="cente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color w:val="000000"/>
                <w:sz w:val="20"/>
                <w:szCs w:val="20"/>
                <w:lang w:eastAsia="it-IT"/>
              </w:rPr>
              <w:t>€ 43.815,00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1CB2C4F0"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A264D" w:rsidR="00663679" w:rsidP="00FF3D73" w:rsidRDefault="00663679" w14:paraId="1139EB41" w14:textId="77777777">
            <w:pPr>
              <w:jc w:val="cente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color w:val="000000"/>
                <w:sz w:val="20"/>
                <w:szCs w:val="20"/>
                <w:lang w:eastAsia="it-IT"/>
              </w:rPr>
              <w:t>€ 43.815,00</w:t>
            </w:r>
          </w:p>
        </w:tc>
      </w:tr>
      <w:tr w:rsidRPr="00890364" w:rsidR="00663679" w:rsidTr="00FF3D73" w14:paraId="4EA0511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66B35FFB" w14:textId="77777777">
            <w:pPr>
              <w:jc w:val="both"/>
              <w:textAlignment w:val="baseline"/>
              <w:rPr>
                <w:rFonts w:ascii="Fira Sans" w:hAnsi="Fira Sans" w:eastAsia="Times New Roman" w:cs="Times New Roman"/>
                <w:b/>
                <w:bCs/>
                <w:sz w:val="20"/>
                <w:szCs w:val="20"/>
                <w:lang w:eastAsia="it-IT"/>
              </w:rPr>
            </w:pPr>
            <w:r w:rsidRPr="00890364">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0A760710"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color w:val="000000"/>
                <w:sz w:val="20"/>
                <w:szCs w:val="20"/>
                <w:lang w:eastAsia="it-IT"/>
              </w:rPr>
              <w:t>€ 43.815,00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6CF9B359"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4262428F" w14:textId="77777777">
            <w:pPr>
              <w:jc w:val="center"/>
              <w:textAlignment w:val="baseline"/>
              <w:rPr>
                <w:rFonts w:ascii="Fira Sans" w:hAnsi="Fira Sans" w:eastAsia="Times New Roman" w:cs="Times New Roman"/>
                <w:b/>
                <w:bCs/>
                <w:sz w:val="20"/>
                <w:szCs w:val="20"/>
                <w:lang w:eastAsia="it-IT"/>
              </w:rPr>
            </w:pPr>
            <w:r w:rsidRPr="00890364">
              <w:rPr>
                <w:rFonts w:ascii="Fira Sans" w:hAnsi="Fira Sans" w:eastAsia="Times New Roman" w:cs="Times New Roman"/>
                <w:b/>
                <w:bCs/>
                <w:color w:val="000000"/>
                <w:sz w:val="20"/>
                <w:szCs w:val="20"/>
                <w:lang w:eastAsia="it-IT"/>
              </w:rPr>
              <w:t>€ 43.815,00</w:t>
            </w:r>
          </w:p>
        </w:tc>
      </w:tr>
      <w:tr w:rsidRPr="00DA264D" w:rsidR="00663679" w:rsidTr="00FF3D73" w14:paraId="4A0CB82C"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A264D" w:rsidR="00663679" w:rsidP="00FF3D73" w:rsidRDefault="00663679" w14:paraId="775319AB" w14:textId="77777777">
            <w:pPr>
              <w:jc w:val="center"/>
              <w:textAlignment w:val="baseline"/>
              <w:rPr>
                <w:rFonts w:ascii="Fira Sans" w:hAnsi="Fira Sans" w:eastAsia="Times New Roman" w:cs="Times New Roman"/>
                <w:sz w:val="20"/>
                <w:szCs w:val="20"/>
                <w:lang w:eastAsia="it-IT"/>
              </w:rPr>
            </w:pPr>
          </w:p>
        </w:tc>
      </w:tr>
      <w:tr w:rsidRPr="00DA264D" w:rsidR="00663679" w:rsidTr="00FF3D73" w14:paraId="57818CCF"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DFD7E7" w:themeFill="accent5" w:themeFillTint="33"/>
            <w:hideMark/>
          </w:tcPr>
          <w:p w:rsidRPr="00DA264D" w:rsidR="00663679" w:rsidP="00FF3D73" w:rsidRDefault="00663679" w14:paraId="65023DFC"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DA264D">
              <w:rPr>
                <w:rFonts w:ascii="Fira Sans" w:hAnsi="Fira Sans" w:eastAsia="Times New Roman" w:cs="Times New Roman"/>
                <w:b/>
                <w:bCs/>
                <w:color w:val="000000"/>
                <w:sz w:val="20"/>
                <w:szCs w:val="20"/>
                <w:lang w:eastAsia="it-IT"/>
              </w:rPr>
              <w:t xml:space="preserve"> B1 – Progetti giovani</w:t>
            </w:r>
            <w:r w:rsidRPr="00DA264D">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DA264D" w:rsidR="00663679" w:rsidP="00FF3D73" w:rsidRDefault="00663679" w14:paraId="2210C9C3" w14:textId="77777777">
            <w:pPr>
              <w:jc w:val="center"/>
              <w:textAlignment w:val="baseline"/>
              <w:rPr>
                <w:rFonts w:ascii="Fira Sans" w:hAnsi="Fira Sans" w:eastAsia="Times New Roman" w:cs="Times New Roman"/>
                <w:b/>
                <w:sz w:val="20"/>
                <w:szCs w:val="20"/>
                <w:lang w:eastAsia="it-IT"/>
              </w:rPr>
            </w:pPr>
            <w:r w:rsidRPr="00DA264D">
              <w:rPr>
                <w:rFonts w:ascii="Fira Sans" w:hAnsi="Fira Sans" w:eastAsia="Times New Roman" w:cs="Times New Roman"/>
                <w:b/>
                <w:color w:val="000000"/>
                <w:sz w:val="20"/>
                <w:szCs w:val="20"/>
                <w:lang w:eastAsia="it-IT"/>
              </w:rPr>
              <w:t>€ 48.315,00</w:t>
            </w:r>
          </w:p>
        </w:tc>
        <w:tc>
          <w:tcPr>
            <w:tcW w:w="154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DA264D" w:rsidR="00663679" w:rsidP="00FF3D73" w:rsidRDefault="00663679" w14:paraId="7918EFD0" w14:textId="77777777">
            <w:pPr>
              <w:jc w:val="center"/>
              <w:textAlignment w:val="baseline"/>
              <w:rPr>
                <w:rFonts w:ascii="Fira Sans" w:hAnsi="Fira Sans" w:eastAsia="Times New Roman" w:cs="Times New Roman"/>
                <w:b/>
                <w:sz w:val="20"/>
                <w:szCs w:val="20"/>
                <w:lang w:eastAsia="it-IT"/>
              </w:rPr>
            </w:pPr>
            <w:r w:rsidRPr="00DA264D">
              <w:rPr>
                <w:rFonts w:ascii="Fira Sans" w:hAnsi="Fira Sans" w:eastAsia="Times New Roman" w:cs="Times New Roman"/>
                <w:b/>
                <w:color w:val="000000"/>
                <w:sz w:val="20"/>
                <w:szCs w:val="20"/>
                <w:lang w:eastAsia="it-IT"/>
              </w:rPr>
              <w:t>€ 4.000,00</w:t>
            </w:r>
          </w:p>
        </w:tc>
        <w:tc>
          <w:tcPr>
            <w:tcW w:w="157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DA264D" w:rsidR="00663679" w:rsidP="00FF3D73" w:rsidRDefault="00663679" w14:paraId="4CB504AF" w14:textId="77777777">
            <w:pPr>
              <w:jc w:val="center"/>
              <w:textAlignment w:val="baseline"/>
              <w:rPr>
                <w:rFonts w:ascii="Fira Sans" w:hAnsi="Fira Sans" w:eastAsia="Times New Roman" w:cs="Times New Roman"/>
                <w:b/>
                <w:sz w:val="20"/>
                <w:szCs w:val="20"/>
                <w:lang w:eastAsia="it-IT"/>
              </w:rPr>
            </w:pPr>
            <w:r w:rsidRPr="00DA264D">
              <w:rPr>
                <w:rFonts w:ascii="Fira Sans" w:hAnsi="Fira Sans" w:eastAsia="Times New Roman" w:cs="Times New Roman"/>
                <w:b/>
                <w:color w:val="000000"/>
                <w:sz w:val="20"/>
                <w:szCs w:val="20"/>
                <w:lang w:eastAsia="it-IT"/>
              </w:rPr>
              <w:t>€ 52.315,00</w:t>
            </w:r>
          </w:p>
        </w:tc>
      </w:tr>
      <w:tr w:rsidRPr="00DA264D" w:rsidR="00663679" w:rsidTr="00FF3D73" w14:paraId="4964E93A"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DA264D" w:rsidR="00663679" w:rsidP="00FF3D73" w:rsidRDefault="00663679" w14:paraId="2003B5DF" w14:textId="77777777">
            <w:pPr>
              <w:textAlignment w:val="baseline"/>
              <w:rPr>
                <w:rFonts w:ascii="Fira Sans" w:hAnsi="Fira Sans" w:eastAsia="Times New Roman" w:cs="Times New Roman"/>
                <w:sz w:val="20"/>
                <w:szCs w:val="20"/>
                <w:lang w:eastAsia="it-IT"/>
              </w:rPr>
            </w:pPr>
            <w:r w:rsidRPr="00DA264D">
              <w:rPr>
                <w:rFonts w:ascii="Fira Sans" w:hAnsi="Fira Sans" w:eastAsia="Times New Roman" w:cs="Times New Roman"/>
                <w:color w:val="000000"/>
                <w:sz w:val="20"/>
                <w:szCs w:val="20"/>
                <w:lang w:eastAsia="it-IT"/>
              </w:rPr>
              <w:t>Modalità di stima degli oneri: </w:t>
            </w:r>
            <w:r w:rsidRPr="00DA264D">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FB0DC0" w:rsidRDefault="00663679" w14:paraId="1371BA30"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C5282D" w:rsidTr="006E4098" w14:paraId="3CAFBE40" w14:textId="77777777">
        <w:trPr>
          <w:trHeight w:val="568"/>
        </w:trPr>
        <w:tc>
          <w:tcPr>
            <w:tcW w:w="10206" w:type="dxa"/>
            <w:shd w:val="clear" w:color="auto" w:fill="DFD7E7" w:themeFill="accent5" w:themeFillTint="33"/>
            <w:vAlign w:val="center"/>
          </w:tcPr>
          <w:p w:rsidRPr="005F0453" w:rsidR="00C5282D" w:rsidP="005A091A" w:rsidRDefault="00C5282D" w14:paraId="7975F11C" w14:textId="30DA2BEB">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sidRPr="00DA264D">
              <w:rPr>
                <w:rFonts w:ascii="Fira Sans" w:hAnsi="Fira Sans" w:eastAsia="+mn-ea" w:cs="Calibri"/>
                <w:b/>
                <w:color w:val="000000" w:themeColor="text1"/>
                <w:kern w:val="24"/>
                <w:sz w:val="20"/>
                <w:szCs w:val="20"/>
                <w:lang w:eastAsia="it-IT"/>
              </w:rPr>
              <w:t>B2 – Orientamento al volontariato</w:t>
            </w:r>
          </w:p>
        </w:tc>
      </w:tr>
      <w:tr w:rsidRPr="00F26045" w:rsidR="00C5282D" w:rsidTr="005A091A" w14:paraId="1A628D9E" w14:textId="77777777">
        <w:trPr>
          <w:trHeight w:val="237"/>
        </w:trPr>
        <w:tc>
          <w:tcPr>
            <w:tcW w:w="10206" w:type="dxa"/>
          </w:tcPr>
          <w:p w:rsidRPr="00F26045" w:rsidR="00C5282D" w:rsidP="005A091A" w:rsidRDefault="00C5282D" w14:paraId="3D22797D" w14:textId="77777777">
            <w:pPr>
              <w:kinsoku w:val="0"/>
              <w:overflowPunct w:val="0"/>
              <w:jc w:val="both"/>
              <w:rPr>
                <w:rFonts w:ascii="Fira Sans" w:hAnsi="Fira Sans" w:eastAsia="+mn-ea" w:cs="Calibri"/>
                <w:b/>
                <w:kern w:val="24"/>
                <w:sz w:val="20"/>
                <w:szCs w:val="20"/>
                <w:lang w:eastAsia="it-IT"/>
              </w:rPr>
            </w:pPr>
            <w:r w:rsidRPr="00F26045">
              <w:rPr>
                <w:rFonts w:ascii="Fira Sans" w:hAnsi="Fira Sans" w:eastAsia="+mn-ea" w:cs="Calibri"/>
                <w:b/>
                <w:kern w:val="24"/>
                <w:sz w:val="20"/>
                <w:szCs w:val="20"/>
                <w:lang w:eastAsia="it-IT"/>
              </w:rPr>
              <w:t>Area di riferimento</w:t>
            </w:r>
          </w:p>
          <w:p w:rsidRPr="00F26045" w:rsidR="00C5282D" w:rsidP="005A091A" w:rsidRDefault="00F26045" w14:paraId="6E9B7AE3" w14:textId="1E845EA3">
            <w:pPr>
              <w:kinsoku w:val="0"/>
              <w:overflowPunct w:val="0"/>
              <w:jc w:val="both"/>
              <w:rPr>
                <w:rFonts w:ascii="Fira Sans" w:hAnsi="Fira Sans" w:eastAsia="+mn-ea" w:cs="Calibri"/>
                <w:kern w:val="24"/>
                <w:sz w:val="20"/>
                <w:szCs w:val="20"/>
                <w:lang w:eastAsia="it-IT"/>
              </w:rPr>
            </w:pPr>
            <w:r w:rsidRPr="00F26045">
              <w:rPr>
                <w:rFonts w:ascii="Fira Sans" w:hAnsi="Fira Sans" w:eastAsia="+mn-ea" w:cs="Calibri"/>
                <w:kern w:val="24"/>
                <w:sz w:val="20"/>
                <w:szCs w:val="20"/>
                <w:lang w:eastAsia="it-IT"/>
              </w:rPr>
              <w:t>Promozione, orientamento e animazione territoriale.</w:t>
            </w:r>
          </w:p>
          <w:p w:rsidRPr="00F26045" w:rsidR="00C5282D" w:rsidP="005A091A" w:rsidRDefault="00C5282D" w14:paraId="5DC6456F" w14:textId="77777777">
            <w:pPr>
              <w:kinsoku w:val="0"/>
              <w:overflowPunct w:val="0"/>
              <w:jc w:val="both"/>
              <w:rPr>
                <w:rFonts w:ascii="Fira Sans" w:hAnsi="Fira Sans" w:eastAsia="+mn-ea" w:cs="Calibri"/>
                <w:kern w:val="24"/>
                <w:sz w:val="20"/>
                <w:szCs w:val="20"/>
                <w:lang w:eastAsia="it-IT"/>
              </w:rPr>
            </w:pPr>
          </w:p>
        </w:tc>
      </w:tr>
      <w:tr w:rsidRPr="00A837AD" w:rsidR="00A837AD" w:rsidTr="005A091A" w14:paraId="79350E53" w14:textId="77777777">
        <w:trPr>
          <w:trHeight w:val="714"/>
        </w:trPr>
        <w:tc>
          <w:tcPr>
            <w:tcW w:w="10206" w:type="dxa"/>
          </w:tcPr>
          <w:p w:rsidRPr="00A837AD" w:rsidR="00C5282D" w:rsidP="005A091A" w:rsidRDefault="00C5282D" w14:paraId="51DF9527" w14:textId="77777777">
            <w:pPr>
              <w:kinsoku w:val="0"/>
              <w:overflowPunct w:val="0"/>
              <w:jc w:val="both"/>
              <w:rPr>
                <w:rFonts w:ascii="Fira Sans" w:hAnsi="Fira Sans" w:eastAsia="+mn-ea" w:cs="Calibri"/>
                <w:b/>
                <w:kern w:val="24"/>
                <w:sz w:val="20"/>
                <w:szCs w:val="20"/>
                <w:lang w:eastAsia="it-IT"/>
              </w:rPr>
            </w:pPr>
            <w:r w:rsidRPr="00A837AD">
              <w:rPr>
                <w:rFonts w:ascii="Fira Sans" w:hAnsi="Fira Sans" w:eastAsia="+mn-ea" w:cs="Calibri"/>
                <w:b/>
                <w:kern w:val="24"/>
                <w:sz w:val="20"/>
                <w:szCs w:val="20"/>
                <w:lang w:eastAsia="it-IT"/>
              </w:rPr>
              <w:t>Azioni propedeutiche implementate nel 2019/2020:</w:t>
            </w:r>
          </w:p>
          <w:p w:rsidRPr="00A837AD" w:rsidR="00C5282D" w:rsidP="005A091A" w:rsidRDefault="00F26045" w14:paraId="52165ACA" w14:textId="28C5BBDB">
            <w:pPr>
              <w:kinsoku w:val="0"/>
              <w:overflowPunct w:val="0"/>
              <w:jc w:val="both"/>
              <w:rPr>
                <w:rFonts w:ascii="Fira Sans" w:hAnsi="Fira Sans" w:eastAsia="+mn-ea" w:cs="Calibri"/>
                <w:bCs/>
                <w:kern w:val="24"/>
                <w:sz w:val="20"/>
                <w:szCs w:val="20"/>
                <w:lang w:eastAsia="it-IT"/>
              </w:rPr>
            </w:pPr>
            <w:r w:rsidRPr="00A837AD">
              <w:rPr>
                <w:rFonts w:ascii="Fira Sans" w:hAnsi="Fira Sans" w:eastAsia="+mn-ea" w:cs="Calibri"/>
                <w:bCs/>
                <w:kern w:val="24"/>
                <w:sz w:val="20"/>
                <w:szCs w:val="20"/>
                <w:lang w:eastAsia="it-IT"/>
              </w:rPr>
              <w:t>CSV Bergamo ha fra i suoi mandati istituzionali la promozione della connessione tra i cittadini e le opportunità di impegno, come chiave per</w:t>
            </w:r>
            <w:r w:rsidR="00076EF3">
              <w:rPr>
                <w:rFonts w:ascii="Fira Sans" w:hAnsi="Fira Sans" w:eastAsia="+mn-ea" w:cs="Calibri"/>
                <w:bCs/>
                <w:kern w:val="24"/>
                <w:sz w:val="20"/>
                <w:szCs w:val="20"/>
                <w:lang w:eastAsia="it-IT"/>
              </w:rPr>
              <w:t xml:space="preserve"> lo</w:t>
            </w:r>
            <w:r w:rsidRPr="00A837AD">
              <w:rPr>
                <w:rFonts w:ascii="Fira Sans" w:hAnsi="Fira Sans" w:eastAsia="+mn-ea" w:cs="Calibri"/>
                <w:bCs/>
                <w:kern w:val="24"/>
                <w:sz w:val="20"/>
                <w:szCs w:val="20"/>
                <w:lang w:eastAsia="it-IT"/>
              </w:rPr>
              <w:t xml:space="preserve"> sviluppo dei legami sociali e delle comunità</w:t>
            </w:r>
            <w:r w:rsidRPr="00A837AD" w:rsidR="003A0078">
              <w:rPr>
                <w:rFonts w:ascii="Fira Sans" w:hAnsi="Fira Sans" w:eastAsia="+mn-ea" w:cs="Calibri"/>
                <w:bCs/>
                <w:kern w:val="24"/>
                <w:sz w:val="20"/>
                <w:szCs w:val="20"/>
                <w:lang w:eastAsia="it-IT"/>
              </w:rPr>
              <w:t>: per questo, il servizio di orientamento al volontariato per cittadini “aspiranti volontari” è stato uno dei primi tra quelli attivati da CSV.</w:t>
            </w:r>
          </w:p>
          <w:p w:rsidRPr="00A837AD" w:rsidR="003A0078" w:rsidP="005A091A" w:rsidRDefault="003A0078" w14:paraId="7AED46AB" w14:textId="12384522">
            <w:pPr>
              <w:kinsoku w:val="0"/>
              <w:overflowPunct w:val="0"/>
              <w:jc w:val="both"/>
              <w:rPr>
                <w:rFonts w:ascii="Fira Sans" w:hAnsi="Fira Sans" w:eastAsia="+mn-ea" w:cs="Calibri"/>
                <w:bCs/>
                <w:kern w:val="24"/>
                <w:sz w:val="20"/>
                <w:szCs w:val="20"/>
                <w:lang w:eastAsia="it-IT"/>
              </w:rPr>
            </w:pPr>
            <w:r w:rsidRPr="00A837AD">
              <w:rPr>
                <w:rFonts w:ascii="Fira Sans" w:hAnsi="Fira Sans" w:eastAsia="+mn-ea" w:cs="Calibri"/>
                <w:bCs/>
                <w:kern w:val="24"/>
                <w:sz w:val="20"/>
                <w:szCs w:val="20"/>
                <w:lang w:eastAsia="it-IT"/>
              </w:rPr>
              <w:t xml:space="preserve">Il 2020 è stato ovviamente un anno molto particolare anche da questo punto di vista: durante il periodo del lockdown di marzo/aprile si è registrato un numero eccezionale di richieste di persone disponibili ad attivarsi nei servizi di assistenza alle persone sole. Diversamente dalle modalità standardizzate di gestione di queste richieste, in quei giorni si è scelto di orientare direttamente le persone </w:t>
            </w:r>
            <w:r w:rsidRPr="00A837AD" w:rsidR="00A837AD">
              <w:rPr>
                <w:rFonts w:ascii="Fira Sans" w:hAnsi="Fira Sans" w:eastAsia="+mn-ea" w:cs="Calibri"/>
                <w:bCs/>
                <w:kern w:val="24"/>
                <w:sz w:val="20"/>
                <w:szCs w:val="20"/>
                <w:lang w:eastAsia="it-IT"/>
              </w:rPr>
              <w:t xml:space="preserve">ai Comuni e ai COC dei paesi di residenza, per ovviare ai problemi di mobilità e mettere a disposizione, in tempi rapidi, nuove risorse volontari. </w:t>
            </w:r>
          </w:p>
          <w:p w:rsidR="00F26045" w:rsidP="005A091A" w:rsidRDefault="00A837AD" w14:paraId="5E67C27A" w14:textId="69AF1E25">
            <w:pPr>
              <w:kinsoku w:val="0"/>
              <w:overflowPunct w:val="0"/>
              <w:jc w:val="both"/>
              <w:rPr>
                <w:rFonts w:ascii="Fira Sans" w:hAnsi="Fira Sans" w:eastAsia="+mn-ea" w:cs="Calibri"/>
                <w:bCs/>
                <w:kern w:val="24"/>
                <w:sz w:val="20"/>
                <w:szCs w:val="20"/>
                <w:lang w:eastAsia="it-IT"/>
              </w:rPr>
            </w:pPr>
            <w:r w:rsidRPr="00A837AD">
              <w:rPr>
                <w:rFonts w:ascii="Fira Sans" w:hAnsi="Fira Sans" w:eastAsia="+mn-ea" w:cs="Calibri"/>
                <w:bCs/>
                <w:kern w:val="24"/>
                <w:sz w:val="20"/>
                <w:szCs w:val="20"/>
                <w:lang w:eastAsia="it-IT"/>
              </w:rPr>
              <w:t xml:space="preserve">Questi “orientamenti”, per ovvie questioni logistiche, non sono stati mappati e, soprattutto, non si sono finalizzati con nuovi inserimenti in organizzazioni di volontariato: anzi, come dimostra l’esperienza fatta da CSV all’interno del progetto </w:t>
            </w:r>
            <w:proofErr w:type="spellStart"/>
            <w:r w:rsidRPr="00A837AD">
              <w:rPr>
                <w:rFonts w:ascii="Fira Sans" w:hAnsi="Fira Sans" w:eastAsia="+mn-ea" w:cs="Calibri"/>
                <w:bCs/>
                <w:kern w:val="24"/>
                <w:sz w:val="20"/>
                <w:szCs w:val="20"/>
                <w:lang w:eastAsia="it-IT"/>
              </w:rPr>
              <w:t>BergamoxBergamo</w:t>
            </w:r>
            <w:proofErr w:type="spellEnd"/>
            <w:r w:rsidRPr="00A837AD">
              <w:rPr>
                <w:rFonts w:ascii="Fira Sans" w:hAnsi="Fira Sans" w:eastAsia="+mn-ea" w:cs="Calibri"/>
                <w:bCs/>
                <w:kern w:val="24"/>
                <w:sz w:val="20"/>
                <w:szCs w:val="20"/>
                <w:lang w:eastAsia="it-IT"/>
              </w:rPr>
              <w:t xml:space="preserve">, che ha ingaggiato circa 1000 cittadini bergamaschi in servizi di consegna spese/farmaci, spesso queste esperienze di volontariato si sono rivelate temporanee e condizionate </w:t>
            </w:r>
            <w:r w:rsidRPr="00A837AD">
              <w:rPr>
                <w:rFonts w:ascii="Fira Sans" w:hAnsi="Fira Sans" w:eastAsia="+mn-ea" w:cs="Calibri"/>
                <w:bCs/>
                <w:kern w:val="24"/>
                <w:sz w:val="20"/>
                <w:szCs w:val="20"/>
                <w:lang w:eastAsia="it-IT"/>
              </w:rPr>
              <w:lastRenderedPageBreak/>
              <w:t>dal momento particolare. D’altra parte, si è visto con chiarezza che, laddove la “buona causa” risulta in tutta la sua evidenza, la disponibilità all’impegno da parte dei cittadini non viene a mancare.</w:t>
            </w:r>
          </w:p>
          <w:p w:rsidRPr="00A837AD" w:rsidR="00BE583E" w:rsidP="005A091A" w:rsidRDefault="00175B55" w14:paraId="7E245E3C" w14:textId="2ABCE21A">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Infine,</w:t>
            </w:r>
            <w:r w:rsidR="00BE583E">
              <w:rPr>
                <w:rFonts w:ascii="Fira Sans" w:hAnsi="Fira Sans" w:eastAsia="+mn-ea" w:cs="Calibri"/>
                <w:bCs/>
                <w:kern w:val="24"/>
                <w:sz w:val="20"/>
                <w:szCs w:val="20"/>
                <w:lang w:eastAsia="it-IT"/>
              </w:rPr>
              <w:t xml:space="preserve"> la ricerca azione su “Il volontariato e la sfida dell’accoglienza” condotta </w:t>
            </w:r>
            <w:r>
              <w:rPr>
                <w:rFonts w:ascii="Fira Sans" w:hAnsi="Fira Sans" w:eastAsia="+mn-ea" w:cs="Calibri"/>
                <w:bCs/>
                <w:kern w:val="24"/>
                <w:sz w:val="20"/>
                <w:szCs w:val="20"/>
                <w:lang w:eastAsia="it-IT"/>
              </w:rPr>
              <w:t xml:space="preserve">da CSV Bergamo </w:t>
            </w:r>
            <w:r w:rsidR="00BE583E">
              <w:rPr>
                <w:rFonts w:ascii="Fira Sans" w:hAnsi="Fira Sans" w:eastAsia="+mn-ea" w:cs="Calibri"/>
                <w:bCs/>
                <w:kern w:val="24"/>
                <w:sz w:val="20"/>
                <w:szCs w:val="20"/>
                <w:lang w:eastAsia="it-IT"/>
              </w:rPr>
              <w:t>nel 2020 ha offerto anche al servizio di Orientamento al volontariato importanti spunti di valutazione sulla gestione della fase del matching tra domanda (di impegno) e offerta (di luoghi esperienziali).</w:t>
            </w:r>
          </w:p>
          <w:p w:rsidRPr="00A837AD" w:rsidR="00A837AD" w:rsidP="005A091A" w:rsidRDefault="00A837AD" w14:paraId="239A8034" w14:textId="386A3B0A">
            <w:pPr>
              <w:kinsoku w:val="0"/>
              <w:overflowPunct w:val="0"/>
              <w:jc w:val="both"/>
              <w:rPr>
                <w:rFonts w:ascii="Fira Sans" w:hAnsi="Fira Sans" w:eastAsia="+mn-ea" w:cs="Calibri"/>
                <w:bCs/>
                <w:kern w:val="24"/>
                <w:sz w:val="20"/>
                <w:szCs w:val="20"/>
                <w:lang w:eastAsia="it-IT"/>
              </w:rPr>
            </w:pPr>
          </w:p>
        </w:tc>
      </w:tr>
      <w:tr w:rsidRPr="00212ACE" w:rsidR="00212ACE" w:rsidTr="005A091A" w14:paraId="6AF3CB79" w14:textId="77777777">
        <w:trPr>
          <w:trHeight w:val="708"/>
        </w:trPr>
        <w:tc>
          <w:tcPr>
            <w:tcW w:w="10206" w:type="dxa"/>
          </w:tcPr>
          <w:p w:rsidRPr="00212ACE" w:rsidR="00C5282D" w:rsidP="005A091A" w:rsidRDefault="00C5282D" w14:paraId="03737247" w14:textId="77777777">
            <w:pPr>
              <w:kinsoku w:val="0"/>
              <w:overflowPunct w:val="0"/>
              <w:jc w:val="both"/>
              <w:rPr>
                <w:rFonts w:ascii="Fira Sans" w:hAnsi="Fira Sans" w:eastAsia="+mn-ea" w:cs="Calibri"/>
                <w:b/>
                <w:kern w:val="24"/>
                <w:sz w:val="20"/>
                <w:szCs w:val="20"/>
                <w:lang w:eastAsia="it-IT"/>
              </w:rPr>
            </w:pPr>
            <w:r w:rsidRPr="00212ACE">
              <w:rPr>
                <w:rFonts w:ascii="Fira Sans" w:hAnsi="Fira Sans" w:eastAsia="+mn-ea" w:cs="Calibri"/>
                <w:b/>
                <w:kern w:val="24"/>
                <w:sz w:val="20"/>
                <w:szCs w:val="20"/>
                <w:lang w:eastAsia="it-IT"/>
              </w:rPr>
              <w:lastRenderedPageBreak/>
              <w:t xml:space="preserve">Bisogni/obiettivo strategico di riferimento: </w:t>
            </w:r>
          </w:p>
          <w:p w:rsidRPr="00212ACE" w:rsidR="00F26045" w:rsidP="00F26045" w:rsidRDefault="00F26045" w14:paraId="3B673709" w14:textId="77072C0E">
            <w:pPr>
              <w:kinsoku w:val="0"/>
              <w:overflowPunct w:val="0"/>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 xml:space="preserve">Dall’attività di orientamento </w:t>
            </w:r>
            <w:r w:rsidRPr="00212ACE" w:rsidR="00CE0E5C">
              <w:rPr>
                <w:rFonts w:ascii="Fira Sans" w:hAnsi="Fira Sans" w:eastAsia="+mn-ea" w:cs="Calibri"/>
                <w:bCs/>
                <w:kern w:val="24"/>
                <w:sz w:val="20"/>
                <w:szCs w:val="20"/>
                <w:lang w:eastAsia="it-IT"/>
              </w:rPr>
              <w:t xml:space="preserve">al volontariato </w:t>
            </w:r>
            <w:r w:rsidRPr="00212ACE">
              <w:rPr>
                <w:rFonts w:ascii="Fira Sans" w:hAnsi="Fira Sans" w:eastAsia="+mn-ea" w:cs="Calibri"/>
                <w:bCs/>
                <w:kern w:val="24"/>
                <w:sz w:val="20"/>
                <w:szCs w:val="20"/>
                <w:lang w:eastAsia="it-IT"/>
              </w:rPr>
              <w:t xml:space="preserve">e dalla </w:t>
            </w:r>
            <w:r w:rsidRPr="00212ACE" w:rsidR="00CE0E5C">
              <w:rPr>
                <w:rFonts w:ascii="Fira Sans" w:hAnsi="Fira Sans" w:eastAsia="+mn-ea" w:cs="Calibri"/>
                <w:bCs/>
                <w:kern w:val="24"/>
                <w:sz w:val="20"/>
                <w:szCs w:val="20"/>
                <w:lang w:eastAsia="it-IT"/>
              </w:rPr>
              <w:t>analisi delle dinamiche</w:t>
            </w:r>
            <w:r w:rsidRPr="00212ACE">
              <w:rPr>
                <w:rFonts w:ascii="Fira Sans" w:hAnsi="Fira Sans" w:eastAsia="+mn-ea" w:cs="Calibri"/>
                <w:bCs/>
                <w:kern w:val="24"/>
                <w:sz w:val="20"/>
                <w:szCs w:val="20"/>
                <w:lang w:eastAsia="it-IT"/>
              </w:rPr>
              <w:t xml:space="preserve"> territori</w:t>
            </w:r>
            <w:r w:rsidRPr="00212ACE" w:rsidR="00CE0E5C">
              <w:rPr>
                <w:rFonts w:ascii="Fira Sans" w:hAnsi="Fira Sans" w:eastAsia="+mn-ea" w:cs="Calibri"/>
                <w:bCs/>
                <w:kern w:val="24"/>
                <w:sz w:val="20"/>
                <w:szCs w:val="20"/>
                <w:lang w:eastAsia="it-IT"/>
              </w:rPr>
              <w:t>ali della partecipazione</w:t>
            </w:r>
            <w:r w:rsidRPr="00212ACE">
              <w:rPr>
                <w:rFonts w:ascii="Fira Sans" w:hAnsi="Fira Sans" w:eastAsia="+mn-ea" w:cs="Calibri"/>
                <w:bCs/>
                <w:kern w:val="24"/>
                <w:sz w:val="20"/>
                <w:szCs w:val="20"/>
                <w:lang w:eastAsia="it-IT"/>
              </w:rPr>
              <w:t xml:space="preserve"> </w:t>
            </w:r>
            <w:r w:rsidRPr="00212ACE" w:rsidR="00CE0E5C">
              <w:rPr>
                <w:rFonts w:ascii="Fira Sans" w:hAnsi="Fira Sans" w:eastAsia="+mn-ea" w:cs="Calibri"/>
                <w:bCs/>
                <w:kern w:val="24"/>
                <w:sz w:val="20"/>
                <w:szCs w:val="20"/>
                <w:lang w:eastAsia="it-IT"/>
              </w:rPr>
              <w:t>emerge come</w:t>
            </w:r>
            <w:r w:rsidRPr="00212ACE">
              <w:rPr>
                <w:rFonts w:ascii="Fira Sans" w:hAnsi="Fira Sans" w:eastAsia="+mn-ea" w:cs="Calibri"/>
                <w:bCs/>
                <w:kern w:val="24"/>
                <w:sz w:val="20"/>
                <w:szCs w:val="20"/>
                <w:lang w:eastAsia="it-IT"/>
              </w:rPr>
              <w:t xml:space="preserve"> le motivazioni e i percorsi per avvicinarsi al mondo del volontariato si </w:t>
            </w:r>
            <w:r w:rsidRPr="00212ACE" w:rsidR="00CE0E5C">
              <w:rPr>
                <w:rFonts w:ascii="Fira Sans" w:hAnsi="Fira Sans" w:eastAsia="+mn-ea" w:cs="Calibri"/>
                <w:bCs/>
                <w:kern w:val="24"/>
                <w:sz w:val="20"/>
                <w:szCs w:val="20"/>
                <w:lang w:eastAsia="it-IT"/>
              </w:rPr>
              <w:t>siano</w:t>
            </w:r>
            <w:r w:rsidRPr="00212ACE">
              <w:rPr>
                <w:rFonts w:ascii="Fira Sans" w:hAnsi="Fira Sans" w:eastAsia="+mn-ea" w:cs="Calibri"/>
                <w:bCs/>
                <w:kern w:val="24"/>
                <w:sz w:val="20"/>
                <w:szCs w:val="20"/>
                <w:lang w:eastAsia="it-IT"/>
              </w:rPr>
              <w:t xml:space="preserve"> fortemente diversificati</w:t>
            </w:r>
            <w:r w:rsidR="00570939">
              <w:rPr>
                <w:rFonts w:ascii="Fira Sans" w:hAnsi="Fira Sans" w:eastAsia="+mn-ea" w:cs="Calibri"/>
                <w:bCs/>
                <w:kern w:val="24"/>
                <w:sz w:val="20"/>
                <w:szCs w:val="20"/>
                <w:lang w:eastAsia="it-IT"/>
              </w:rPr>
              <w:t>. L</w:t>
            </w:r>
            <w:r w:rsidRPr="00212ACE">
              <w:rPr>
                <w:rFonts w:ascii="Fira Sans" w:hAnsi="Fira Sans" w:eastAsia="+mn-ea" w:cs="Calibri"/>
                <w:bCs/>
                <w:kern w:val="24"/>
                <w:sz w:val="20"/>
                <w:szCs w:val="20"/>
                <w:lang w:eastAsia="it-IT"/>
              </w:rPr>
              <w:t xml:space="preserve">e associazioni </w:t>
            </w:r>
            <w:r w:rsidRPr="00212ACE" w:rsidR="00CE0E5C">
              <w:rPr>
                <w:rFonts w:ascii="Fira Sans" w:hAnsi="Fira Sans" w:eastAsia="+mn-ea" w:cs="Calibri"/>
                <w:bCs/>
                <w:kern w:val="24"/>
                <w:sz w:val="20"/>
                <w:szCs w:val="20"/>
                <w:lang w:eastAsia="it-IT"/>
              </w:rPr>
              <w:t xml:space="preserve">oggi </w:t>
            </w:r>
            <w:r w:rsidRPr="00212ACE">
              <w:rPr>
                <w:rFonts w:ascii="Fira Sans" w:hAnsi="Fira Sans" w:eastAsia="+mn-ea" w:cs="Calibri"/>
                <w:bCs/>
                <w:kern w:val="24"/>
                <w:sz w:val="20"/>
                <w:szCs w:val="20"/>
                <w:lang w:eastAsia="it-IT"/>
              </w:rPr>
              <w:t>si trovano a misurarsi con persone che fanno esperienze di impegno con modalit</w:t>
            </w:r>
            <w:r w:rsidRPr="00212ACE" w:rsidR="00CE0E5C">
              <w:rPr>
                <w:rFonts w:ascii="Fira Sans" w:hAnsi="Fira Sans" w:eastAsia="+mn-ea" w:cs="Calibri"/>
                <w:bCs/>
                <w:kern w:val="24"/>
                <w:sz w:val="20"/>
                <w:szCs w:val="20"/>
                <w:lang w:eastAsia="it-IT"/>
              </w:rPr>
              <w:t>à</w:t>
            </w:r>
            <w:r w:rsidRPr="00212ACE">
              <w:rPr>
                <w:rFonts w:ascii="Fira Sans" w:hAnsi="Fira Sans" w:eastAsia="+mn-ea" w:cs="Calibri"/>
                <w:bCs/>
                <w:kern w:val="24"/>
                <w:sz w:val="20"/>
                <w:szCs w:val="20"/>
                <w:lang w:eastAsia="it-IT"/>
              </w:rPr>
              <w:t xml:space="preserve"> sempre p</w:t>
            </w:r>
            <w:r w:rsidRPr="00212ACE" w:rsidR="00CE0E5C">
              <w:rPr>
                <w:rFonts w:ascii="Fira Sans" w:hAnsi="Fira Sans" w:eastAsia="+mn-ea" w:cs="Calibri"/>
                <w:bCs/>
                <w:kern w:val="24"/>
                <w:sz w:val="20"/>
                <w:szCs w:val="20"/>
                <w:lang w:eastAsia="it-IT"/>
              </w:rPr>
              <w:t>iù</w:t>
            </w:r>
            <w:r w:rsidRPr="00212ACE">
              <w:rPr>
                <w:rFonts w:ascii="Fira Sans" w:hAnsi="Fira Sans" w:eastAsia="+mn-ea" w:cs="Calibri"/>
                <w:bCs/>
                <w:kern w:val="24"/>
                <w:sz w:val="20"/>
                <w:szCs w:val="20"/>
                <w:lang w:eastAsia="it-IT"/>
              </w:rPr>
              <w:t xml:space="preserve"> articolate e che non sempre vedono nelle organizzazioni tradizionali il canale principale per sperimentare la solidarie</w:t>
            </w:r>
            <w:r w:rsidRPr="00212ACE" w:rsidR="00CE0E5C">
              <w:rPr>
                <w:rFonts w:ascii="Fira Sans" w:hAnsi="Fira Sans" w:eastAsia="+mn-ea" w:cs="Calibri"/>
                <w:bCs/>
                <w:kern w:val="24"/>
                <w:sz w:val="20"/>
                <w:szCs w:val="20"/>
                <w:lang w:eastAsia="it-IT"/>
              </w:rPr>
              <w:t>tà</w:t>
            </w:r>
            <w:r w:rsidRPr="00212ACE">
              <w:rPr>
                <w:rFonts w:ascii="Fira Sans" w:hAnsi="Fira Sans" w:eastAsia="+mn-ea" w:cs="Calibri"/>
                <w:bCs/>
                <w:kern w:val="24"/>
                <w:sz w:val="20"/>
                <w:szCs w:val="20"/>
                <w:lang w:eastAsia="it-IT"/>
              </w:rPr>
              <w:t xml:space="preserve"> e la cittadinanza attiva. Quella in atto </w:t>
            </w:r>
            <w:r w:rsidRPr="00212ACE" w:rsidR="00CE0E5C">
              <w:rPr>
                <w:rFonts w:ascii="Fira Sans" w:hAnsi="Fira Sans" w:eastAsia="+mn-ea" w:cs="Calibri"/>
                <w:bCs/>
                <w:kern w:val="24"/>
                <w:sz w:val="20"/>
                <w:szCs w:val="20"/>
                <w:lang w:eastAsia="it-IT"/>
              </w:rPr>
              <w:t>sembra essere</w:t>
            </w:r>
            <w:r w:rsidRPr="00212ACE">
              <w:rPr>
                <w:rFonts w:ascii="Fira Sans" w:hAnsi="Fira Sans" w:eastAsia="+mn-ea" w:cs="Calibri"/>
                <w:bCs/>
                <w:kern w:val="24"/>
                <w:sz w:val="20"/>
                <w:szCs w:val="20"/>
                <w:lang w:eastAsia="it-IT"/>
              </w:rPr>
              <w:t xml:space="preserve"> una radicale trasformazione del desiderio di sperimentarsi nel volontariato, sempre p</w:t>
            </w:r>
            <w:r w:rsidRPr="00212ACE" w:rsidR="00CE0E5C">
              <w:rPr>
                <w:rFonts w:ascii="Fira Sans" w:hAnsi="Fira Sans" w:eastAsia="+mn-ea" w:cs="Calibri"/>
                <w:bCs/>
                <w:kern w:val="24"/>
                <w:sz w:val="20"/>
                <w:szCs w:val="20"/>
                <w:lang w:eastAsia="it-IT"/>
              </w:rPr>
              <w:t>iù</w:t>
            </w:r>
            <w:r w:rsidRPr="00212ACE">
              <w:rPr>
                <w:rFonts w:ascii="Fira Sans" w:hAnsi="Fira Sans" w:eastAsia="+mn-ea" w:cs="Calibri"/>
                <w:bCs/>
                <w:kern w:val="24"/>
                <w:sz w:val="20"/>
                <w:szCs w:val="20"/>
                <w:lang w:eastAsia="it-IT"/>
              </w:rPr>
              <w:t xml:space="preserve"> caratterizzata dalla ricerca di azioni circoscritte </w:t>
            </w:r>
            <w:r w:rsidRPr="00212ACE" w:rsidR="00CE0E5C">
              <w:rPr>
                <w:rFonts w:ascii="Fira Sans" w:hAnsi="Fira Sans" w:eastAsia="+mn-ea" w:cs="Calibri"/>
                <w:bCs/>
                <w:kern w:val="24"/>
                <w:sz w:val="20"/>
                <w:szCs w:val="20"/>
                <w:lang w:eastAsia="it-IT"/>
              </w:rPr>
              <w:t>a</w:t>
            </w:r>
            <w:r w:rsidRPr="00212ACE">
              <w:rPr>
                <w:rFonts w:ascii="Fira Sans" w:hAnsi="Fira Sans" w:eastAsia="+mn-ea" w:cs="Calibri"/>
                <w:bCs/>
                <w:kern w:val="24"/>
                <w:sz w:val="20"/>
                <w:szCs w:val="20"/>
                <w:lang w:eastAsia="it-IT"/>
              </w:rPr>
              <w:t xml:space="preserve"> bisogni/interessi soggettivi: preferenza per esperienze individuali, brevi ed estemporanee; costante incremento di persone fragili non in carico a servizi che chiedono di poter essere inserite in real</w:t>
            </w:r>
            <w:r w:rsidRPr="00212ACE" w:rsidR="00CE0E5C">
              <w:rPr>
                <w:rFonts w:ascii="Fira Sans" w:hAnsi="Fira Sans" w:eastAsia="+mn-ea" w:cs="Calibri"/>
                <w:bCs/>
                <w:kern w:val="24"/>
                <w:sz w:val="20"/>
                <w:szCs w:val="20"/>
                <w:lang w:eastAsia="it-IT"/>
              </w:rPr>
              <w:t>tà</w:t>
            </w:r>
            <w:r w:rsidRPr="00212ACE">
              <w:rPr>
                <w:rFonts w:ascii="Fira Sans" w:hAnsi="Fira Sans" w:eastAsia="+mn-ea" w:cs="Calibri"/>
                <w:bCs/>
                <w:kern w:val="24"/>
                <w:sz w:val="20"/>
                <w:szCs w:val="20"/>
                <w:lang w:eastAsia="it-IT"/>
              </w:rPr>
              <w:t xml:space="preserve"> associative. </w:t>
            </w:r>
            <w:r w:rsidR="00570939">
              <w:rPr>
                <w:rFonts w:ascii="Fira Sans" w:hAnsi="Fira Sans" w:eastAsia="+mn-ea" w:cs="Calibri"/>
                <w:bCs/>
                <w:kern w:val="24"/>
                <w:sz w:val="20"/>
                <w:szCs w:val="20"/>
                <w:lang w:eastAsia="it-IT"/>
              </w:rPr>
              <w:t>I</w:t>
            </w:r>
            <w:r w:rsidRPr="00212ACE">
              <w:rPr>
                <w:rFonts w:ascii="Fira Sans" w:hAnsi="Fira Sans" w:eastAsia="+mn-ea" w:cs="Calibri"/>
                <w:bCs/>
                <w:kern w:val="24"/>
                <w:sz w:val="20"/>
                <w:szCs w:val="20"/>
                <w:lang w:eastAsia="it-IT"/>
              </w:rPr>
              <w:t xml:space="preserve">n questi ultimi mesi </w:t>
            </w:r>
            <w:r w:rsidRPr="00212ACE" w:rsidR="00CE0E5C">
              <w:rPr>
                <w:rFonts w:ascii="Fira Sans" w:hAnsi="Fira Sans" w:eastAsia="+mn-ea" w:cs="Calibri"/>
                <w:bCs/>
                <w:kern w:val="24"/>
                <w:sz w:val="20"/>
                <w:szCs w:val="20"/>
                <w:lang w:eastAsia="it-IT"/>
              </w:rPr>
              <w:t>si è vista</w:t>
            </w:r>
            <w:r w:rsidR="00570939">
              <w:rPr>
                <w:rFonts w:ascii="Fira Sans" w:hAnsi="Fira Sans" w:eastAsia="+mn-ea" w:cs="Calibri"/>
                <w:bCs/>
                <w:kern w:val="24"/>
                <w:sz w:val="20"/>
                <w:szCs w:val="20"/>
                <w:lang w:eastAsia="it-IT"/>
              </w:rPr>
              <w:t xml:space="preserve"> anche</w:t>
            </w:r>
            <w:r w:rsidRPr="00212ACE">
              <w:rPr>
                <w:rFonts w:ascii="Fira Sans" w:hAnsi="Fira Sans" w:eastAsia="+mn-ea" w:cs="Calibri"/>
                <w:bCs/>
                <w:kern w:val="24"/>
                <w:sz w:val="20"/>
                <w:szCs w:val="20"/>
                <w:lang w:eastAsia="it-IT"/>
              </w:rPr>
              <w:t xml:space="preserve"> una mobilitazione </w:t>
            </w:r>
            <w:r w:rsidR="00570939">
              <w:rPr>
                <w:rFonts w:ascii="Fira Sans" w:hAnsi="Fira Sans" w:eastAsia="+mn-ea" w:cs="Calibri"/>
                <w:bCs/>
                <w:kern w:val="24"/>
                <w:sz w:val="20"/>
                <w:szCs w:val="20"/>
                <w:lang w:eastAsia="it-IT"/>
              </w:rPr>
              <w:t xml:space="preserve">spontanea e individuale </w:t>
            </w:r>
            <w:r w:rsidRPr="00212ACE">
              <w:rPr>
                <w:rFonts w:ascii="Fira Sans" w:hAnsi="Fira Sans" w:eastAsia="+mn-ea" w:cs="Calibri"/>
                <w:bCs/>
                <w:kern w:val="24"/>
                <w:sz w:val="20"/>
                <w:szCs w:val="20"/>
                <w:lang w:eastAsia="it-IT"/>
              </w:rPr>
              <w:t>di persone che si sono attivate per dare riposta ai bisogni delle proprie comunità</w:t>
            </w:r>
            <w:r w:rsidR="00570939">
              <w:rPr>
                <w:rFonts w:ascii="Fira Sans" w:hAnsi="Fira Sans" w:eastAsia="+mn-ea" w:cs="Calibri"/>
                <w:bCs/>
                <w:kern w:val="24"/>
                <w:sz w:val="20"/>
                <w:szCs w:val="20"/>
                <w:lang w:eastAsia="it-IT"/>
              </w:rPr>
              <w:t>: una sfida importante sarà verificare la loro disponibilità a mettersi in gioco anche</w:t>
            </w:r>
            <w:r w:rsidRPr="00212ACE">
              <w:rPr>
                <w:rFonts w:ascii="Fira Sans" w:hAnsi="Fira Sans" w:eastAsia="+mn-ea" w:cs="Calibri"/>
                <w:bCs/>
                <w:kern w:val="24"/>
                <w:sz w:val="20"/>
                <w:szCs w:val="20"/>
                <w:lang w:eastAsia="it-IT"/>
              </w:rPr>
              <w:t xml:space="preserve"> organizzazioni di volontariato. </w:t>
            </w:r>
          </w:p>
          <w:p w:rsidRPr="00212ACE" w:rsidR="00F26045" w:rsidP="00F26045" w:rsidRDefault="00CE0E5C" w14:paraId="01B72785" w14:textId="56F99631">
            <w:pPr>
              <w:kinsoku w:val="0"/>
              <w:overflowPunct w:val="0"/>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Per CSV Bergamo il volontariato continua ad essere soprattutto luogo di esperienza di socialità, di relazione con la diversità, di formazione etica e civile</w:t>
            </w:r>
            <w:r w:rsidR="00570939">
              <w:rPr>
                <w:rFonts w:ascii="Fira Sans" w:hAnsi="Fira Sans" w:eastAsia="+mn-ea" w:cs="Calibri"/>
                <w:bCs/>
                <w:kern w:val="24"/>
                <w:sz w:val="20"/>
                <w:szCs w:val="20"/>
                <w:lang w:eastAsia="it-IT"/>
              </w:rPr>
              <w:t>. P</w:t>
            </w:r>
            <w:r w:rsidRPr="00212ACE">
              <w:rPr>
                <w:rFonts w:ascii="Fira Sans" w:hAnsi="Fira Sans" w:eastAsia="+mn-ea" w:cs="Calibri"/>
                <w:bCs/>
                <w:kern w:val="24"/>
                <w:sz w:val="20"/>
                <w:szCs w:val="20"/>
                <w:lang w:eastAsia="it-IT"/>
              </w:rPr>
              <w:t xml:space="preserve">er questo è prioritario facilitare e promuovere </w:t>
            </w:r>
            <w:r w:rsidRPr="00212ACE" w:rsidR="00570939">
              <w:rPr>
                <w:rFonts w:ascii="Fira Sans" w:hAnsi="Fira Sans" w:eastAsia="+mn-ea" w:cs="Calibri"/>
                <w:bCs/>
                <w:kern w:val="24"/>
                <w:sz w:val="20"/>
                <w:szCs w:val="20"/>
                <w:lang w:eastAsia="it-IT"/>
              </w:rPr>
              <w:t>l’incontro</w:t>
            </w:r>
            <w:r w:rsidR="00570939">
              <w:rPr>
                <w:rFonts w:ascii="Fira Sans" w:hAnsi="Fira Sans" w:eastAsia="+mn-ea" w:cs="Calibri"/>
                <w:bCs/>
                <w:kern w:val="24"/>
                <w:sz w:val="20"/>
                <w:szCs w:val="20"/>
                <w:lang w:eastAsia="it-IT"/>
              </w:rPr>
              <w:t xml:space="preserve"> tra le organizzazioni e</w:t>
            </w:r>
            <w:r w:rsidRPr="00212ACE">
              <w:rPr>
                <w:rFonts w:ascii="Fira Sans" w:hAnsi="Fira Sans" w:eastAsia="+mn-ea" w:cs="Calibri"/>
                <w:bCs/>
                <w:kern w:val="24"/>
                <w:sz w:val="20"/>
                <w:szCs w:val="20"/>
                <w:lang w:eastAsia="it-IT"/>
              </w:rPr>
              <w:t>:</w:t>
            </w:r>
            <w:r w:rsidRPr="00212ACE" w:rsidR="00F26045">
              <w:rPr>
                <w:rFonts w:ascii="Fira Sans" w:hAnsi="Fira Sans" w:eastAsia="+mn-ea" w:cs="Calibri"/>
                <w:bCs/>
                <w:kern w:val="24"/>
                <w:sz w:val="20"/>
                <w:szCs w:val="20"/>
                <w:lang w:eastAsia="it-IT"/>
              </w:rPr>
              <w:t xml:space="preserve">  </w:t>
            </w:r>
          </w:p>
          <w:p w:rsidRPr="00212ACE" w:rsidR="00CE0E5C" w:rsidP="00F26045" w:rsidRDefault="00CE0E5C" w14:paraId="10B87AA0" w14:textId="7B8122E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a</w:t>
            </w:r>
            <w:r w:rsidRPr="00212ACE" w:rsidR="00F26045">
              <w:rPr>
                <w:rFonts w:ascii="Fira Sans" w:hAnsi="Fira Sans" w:eastAsia="+mn-ea" w:cs="Calibri"/>
                <w:bCs/>
                <w:kern w:val="24"/>
                <w:sz w:val="20"/>
                <w:szCs w:val="20"/>
                <w:lang w:eastAsia="it-IT"/>
              </w:rPr>
              <w:t>spiranti volontari</w:t>
            </w:r>
            <w:r w:rsidRPr="00212ACE">
              <w:rPr>
                <w:rFonts w:ascii="Fira Sans" w:hAnsi="Fira Sans" w:eastAsia="+mn-ea" w:cs="Calibri"/>
                <w:bCs/>
                <w:kern w:val="24"/>
                <w:sz w:val="20"/>
                <w:szCs w:val="20"/>
                <w:lang w:eastAsia="it-IT"/>
              </w:rPr>
              <w:t xml:space="preserve">: persone </w:t>
            </w:r>
            <w:r w:rsidRPr="00212ACE" w:rsidR="00F26045">
              <w:rPr>
                <w:rFonts w:ascii="Fira Sans" w:hAnsi="Fira Sans" w:eastAsia="+mn-ea" w:cs="Calibri"/>
                <w:bCs/>
                <w:kern w:val="24"/>
                <w:sz w:val="20"/>
                <w:szCs w:val="20"/>
                <w:lang w:eastAsia="it-IT"/>
              </w:rPr>
              <w:t>consapevoli e strutturat</w:t>
            </w:r>
            <w:r w:rsidRPr="00212ACE">
              <w:rPr>
                <w:rFonts w:ascii="Fira Sans" w:hAnsi="Fira Sans" w:eastAsia="+mn-ea" w:cs="Calibri"/>
                <w:bCs/>
                <w:kern w:val="24"/>
                <w:sz w:val="20"/>
                <w:szCs w:val="20"/>
                <w:lang w:eastAsia="it-IT"/>
              </w:rPr>
              <w:t>e, alla ricerca</w:t>
            </w:r>
            <w:r w:rsidRPr="00212ACE" w:rsidR="00F26045">
              <w:rPr>
                <w:rFonts w:ascii="Fira Sans" w:hAnsi="Fira Sans" w:eastAsia="+mn-ea" w:cs="Calibri"/>
                <w:bCs/>
                <w:kern w:val="24"/>
                <w:sz w:val="20"/>
                <w:szCs w:val="20"/>
                <w:lang w:eastAsia="it-IT"/>
              </w:rPr>
              <w:t xml:space="preserve"> </w:t>
            </w:r>
            <w:r w:rsidRPr="00212ACE">
              <w:rPr>
                <w:rFonts w:ascii="Fira Sans" w:hAnsi="Fira Sans" w:eastAsia="+mn-ea" w:cs="Calibri"/>
                <w:bCs/>
                <w:kern w:val="24"/>
                <w:sz w:val="20"/>
                <w:szCs w:val="20"/>
                <w:lang w:eastAsia="it-IT"/>
              </w:rPr>
              <w:t>di</w:t>
            </w:r>
            <w:r w:rsidRPr="00212ACE" w:rsidR="00F26045">
              <w:rPr>
                <w:rFonts w:ascii="Fira Sans" w:hAnsi="Fira Sans" w:eastAsia="+mn-ea" w:cs="Calibri"/>
                <w:bCs/>
                <w:kern w:val="24"/>
                <w:sz w:val="20"/>
                <w:szCs w:val="20"/>
                <w:lang w:eastAsia="it-IT"/>
              </w:rPr>
              <w:t xml:space="preserve"> realtà associative dove intraprendere percorsi di volontariato</w:t>
            </w:r>
            <w:r w:rsidR="00CB7210">
              <w:rPr>
                <w:rFonts w:ascii="Fira Sans" w:hAnsi="Fira Sans" w:eastAsia="+mn-ea" w:cs="Calibri"/>
                <w:bCs/>
                <w:kern w:val="24"/>
                <w:sz w:val="20"/>
                <w:szCs w:val="20"/>
                <w:lang w:eastAsia="it-IT"/>
              </w:rPr>
              <w:t xml:space="preserve">, sia in modo continuativo </w:t>
            </w:r>
            <w:r w:rsidR="00570939">
              <w:rPr>
                <w:rFonts w:ascii="Fira Sans" w:hAnsi="Fira Sans" w:eastAsia="+mn-ea" w:cs="Calibri"/>
                <w:bCs/>
                <w:kern w:val="24"/>
                <w:sz w:val="20"/>
                <w:szCs w:val="20"/>
                <w:lang w:eastAsia="it-IT"/>
              </w:rPr>
              <w:t>sia</w:t>
            </w:r>
            <w:r w:rsidR="00CB7210">
              <w:rPr>
                <w:rFonts w:ascii="Fira Sans" w:hAnsi="Fira Sans" w:eastAsia="+mn-ea" w:cs="Calibri"/>
                <w:bCs/>
                <w:kern w:val="24"/>
                <w:sz w:val="20"/>
                <w:szCs w:val="20"/>
                <w:lang w:eastAsia="it-IT"/>
              </w:rPr>
              <w:t xml:space="preserve"> in forma temporanea,</w:t>
            </w:r>
            <w:r w:rsidRPr="00212ACE" w:rsidR="00F26045">
              <w:rPr>
                <w:rFonts w:ascii="Fira Sans" w:hAnsi="Fira Sans" w:eastAsia="+mn-ea" w:cs="Calibri"/>
                <w:bCs/>
                <w:kern w:val="24"/>
                <w:sz w:val="20"/>
                <w:szCs w:val="20"/>
                <w:lang w:eastAsia="it-IT"/>
              </w:rPr>
              <w:t xml:space="preserve"> </w:t>
            </w:r>
            <w:r w:rsidR="00212ACE">
              <w:rPr>
                <w:rFonts w:ascii="Fira Sans" w:hAnsi="Fira Sans" w:eastAsia="+mn-ea" w:cs="Calibri"/>
                <w:bCs/>
                <w:kern w:val="24"/>
                <w:sz w:val="20"/>
                <w:szCs w:val="20"/>
                <w:lang w:eastAsia="it-IT"/>
              </w:rPr>
              <w:t>poiché</w:t>
            </w:r>
            <w:r w:rsidRPr="00212ACE" w:rsidR="00F26045">
              <w:rPr>
                <w:rFonts w:ascii="Fira Sans" w:hAnsi="Fira Sans" w:eastAsia="+mn-ea" w:cs="Calibri"/>
                <w:bCs/>
                <w:kern w:val="24"/>
                <w:sz w:val="20"/>
                <w:szCs w:val="20"/>
                <w:lang w:eastAsia="it-IT"/>
              </w:rPr>
              <w:t xml:space="preserve"> ne intuiscono le possibilità di espressione, realizzazione, valorizzazione per sé e di servizio per gli altri;</w:t>
            </w:r>
          </w:p>
          <w:p w:rsidRPr="00212ACE" w:rsidR="00212ACE" w:rsidP="00F26045" w:rsidRDefault="00F26045" w14:paraId="00CDA2BE" w14:textId="2E7F2F0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 xml:space="preserve">persone </w:t>
            </w:r>
            <w:r w:rsidRPr="00212ACE" w:rsidR="00CE0E5C">
              <w:rPr>
                <w:rFonts w:ascii="Fira Sans" w:hAnsi="Fira Sans" w:eastAsia="+mn-ea" w:cs="Calibri"/>
                <w:bCs/>
                <w:kern w:val="24"/>
                <w:sz w:val="20"/>
                <w:szCs w:val="20"/>
                <w:lang w:eastAsia="it-IT"/>
              </w:rPr>
              <w:t xml:space="preserve">vulnerabili, a rischio di esclusione, </w:t>
            </w:r>
            <w:r w:rsidRPr="00212ACE">
              <w:rPr>
                <w:rFonts w:ascii="Fira Sans" w:hAnsi="Fira Sans" w:eastAsia="+mn-ea" w:cs="Calibri"/>
                <w:bCs/>
                <w:kern w:val="24"/>
                <w:sz w:val="20"/>
                <w:szCs w:val="20"/>
                <w:lang w:eastAsia="it-IT"/>
              </w:rPr>
              <w:t>che spesso si avvicinano al volontariato per rispondere a</w:t>
            </w:r>
            <w:r w:rsidRPr="00212ACE" w:rsidR="00CE0E5C">
              <w:rPr>
                <w:rFonts w:ascii="Fira Sans" w:hAnsi="Fira Sans" w:eastAsia="+mn-ea" w:cs="Calibri"/>
                <w:bCs/>
                <w:kern w:val="24"/>
                <w:sz w:val="20"/>
                <w:szCs w:val="20"/>
                <w:lang w:eastAsia="it-IT"/>
              </w:rPr>
              <w:t xml:space="preserve">d un bisogno </w:t>
            </w:r>
            <w:r w:rsidRPr="00212ACE">
              <w:rPr>
                <w:rFonts w:ascii="Fira Sans" w:hAnsi="Fira Sans" w:eastAsia="+mn-ea" w:cs="Calibri"/>
                <w:bCs/>
                <w:kern w:val="24"/>
                <w:sz w:val="20"/>
                <w:szCs w:val="20"/>
                <w:lang w:eastAsia="it-IT"/>
              </w:rPr>
              <w:t>di sociali</w:t>
            </w:r>
            <w:r w:rsidRPr="00212ACE" w:rsidR="00CE0E5C">
              <w:rPr>
                <w:rFonts w:ascii="Fira Sans" w:hAnsi="Fira Sans" w:eastAsia="+mn-ea" w:cs="Calibri"/>
                <w:bCs/>
                <w:kern w:val="24"/>
                <w:sz w:val="20"/>
                <w:szCs w:val="20"/>
                <w:lang w:eastAsia="it-IT"/>
              </w:rPr>
              <w:t>tà</w:t>
            </w:r>
            <w:r w:rsidRPr="00212ACE">
              <w:rPr>
                <w:rFonts w:ascii="Fira Sans" w:hAnsi="Fira Sans" w:eastAsia="+mn-ea" w:cs="Calibri"/>
                <w:bCs/>
                <w:kern w:val="24"/>
                <w:sz w:val="20"/>
                <w:szCs w:val="20"/>
                <w:lang w:eastAsia="it-IT"/>
              </w:rPr>
              <w:t>,</w:t>
            </w:r>
            <w:r w:rsidRPr="00212ACE" w:rsidR="00CE0E5C">
              <w:rPr>
                <w:rFonts w:ascii="Fira Sans" w:hAnsi="Fira Sans" w:eastAsia="+mn-ea" w:cs="Calibri"/>
                <w:bCs/>
                <w:kern w:val="24"/>
                <w:sz w:val="20"/>
                <w:szCs w:val="20"/>
                <w:lang w:eastAsia="it-IT"/>
              </w:rPr>
              <w:t xml:space="preserve"> se non addirittura </w:t>
            </w:r>
            <w:r w:rsidRPr="00212ACE">
              <w:rPr>
                <w:rFonts w:ascii="Fira Sans" w:hAnsi="Fira Sans" w:eastAsia="+mn-ea" w:cs="Calibri"/>
                <w:bCs/>
                <w:kern w:val="24"/>
                <w:sz w:val="20"/>
                <w:szCs w:val="20"/>
                <w:lang w:eastAsia="it-IT"/>
              </w:rPr>
              <w:t>a scopo terapeutico</w:t>
            </w:r>
            <w:r w:rsidRPr="00212ACE" w:rsidR="00CE0E5C">
              <w:rPr>
                <w:rFonts w:ascii="Fira Sans" w:hAnsi="Fira Sans" w:eastAsia="+mn-ea" w:cs="Calibri"/>
                <w:bCs/>
                <w:kern w:val="24"/>
                <w:sz w:val="20"/>
                <w:szCs w:val="20"/>
                <w:lang w:eastAsia="it-IT"/>
              </w:rPr>
              <w:t xml:space="preserve"> </w:t>
            </w:r>
            <w:r w:rsidRPr="00212ACE" w:rsidR="00212ACE">
              <w:rPr>
                <w:rFonts w:ascii="Fira Sans" w:hAnsi="Fira Sans" w:eastAsia="+mn-ea" w:cs="Calibri"/>
                <w:bCs/>
                <w:kern w:val="24"/>
                <w:sz w:val="20"/>
                <w:szCs w:val="20"/>
                <w:lang w:eastAsia="it-IT"/>
              </w:rPr>
              <w:t>dentro biografie complesse: per queste persone, il volontariato è percepito come luogo “a bassa soglia”, dove poter essere accolti e accettati pur nella fragilità;</w:t>
            </w:r>
          </w:p>
          <w:p w:rsidRPr="00212ACE" w:rsidR="00F26045" w:rsidP="00F26045" w:rsidRDefault="00212ACE" w14:paraId="299F874F" w14:textId="7592AC4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 xml:space="preserve">persone che cercano </w:t>
            </w:r>
            <w:r w:rsidRPr="00212ACE">
              <w:rPr>
                <w:rFonts w:ascii="Fira Sans" w:hAnsi="Fira Sans" w:cs="Arial"/>
                <w:sz w:val="20"/>
                <w:szCs w:val="20"/>
              </w:rPr>
              <w:t>opportunità per essere riconosciuti come cittadini, non in condizione di minorità (si pensi ai migranti): per loro, l’incontro con il volontariato e l’esercizio di impegno e responsabilità significa prendere parte alla dinamica dei diritti e dei doveri.</w:t>
            </w:r>
          </w:p>
          <w:p w:rsidRPr="00212ACE" w:rsidR="00C5282D" w:rsidP="00F26045" w:rsidRDefault="00F26045" w14:paraId="0461D388" w14:textId="2CFCF21C">
            <w:pPr>
              <w:kinsoku w:val="0"/>
              <w:overflowPunct w:val="0"/>
              <w:jc w:val="both"/>
              <w:rPr>
                <w:rFonts w:ascii="Fira Sans" w:hAnsi="Fira Sans" w:eastAsia="+mn-ea" w:cs="Calibri"/>
                <w:bCs/>
                <w:kern w:val="24"/>
                <w:sz w:val="20"/>
                <w:szCs w:val="20"/>
                <w:lang w:eastAsia="it-IT"/>
              </w:rPr>
            </w:pPr>
            <w:r w:rsidRPr="00212ACE">
              <w:rPr>
                <w:rFonts w:ascii="Fira Sans" w:hAnsi="Fira Sans" w:eastAsia="+mn-ea" w:cs="Calibri"/>
                <w:bCs/>
                <w:kern w:val="24"/>
                <w:sz w:val="20"/>
                <w:szCs w:val="20"/>
                <w:lang w:eastAsia="it-IT"/>
              </w:rPr>
              <w:t>Di fronte a queste diverse tipologie di domande è necessario porre particolare attenzione all’incrocio domanda</w:t>
            </w:r>
            <w:r w:rsidRPr="00212ACE" w:rsidR="00212ACE">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offerta, accompagnando le organizzazioni a</w:t>
            </w:r>
            <w:r w:rsidRPr="00212ACE" w:rsidR="00212ACE">
              <w:rPr>
                <w:rFonts w:ascii="Fira Sans" w:hAnsi="Fira Sans" w:eastAsia="+mn-ea" w:cs="Calibri"/>
                <w:bCs/>
                <w:kern w:val="24"/>
                <w:sz w:val="20"/>
                <w:szCs w:val="20"/>
                <w:lang w:eastAsia="it-IT"/>
              </w:rPr>
              <w:t>d</w:t>
            </w:r>
            <w:r w:rsidRPr="00212ACE">
              <w:rPr>
                <w:rFonts w:ascii="Fira Sans" w:hAnsi="Fira Sans" w:eastAsia="+mn-ea" w:cs="Calibri"/>
                <w:bCs/>
                <w:kern w:val="24"/>
                <w:sz w:val="20"/>
                <w:szCs w:val="20"/>
                <w:lang w:eastAsia="it-IT"/>
              </w:rPr>
              <w:t xml:space="preserve"> attrezzarsi per la gestione di percorsi di accoglienza</w:t>
            </w:r>
            <w:r w:rsidRPr="00212ACE" w:rsidR="00212ACE">
              <w:rPr>
                <w:rFonts w:ascii="Fira Sans" w:hAnsi="Fira Sans" w:eastAsia="+mn-ea" w:cs="Calibri"/>
                <w:bCs/>
                <w:kern w:val="24"/>
                <w:sz w:val="20"/>
                <w:szCs w:val="20"/>
                <w:lang w:eastAsia="it-IT"/>
              </w:rPr>
              <w:t xml:space="preserve"> diversificati e individualizzati</w:t>
            </w:r>
            <w:r w:rsidR="00570939">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 xml:space="preserve"> costruendo alleanze strategiche con i servizi sociali e territoriali</w:t>
            </w:r>
            <w:r w:rsidR="00570939">
              <w:rPr>
                <w:rFonts w:ascii="Fira Sans" w:hAnsi="Fira Sans" w:eastAsia="+mn-ea" w:cs="Calibri"/>
                <w:bCs/>
                <w:kern w:val="24"/>
                <w:sz w:val="20"/>
                <w:szCs w:val="20"/>
                <w:lang w:eastAsia="it-IT"/>
              </w:rPr>
              <w:t xml:space="preserve"> e/o</w:t>
            </w:r>
            <w:r w:rsidRPr="00212ACE">
              <w:rPr>
                <w:rFonts w:ascii="Fira Sans" w:hAnsi="Fira Sans" w:eastAsia="+mn-ea" w:cs="Calibri"/>
                <w:bCs/>
                <w:kern w:val="24"/>
                <w:sz w:val="20"/>
                <w:szCs w:val="20"/>
                <w:lang w:eastAsia="it-IT"/>
              </w:rPr>
              <w:t xml:space="preserve"> accompagnando gli aspiranti volontari a transitare da esperienze individuali (</w:t>
            </w:r>
            <w:r w:rsidRPr="00212ACE" w:rsidR="00212ACE">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io</w:t>
            </w:r>
            <w:r w:rsidRPr="00212ACE" w:rsidR="00212ACE">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 a esperienze sociali (</w:t>
            </w:r>
            <w:r w:rsidRPr="00212ACE" w:rsidR="00212ACE">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noi</w:t>
            </w:r>
            <w:r w:rsidRPr="00212ACE" w:rsidR="00212ACE">
              <w:rPr>
                <w:rFonts w:ascii="Fira Sans" w:hAnsi="Fira Sans" w:eastAsia="+mn-ea" w:cs="Calibri"/>
                <w:bCs/>
                <w:kern w:val="24"/>
                <w:sz w:val="20"/>
                <w:szCs w:val="20"/>
                <w:lang w:eastAsia="it-IT"/>
              </w:rPr>
              <w:t>”</w:t>
            </w:r>
            <w:r w:rsidRPr="00212ACE">
              <w:rPr>
                <w:rFonts w:ascii="Fira Sans" w:hAnsi="Fira Sans" w:eastAsia="+mn-ea" w:cs="Calibri"/>
                <w:bCs/>
                <w:kern w:val="24"/>
                <w:sz w:val="20"/>
                <w:szCs w:val="20"/>
                <w:lang w:eastAsia="it-IT"/>
              </w:rPr>
              <w:t>), connettendo desideri e interessi dei singoli con bisogni e problemi delle comunità.</w:t>
            </w:r>
          </w:p>
          <w:p w:rsidRPr="00212ACE" w:rsidR="00F26045" w:rsidP="00F26045" w:rsidRDefault="00F26045" w14:paraId="0084350C" w14:textId="48231177">
            <w:pPr>
              <w:kinsoku w:val="0"/>
              <w:overflowPunct w:val="0"/>
              <w:jc w:val="both"/>
              <w:rPr>
                <w:rFonts w:ascii="Fira Sans" w:hAnsi="Fira Sans" w:eastAsia="+mn-ea" w:cs="Calibri"/>
                <w:bCs/>
                <w:kern w:val="24"/>
                <w:sz w:val="20"/>
                <w:szCs w:val="20"/>
                <w:lang w:eastAsia="it-IT"/>
              </w:rPr>
            </w:pPr>
          </w:p>
        </w:tc>
      </w:tr>
      <w:tr w:rsidRPr="00BE583E" w:rsidR="00BE583E" w:rsidTr="00354C8B" w14:paraId="23C0E1E7" w14:textId="77777777">
        <w:trPr>
          <w:trHeight w:val="274"/>
        </w:trPr>
        <w:tc>
          <w:tcPr>
            <w:tcW w:w="10206" w:type="dxa"/>
          </w:tcPr>
          <w:p w:rsidRPr="00BE583E" w:rsidR="00C5282D" w:rsidP="005A091A" w:rsidRDefault="00C5282D" w14:paraId="25D1D10E" w14:textId="77777777">
            <w:pPr>
              <w:kinsoku w:val="0"/>
              <w:overflowPunct w:val="0"/>
              <w:jc w:val="both"/>
              <w:rPr>
                <w:rFonts w:ascii="Fira Sans" w:hAnsi="Fira Sans" w:eastAsia="+mn-ea" w:cs="Calibri"/>
                <w:b/>
                <w:kern w:val="24"/>
                <w:sz w:val="20"/>
                <w:szCs w:val="20"/>
                <w:lang w:eastAsia="it-IT"/>
              </w:rPr>
            </w:pPr>
            <w:r w:rsidRPr="00BE583E">
              <w:rPr>
                <w:rFonts w:ascii="Fira Sans" w:hAnsi="Fira Sans" w:eastAsia="+mn-ea" w:cs="Calibri"/>
                <w:b/>
                <w:kern w:val="24"/>
                <w:sz w:val="20"/>
                <w:szCs w:val="20"/>
                <w:lang w:eastAsia="it-IT"/>
              </w:rPr>
              <w:t>Obiettivi specifici dell’azione:</w:t>
            </w:r>
          </w:p>
          <w:p w:rsidRPr="00BE583E" w:rsidR="00F26045" w:rsidP="00F26045" w:rsidRDefault="00A837AD" w14:paraId="473728EE" w14:textId="7EE0EF4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E583E">
              <w:rPr>
                <w:rFonts w:ascii="Fira Sans" w:hAnsi="Fira Sans" w:eastAsia="+mn-ea" w:cs="Calibri"/>
                <w:bCs/>
                <w:kern w:val="24"/>
                <w:sz w:val="20"/>
                <w:szCs w:val="20"/>
                <w:lang w:eastAsia="it-IT"/>
              </w:rPr>
              <w:t>ac</w:t>
            </w:r>
            <w:r w:rsidRPr="00BE583E" w:rsidR="00F26045">
              <w:rPr>
                <w:rFonts w:ascii="Fira Sans" w:hAnsi="Fira Sans" w:eastAsia="+mn-ea" w:cs="Calibri"/>
                <w:bCs/>
                <w:kern w:val="24"/>
                <w:sz w:val="20"/>
                <w:szCs w:val="20"/>
                <w:lang w:eastAsia="it-IT"/>
              </w:rPr>
              <w:t>compagnare aspiranti volontari a fare esperienze di impegno sociale</w:t>
            </w:r>
            <w:r w:rsidR="00CB7210">
              <w:rPr>
                <w:rFonts w:ascii="Fira Sans" w:hAnsi="Fira Sans" w:eastAsia="+mn-ea" w:cs="Calibri"/>
                <w:bCs/>
                <w:kern w:val="24"/>
                <w:sz w:val="20"/>
                <w:szCs w:val="20"/>
                <w:lang w:eastAsia="it-IT"/>
              </w:rPr>
              <w:t>, sia continuative che occasionali</w:t>
            </w:r>
            <w:r w:rsidRPr="00BE583E" w:rsidR="00F26045">
              <w:rPr>
                <w:rFonts w:ascii="Fira Sans" w:hAnsi="Fira Sans" w:eastAsia="+mn-ea" w:cs="Calibri"/>
                <w:bCs/>
                <w:kern w:val="24"/>
                <w:sz w:val="20"/>
                <w:szCs w:val="20"/>
                <w:lang w:eastAsia="it-IT"/>
              </w:rPr>
              <w:t xml:space="preserve">; </w:t>
            </w:r>
          </w:p>
          <w:p w:rsidRPr="00BE583E" w:rsidR="00F26045" w:rsidP="00F26045" w:rsidRDefault="00A837AD" w14:paraId="2A2A02A3" w14:textId="321BC06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E583E">
              <w:rPr>
                <w:rFonts w:ascii="Fira Sans" w:hAnsi="Fira Sans" w:eastAsia="+mn-ea" w:cs="Calibri"/>
                <w:bCs/>
                <w:kern w:val="24"/>
                <w:sz w:val="20"/>
                <w:szCs w:val="20"/>
                <w:lang w:eastAsia="it-IT"/>
              </w:rPr>
              <w:t>accogliere</w:t>
            </w:r>
            <w:r w:rsidRPr="00BE583E" w:rsidR="00F26045">
              <w:rPr>
                <w:rFonts w:ascii="Fira Sans" w:hAnsi="Fira Sans" w:eastAsia="+mn-ea" w:cs="Calibri"/>
                <w:bCs/>
                <w:kern w:val="24"/>
                <w:sz w:val="20"/>
                <w:szCs w:val="20"/>
                <w:lang w:eastAsia="it-IT"/>
              </w:rPr>
              <w:t xml:space="preserve"> le domande di volontariato delle persone fragili;</w:t>
            </w:r>
          </w:p>
          <w:p w:rsidRPr="00BE583E" w:rsidR="00F26045" w:rsidP="00F26045" w:rsidRDefault="00BE583E" w14:paraId="28B3E854" w14:textId="3223493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E583E">
              <w:rPr>
                <w:rFonts w:ascii="Fira Sans" w:hAnsi="Fira Sans" w:eastAsia="+mn-ea" w:cs="Calibri"/>
                <w:bCs/>
                <w:kern w:val="24"/>
                <w:sz w:val="20"/>
                <w:szCs w:val="20"/>
                <w:lang w:eastAsia="it-IT"/>
              </w:rPr>
              <w:t>i</w:t>
            </w:r>
            <w:r w:rsidRPr="00BE583E" w:rsidR="00F26045">
              <w:rPr>
                <w:rFonts w:ascii="Fira Sans" w:hAnsi="Fira Sans" w:eastAsia="+mn-ea" w:cs="Calibri"/>
                <w:bCs/>
                <w:kern w:val="24"/>
                <w:sz w:val="20"/>
                <w:szCs w:val="20"/>
                <w:lang w:eastAsia="it-IT"/>
              </w:rPr>
              <w:t>ntegrare la mappa delle realtà accoglienti disponibili sui territori;</w:t>
            </w:r>
          </w:p>
          <w:p w:rsidRPr="00BE583E" w:rsidR="00F26045" w:rsidP="00F26045" w:rsidRDefault="00BE583E" w14:paraId="18E4B270" w14:textId="3476316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E583E">
              <w:rPr>
                <w:rFonts w:ascii="Fira Sans" w:hAnsi="Fira Sans" w:eastAsia="+mn-ea" w:cs="Calibri"/>
                <w:bCs/>
                <w:kern w:val="24"/>
                <w:sz w:val="20"/>
                <w:szCs w:val="20"/>
                <w:lang w:eastAsia="it-IT"/>
              </w:rPr>
              <w:t>a</w:t>
            </w:r>
            <w:r w:rsidRPr="00BE583E" w:rsidR="00F26045">
              <w:rPr>
                <w:rFonts w:ascii="Fira Sans" w:hAnsi="Fira Sans" w:eastAsia="+mn-ea" w:cs="Calibri"/>
                <w:bCs/>
                <w:kern w:val="24"/>
                <w:sz w:val="20"/>
                <w:szCs w:val="20"/>
                <w:lang w:eastAsia="it-IT"/>
              </w:rPr>
              <w:t>ccompagnare le organizzazioni di volontariato a offrire opportunità di volontariato significative per sé e per gli aspiranti volontari</w:t>
            </w:r>
            <w:r w:rsidRPr="00BE583E">
              <w:rPr>
                <w:rFonts w:ascii="Fira Sans" w:hAnsi="Fira Sans" w:eastAsia="+mn-ea" w:cs="Calibri"/>
                <w:bCs/>
                <w:kern w:val="24"/>
                <w:sz w:val="20"/>
                <w:szCs w:val="20"/>
                <w:lang w:eastAsia="it-IT"/>
              </w:rPr>
              <w:t>;</w:t>
            </w:r>
            <w:r w:rsidRPr="00BE583E" w:rsidR="00F26045">
              <w:rPr>
                <w:rFonts w:ascii="Fira Sans" w:hAnsi="Fira Sans" w:eastAsia="+mn-ea" w:cs="Calibri"/>
                <w:bCs/>
                <w:kern w:val="24"/>
                <w:sz w:val="20"/>
                <w:szCs w:val="20"/>
                <w:lang w:eastAsia="it-IT"/>
              </w:rPr>
              <w:t xml:space="preserve"> </w:t>
            </w:r>
          </w:p>
          <w:p w:rsidR="00C5282D" w:rsidP="00F26045" w:rsidRDefault="00BE583E" w14:paraId="35202D5C" w14:textId="15B9228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E583E">
              <w:rPr>
                <w:rFonts w:ascii="Fira Sans" w:hAnsi="Fira Sans" w:eastAsia="+mn-ea" w:cs="Calibri"/>
                <w:bCs/>
                <w:kern w:val="24"/>
                <w:sz w:val="20"/>
                <w:szCs w:val="20"/>
                <w:lang w:eastAsia="it-IT"/>
              </w:rPr>
              <w:t>dare visibilità alle proposte di volontariato delle associazioni.</w:t>
            </w:r>
          </w:p>
          <w:p w:rsidRPr="00BE583E" w:rsidR="00F26045" w:rsidP="00CB7210" w:rsidRDefault="00F26045" w14:paraId="6EB7FF0F" w14:textId="08AECDF7">
            <w:pPr>
              <w:pStyle w:val="Paragrafoelenco"/>
              <w:kinsoku w:val="0"/>
              <w:overflowPunct w:val="0"/>
              <w:ind w:left="316"/>
              <w:jc w:val="both"/>
              <w:rPr>
                <w:rFonts w:ascii="Fira Sans" w:hAnsi="Fira Sans" w:eastAsia="+mn-ea" w:cs="Calibri"/>
                <w:kern w:val="24"/>
                <w:sz w:val="20"/>
                <w:szCs w:val="20"/>
                <w:lang w:eastAsia="it-IT"/>
              </w:rPr>
            </w:pPr>
          </w:p>
        </w:tc>
      </w:tr>
      <w:tr w:rsidRPr="00CE0E5C" w:rsidR="00CE0E5C" w:rsidTr="005A091A" w14:paraId="1DB14133" w14:textId="77777777">
        <w:trPr>
          <w:trHeight w:val="478"/>
        </w:trPr>
        <w:tc>
          <w:tcPr>
            <w:tcW w:w="10206" w:type="dxa"/>
          </w:tcPr>
          <w:p w:rsidRPr="00CE0E5C" w:rsidR="00C5282D" w:rsidP="005A091A" w:rsidRDefault="00C5282D" w14:paraId="39A733B5" w14:textId="77777777">
            <w:pPr>
              <w:kinsoku w:val="0"/>
              <w:overflowPunct w:val="0"/>
              <w:jc w:val="both"/>
              <w:rPr>
                <w:rFonts w:ascii="Fira Sans" w:hAnsi="Fira Sans" w:eastAsia="+mn-ea" w:cs="Calibri"/>
                <w:b/>
                <w:kern w:val="24"/>
                <w:sz w:val="20"/>
                <w:szCs w:val="20"/>
                <w:lang w:eastAsia="it-IT"/>
              </w:rPr>
            </w:pPr>
            <w:r w:rsidRPr="00CE0E5C">
              <w:rPr>
                <w:rFonts w:ascii="Fira Sans" w:hAnsi="Fira Sans" w:eastAsia="+mn-ea" w:cs="Calibri"/>
                <w:b/>
                <w:kern w:val="24"/>
                <w:sz w:val="20"/>
                <w:szCs w:val="20"/>
                <w:lang w:eastAsia="it-IT"/>
              </w:rPr>
              <w:t>Descrizione attività e modalità di attuazione:</w:t>
            </w:r>
          </w:p>
          <w:p w:rsidRPr="00CE0E5C" w:rsidR="00F26045" w:rsidP="00F26045" w:rsidRDefault="00F26045" w14:paraId="1646223E" w14:textId="272D4D0F">
            <w:pPr>
              <w:kinsoku w:val="0"/>
              <w:overflowPunct w:val="0"/>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 xml:space="preserve">L’attività di orientamento al volontariato </w:t>
            </w:r>
            <w:r w:rsidRPr="00CE0E5C" w:rsidR="00BE583E">
              <w:rPr>
                <w:rFonts w:ascii="Fira Sans" w:hAnsi="Fira Sans" w:eastAsia="+mn-ea" w:cs="Calibri"/>
                <w:bCs/>
                <w:kern w:val="24"/>
                <w:sz w:val="20"/>
                <w:szCs w:val="20"/>
                <w:lang w:eastAsia="it-IT"/>
              </w:rPr>
              <w:t>è strutturata in due logiche diverse</w:t>
            </w:r>
            <w:r w:rsidRPr="00CE0E5C">
              <w:rPr>
                <w:rFonts w:ascii="Fira Sans" w:hAnsi="Fira Sans" w:eastAsia="+mn-ea" w:cs="Calibri"/>
                <w:bCs/>
                <w:kern w:val="24"/>
                <w:sz w:val="20"/>
                <w:szCs w:val="20"/>
                <w:lang w:eastAsia="it-IT"/>
              </w:rPr>
              <w:t xml:space="preserve">: </w:t>
            </w:r>
            <w:r w:rsidRPr="00CE0E5C" w:rsidR="00BE583E">
              <w:rPr>
                <w:rFonts w:ascii="Fira Sans" w:hAnsi="Fira Sans" w:eastAsia="+mn-ea" w:cs="Calibri"/>
                <w:bCs/>
                <w:kern w:val="24"/>
                <w:sz w:val="20"/>
                <w:szCs w:val="20"/>
                <w:lang w:eastAsia="it-IT"/>
              </w:rPr>
              <w:t xml:space="preserve">per dare risposte a cittadini che sono alla ricerca di esperienze di impegno e volontariato; </w:t>
            </w:r>
            <w:r w:rsidR="00CE0E5C">
              <w:rPr>
                <w:rFonts w:ascii="Fira Sans" w:hAnsi="Fira Sans" w:eastAsia="+mn-ea" w:cs="Calibri"/>
                <w:bCs/>
                <w:kern w:val="24"/>
                <w:sz w:val="20"/>
                <w:szCs w:val="20"/>
                <w:lang w:eastAsia="it-IT"/>
              </w:rPr>
              <w:t xml:space="preserve">e </w:t>
            </w:r>
            <w:r w:rsidRPr="00CE0E5C" w:rsidR="00BE583E">
              <w:rPr>
                <w:rFonts w:ascii="Fira Sans" w:hAnsi="Fira Sans" w:eastAsia="+mn-ea" w:cs="Calibri"/>
                <w:bCs/>
                <w:kern w:val="24"/>
                <w:sz w:val="20"/>
                <w:szCs w:val="20"/>
                <w:lang w:eastAsia="it-IT"/>
              </w:rPr>
              <w:t xml:space="preserve">per dare risposte alle associazioni che sono alla ricerca di nuovi volontari. </w:t>
            </w:r>
          </w:p>
          <w:p w:rsidRPr="00CE0E5C" w:rsidR="00BE583E" w:rsidP="00F26045" w:rsidRDefault="00BE583E" w14:paraId="6B5B8940" w14:textId="3ADB2629">
            <w:pPr>
              <w:kinsoku w:val="0"/>
              <w:overflowPunct w:val="0"/>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Per i cittadini verranno svolte le seguenti attività:</w:t>
            </w:r>
          </w:p>
          <w:p w:rsidRPr="00CE0E5C" w:rsidR="00BE583E" w:rsidP="00F26045" w:rsidRDefault="00BE583E" w14:paraId="46D896DD" w14:textId="53FCD1F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c</w:t>
            </w:r>
            <w:r w:rsidRPr="00CE0E5C" w:rsidR="00F26045">
              <w:rPr>
                <w:rFonts w:ascii="Fira Sans" w:hAnsi="Fira Sans" w:eastAsia="+mn-ea" w:cs="Calibri"/>
                <w:bCs/>
                <w:kern w:val="24"/>
                <w:sz w:val="20"/>
                <w:szCs w:val="20"/>
                <w:lang w:eastAsia="it-IT"/>
              </w:rPr>
              <w:t>olloqui personalizzati di orientamento a</w:t>
            </w:r>
            <w:r w:rsidRPr="00CE0E5C">
              <w:rPr>
                <w:rFonts w:ascii="Fira Sans" w:hAnsi="Fira Sans" w:eastAsia="+mn-ea" w:cs="Calibri"/>
                <w:bCs/>
                <w:kern w:val="24"/>
                <w:sz w:val="20"/>
                <w:szCs w:val="20"/>
                <w:lang w:eastAsia="it-IT"/>
              </w:rPr>
              <w:t>d</w:t>
            </w:r>
            <w:r w:rsidRPr="00CE0E5C" w:rsidR="00F26045">
              <w:rPr>
                <w:rFonts w:ascii="Fira Sans" w:hAnsi="Fira Sans" w:eastAsia="+mn-ea" w:cs="Calibri"/>
                <w:bCs/>
                <w:kern w:val="24"/>
                <w:sz w:val="20"/>
                <w:szCs w:val="20"/>
                <w:lang w:eastAsia="it-IT"/>
              </w:rPr>
              <w:t xml:space="preserve"> esperienze di impegno sociale</w:t>
            </w:r>
            <w:r w:rsidR="00CE0E5C">
              <w:rPr>
                <w:rFonts w:ascii="Fira Sans" w:hAnsi="Fira Sans" w:eastAsia="+mn-ea" w:cs="Calibri"/>
                <w:bCs/>
                <w:kern w:val="24"/>
                <w:sz w:val="20"/>
                <w:szCs w:val="20"/>
                <w:lang w:eastAsia="it-IT"/>
              </w:rPr>
              <w:t>:</w:t>
            </w:r>
            <w:r w:rsidRPr="00CE0E5C">
              <w:rPr>
                <w:rFonts w:ascii="Fira Sans" w:hAnsi="Fira Sans" w:eastAsia="+mn-ea" w:cs="Calibri"/>
                <w:bCs/>
                <w:kern w:val="24"/>
                <w:sz w:val="20"/>
                <w:szCs w:val="20"/>
                <w:lang w:eastAsia="it-IT"/>
              </w:rPr>
              <w:t xml:space="preserve"> i colloqui vengono svolti preferibilmente in presenza ma, anche in relazione alle limitazioni imposte dal distanziamento sociale, è possibile realizzarli </w:t>
            </w:r>
            <w:r w:rsidR="00CE0E5C">
              <w:rPr>
                <w:rFonts w:ascii="Fira Sans" w:hAnsi="Fira Sans" w:eastAsia="+mn-ea" w:cs="Calibri"/>
                <w:bCs/>
                <w:kern w:val="24"/>
                <w:sz w:val="20"/>
                <w:szCs w:val="20"/>
                <w:lang w:eastAsia="it-IT"/>
              </w:rPr>
              <w:t xml:space="preserve">anche </w:t>
            </w:r>
            <w:r w:rsidRPr="00CE0E5C">
              <w:rPr>
                <w:rFonts w:ascii="Fira Sans" w:hAnsi="Fira Sans" w:eastAsia="+mn-ea" w:cs="Calibri"/>
                <w:bCs/>
                <w:kern w:val="24"/>
                <w:sz w:val="20"/>
                <w:szCs w:val="20"/>
                <w:lang w:eastAsia="it-IT"/>
              </w:rPr>
              <w:t>attraverso modalità telematiche;</w:t>
            </w:r>
            <w:r w:rsidRPr="00CE0E5C" w:rsidR="00F26045">
              <w:rPr>
                <w:rFonts w:ascii="Fira Sans" w:hAnsi="Fira Sans" w:eastAsia="+mn-ea" w:cs="Calibri"/>
                <w:bCs/>
                <w:kern w:val="24"/>
                <w:sz w:val="20"/>
                <w:szCs w:val="20"/>
                <w:lang w:eastAsia="it-IT"/>
              </w:rPr>
              <w:t xml:space="preserve"> </w:t>
            </w:r>
          </w:p>
          <w:p w:rsidRPr="00CE0E5C" w:rsidR="00BE583E" w:rsidP="00F26045" w:rsidRDefault="00F26045" w14:paraId="515E48C0"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 xml:space="preserve">percorsi </w:t>
            </w:r>
            <w:r w:rsidRPr="00CE0E5C" w:rsidR="00BE583E">
              <w:rPr>
                <w:rFonts w:ascii="Fira Sans" w:hAnsi="Fira Sans" w:eastAsia="+mn-ea" w:cs="Calibri"/>
                <w:bCs/>
                <w:kern w:val="24"/>
                <w:sz w:val="20"/>
                <w:szCs w:val="20"/>
                <w:lang w:eastAsia="it-IT"/>
              </w:rPr>
              <w:t xml:space="preserve">personalizzati </w:t>
            </w:r>
            <w:r w:rsidRPr="00CE0E5C">
              <w:rPr>
                <w:rFonts w:ascii="Fira Sans" w:hAnsi="Fira Sans" w:eastAsia="+mn-ea" w:cs="Calibri"/>
                <w:bCs/>
                <w:kern w:val="24"/>
                <w:sz w:val="20"/>
                <w:szCs w:val="20"/>
                <w:lang w:eastAsia="it-IT"/>
              </w:rPr>
              <w:t>per accompagnare i cittadini nella conoscenza di realtà associative e sociali</w:t>
            </w:r>
            <w:r w:rsidRPr="00CE0E5C" w:rsidR="00BE583E">
              <w:rPr>
                <w:rFonts w:ascii="Fira Sans" w:hAnsi="Fira Sans" w:eastAsia="+mn-ea" w:cs="Calibri"/>
                <w:bCs/>
                <w:kern w:val="24"/>
                <w:sz w:val="20"/>
                <w:szCs w:val="20"/>
                <w:lang w:eastAsia="it-IT"/>
              </w:rPr>
              <w:t>, laddove sia necessario un affiancamento al matching tra aspirante volontario e organizzazione</w:t>
            </w:r>
            <w:r w:rsidRPr="00CE0E5C">
              <w:rPr>
                <w:rFonts w:ascii="Fira Sans" w:hAnsi="Fira Sans" w:eastAsia="+mn-ea" w:cs="Calibri"/>
                <w:bCs/>
                <w:kern w:val="24"/>
                <w:sz w:val="20"/>
                <w:szCs w:val="20"/>
                <w:lang w:eastAsia="it-IT"/>
              </w:rPr>
              <w:t xml:space="preserve">; </w:t>
            </w:r>
          </w:p>
          <w:p w:rsidRPr="00CE0E5C" w:rsidR="00C5282D" w:rsidP="00F26045" w:rsidRDefault="00F26045" w14:paraId="10E4E322" w14:textId="6092EDD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accompagnamenti a</w:t>
            </w:r>
            <w:r w:rsidRPr="00CE0E5C" w:rsidR="00BE583E">
              <w:rPr>
                <w:rFonts w:ascii="Fira Sans" w:hAnsi="Fira Sans" w:eastAsia="+mn-ea" w:cs="Calibri"/>
                <w:bCs/>
                <w:kern w:val="24"/>
                <w:sz w:val="20"/>
                <w:szCs w:val="20"/>
                <w:lang w:eastAsia="it-IT"/>
              </w:rPr>
              <w:t>i</w:t>
            </w:r>
            <w:r w:rsidRPr="00CE0E5C">
              <w:rPr>
                <w:rFonts w:ascii="Fira Sans" w:hAnsi="Fira Sans" w:eastAsia="+mn-ea" w:cs="Calibri"/>
                <w:bCs/>
                <w:kern w:val="24"/>
                <w:sz w:val="20"/>
                <w:szCs w:val="20"/>
                <w:lang w:eastAsia="it-IT"/>
              </w:rPr>
              <w:t xml:space="preserve"> volontari nella rilettura delle esperienze</w:t>
            </w:r>
            <w:r w:rsidRPr="00CE0E5C" w:rsidR="00BE583E">
              <w:rPr>
                <w:rFonts w:ascii="Fira Sans" w:hAnsi="Fira Sans" w:eastAsia="+mn-ea" w:cs="Calibri"/>
                <w:bCs/>
                <w:kern w:val="24"/>
                <w:sz w:val="20"/>
                <w:szCs w:val="20"/>
                <w:lang w:eastAsia="it-IT"/>
              </w:rPr>
              <w:t>, soprattutto laddove il matching non sia stato soddisfacente e si renda necessario valutarne le motivazioni per effettuare un nuovo orientamento.</w:t>
            </w:r>
          </w:p>
          <w:p w:rsidRPr="00CE0E5C" w:rsidR="00F26045" w:rsidP="00F26045" w:rsidRDefault="00BE583E" w14:paraId="601E7449" w14:textId="0BD36D60">
            <w:pPr>
              <w:kinsoku w:val="0"/>
              <w:overflowPunct w:val="0"/>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Per le associazioni verranno svolte le seguenti attività:</w:t>
            </w:r>
          </w:p>
          <w:p w:rsidRPr="00CB7210" w:rsidR="00CB7210" w:rsidP="00CB7210" w:rsidRDefault="00CE0E5C" w14:paraId="24850B0C" w14:textId="3FA4B11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lastRenderedPageBreak/>
              <w:t>pubblicazione sulla bacheca “C’è bisogno di te” sul sito di CSV Bergamo delle offerte di volontariato predisposte dalle associazioni del territorio;</w:t>
            </w:r>
          </w:p>
          <w:p w:rsidRPr="00CE0E5C" w:rsidR="00CE0E5C" w:rsidP="00CE0E5C" w:rsidRDefault="00CE0E5C" w14:paraId="28E3982C" w14:textId="427AD55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CE0E5C">
              <w:rPr>
                <w:rFonts w:ascii="Fira Sans" w:hAnsi="Fira Sans" w:eastAsia="+mn-ea" w:cs="Calibri"/>
                <w:bCs/>
                <w:kern w:val="24"/>
                <w:sz w:val="20"/>
                <w:szCs w:val="20"/>
                <w:lang w:eastAsia="it-IT"/>
              </w:rPr>
              <w:t>accompagnamenti alle associazioni nel predisporre proposte di volontariato per aspiranti volontari</w:t>
            </w:r>
            <w:r w:rsidR="00CB7210">
              <w:rPr>
                <w:rFonts w:ascii="Fira Sans" w:hAnsi="Fira Sans" w:eastAsia="+mn-ea" w:cs="Calibri"/>
                <w:bCs/>
                <w:kern w:val="24"/>
                <w:sz w:val="20"/>
                <w:szCs w:val="20"/>
                <w:lang w:eastAsia="it-IT"/>
              </w:rPr>
              <w:t>, anche sotto forma di campagne di ricerca volontari occasionali nell’ambito di eventi/attività speciali</w:t>
            </w:r>
            <w:r w:rsidRPr="00CE0E5C">
              <w:rPr>
                <w:rFonts w:ascii="Fira Sans" w:hAnsi="Fira Sans" w:eastAsia="+mn-ea" w:cs="Calibri"/>
                <w:bCs/>
                <w:kern w:val="24"/>
                <w:sz w:val="20"/>
                <w:szCs w:val="20"/>
                <w:lang w:eastAsia="it-IT"/>
              </w:rPr>
              <w:t>.</w:t>
            </w:r>
          </w:p>
          <w:p w:rsidRPr="00CE0E5C" w:rsidR="00F26045" w:rsidP="00CE0E5C" w:rsidRDefault="00F26045" w14:paraId="4C5CC2FD" w14:textId="060BE1DF">
            <w:pPr>
              <w:kinsoku w:val="0"/>
              <w:overflowPunct w:val="0"/>
              <w:jc w:val="both"/>
              <w:rPr>
                <w:rFonts w:ascii="Fira Sans" w:hAnsi="Fira Sans" w:eastAsia="+mn-ea" w:cs="Calibri"/>
                <w:bCs/>
                <w:kern w:val="24"/>
                <w:sz w:val="20"/>
                <w:szCs w:val="20"/>
                <w:lang w:eastAsia="it-IT"/>
              </w:rPr>
            </w:pPr>
          </w:p>
        </w:tc>
      </w:tr>
      <w:tr w:rsidRPr="00F26045" w:rsidR="00C5282D" w:rsidTr="005A091A" w14:paraId="76C6AB6B" w14:textId="77777777">
        <w:trPr>
          <w:trHeight w:val="127"/>
        </w:trPr>
        <w:tc>
          <w:tcPr>
            <w:tcW w:w="10206" w:type="dxa"/>
            <w:tcBorders>
              <w:bottom w:val="single" w:color="auto" w:sz="4" w:space="0"/>
            </w:tcBorders>
          </w:tcPr>
          <w:p w:rsidRPr="00F26045" w:rsidR="00C5282D" w:rsidP="005A091A" w:rsidRDefault="00C5282D" w14:paraId="341EFA79" w14:textId="77777777">
            <w:pPr>
              <w:kinsoku w:val="0"/>
              <w:overflowPunct w:val="0"/>
              <w:jc w:val="both"/>
              <w:rPr>
                <w:rFonts w:ascii="Fira Sans" w:hAnsi="Fira Sans" w:eastAsia="+mn-ea" w:cs="Calibri"/>
                <w:b/>
                <w:kern w:val="24"/>
                <w:sz w:val="20"/>
                <w:szCs w:val="20"/>
                <w:lang w:eastAsia="it-IT"/>
              </w:rPr>
            </w:pPr>
            <w:r w:rsidRPr="00F26045">
              <w:rPr>
                <w:rFonts w:ascii="Fira Sans" w:hAnsi="Fira Sans" w:eastAsia="+mn-ea" w:cs="Calibri"/>
                <w:b/>
                <w:kern w:val="24"/>
                <w:sz w:val="20"/>
                <w:szCs w:val="20"/>
                <w:lang w:eastAsia="it-IT"/>
              </w:rPr>
              <w:lastRenderedPageBreak/>
              <w:t>Destinatari:</w:t>
            </w:r>
          </w:p>
          <w:p w:rsidRPr="00F26045" w:rsidR="00C5282D" w:rsidP="005A091A" w:rsidRDefault="00F26045" w14:paraId="237BCF99" w14:textId="4FD6813E">
            <w:pPr>
              <w:kinsoku w:val="0"/>
              <w:overflowPunct w:val="0"/>
              <w:jc w:val="both"/>
              <w:rPr>
                <w:rFonts w:ascii="Fira Sans" w:hAnsi="Fira Sans" w:eastAsia="+mn-ea" w:cs="Calibri"/>
                <w:bCs/>
                <w:kern w:val="24"/>
                <w:sz w:val="20"/>
                <w:szCs w:val="20"/>
                <w:lang w:eastAsia="it-IT"/>
              </w:rPr>
            </w:pPr>
            <w:r w:rsidRPr="00F26045">
              <w:rPr>
                <w:rFonts w:ascii="Fira Sans" w:hAnsi="Fira Sans" w:eastAsia="+mn-ea" w:cs="Calibri"/>
                <w:bCs/>
                <w:kern w:val="24"/>
                <w:sz w:val="20"/>
                <w:szCs w:val="20"/>
                <w:lang w:eastAsia="it-IT"/>
              </w:rPr>
              <w:t>Cittadini, aspiranti volontari</w:t>
            </w:r>
            <w:r w:rsidRPr="00F26045" w:rsidR="00C5282D">
              <w:rPr>
                <w:rFonts w:ascii="Fira Sans" w:hAnsi="Fira Sans" w:eastAsia="+mn-ea" w:cs="Calibri"/>
                <w:bCs/>
                <w:kern w:val="24"/>
                <w:sz w:val="20"/>
                <w:szCs w:val="20"/>
                <w:lang w:eastAsia="it-IT"/>
              </w:rPr>
              <w:t>.</w:t>
            </w:r>
          </w:p>
          <w:p w:rsidRPr="00F26045" w:rsidR="00C5282D" w:rsidP="005A091A" w:rsidRDefault="00C5282D" w14:paraId="5FD7D9AD" w14:textId="77777777">
            <w:pPr>
              <w:kinsoku w:val="0"/>
              <w:overflowPunct w:val="0"/>
              <w:jc w:val="both"/>
              <w:rPr>
                <w:rFonts w:ascii="Fira Sans" w:hAnsi="Fira Sans" w:eastAsia="+mn-ea" w:cs="Calibri"/>
                <w:bCs/>
                <w:kern w:val="24"/>
                <w:sz w:val="20"/>
                <w:szCs w:val="20"/>
                <w:lang w:eastAsia="it-IT"/>
              </w:rPr>
            </w:pPr>
          </w:p>
        </w:tc>
      </w:tr>
      <w:tr w:rsidRPr="00354C8B" w:rsidR="00354C8B" w:rsidTr="005A091A" w14:paraId="20B3AFA8" w14:textId="77777777">
        <w:trPr>
          <w:trHeight w:val="550"/>
        </w:trPr>
        <w:tc>
          <w:tcPr>
            <w:tcW w:w="10206" w:type="dxa"/>
            <w:tcBorders>
              <w:top w:val="single" w:color="auto" w:sz="4" w:space="0"/>
              <w:bottom w:val="single" w:color="auto" w:sz="4" w:space="0"/>
            </w:tcBorders>
          </w:tcPr>
          <w:p w:rsidRPr="00354C8B" w:rsidR="00C5282D" w:rsidP="005A091A" w:rsidRDefault="00C5282D" w14:paraId="3EAB2574" w14:textId="77777777">
            <w:pPr>
              <w:kinsoku w:val="0"/>
              <w:overflowPunct w:val="0"/>
              <w:jc w:val="both"/>
              <w:rPr>
                <w:rFonts w:ascii="Fira Sans" w:hAnsi="Fira Sans" w:eastAsia="+mn-ea" w:cs="Calibri"/>
                <w:b/>
                <w:kern w:val="24"/>
                <w:sz w:val="20"/>
                <w:szCs w:val="20"/>
                <w:lang w:eastAsia="it-IT"/>
              </w:rPr>
            </w:pPr>
            <w:r w:rsidRPr="00354C8B">
              <w:rPr>
                <w:rFonts w:ascii="Fira Sans" w:hAnsi="Fira Sans" w:eastAsia="+mn-ea" w:cs="Calibri"/>
                <w:b/>
                <w:kern w:val="24"/>
                <w:sz w:val="20"/>
                <w:szCs w:val="20"/>
                <w:lang w:eastAsia="it-IT"/>
              </w:rPr>
              <w:t>Modalità di accesso ai servizi/attività:</w:t>
            </w:r>
          </w:p>
          <w:p w:rsidRPr="00354C8B" w:rsidR="00C5282D" w:rsidP="00F26045" w:rsidRDefault="00F26045" w14:paraId="3D2CDCDF" w14:textId="0D870E29">
            <w:pPr>
              <w:kinsoku w:val="0"/>
              <w:overflowPunct w:val="0"/>
              <w:jc w:val="both"/>
              <w:rPr>
                <w:rFonts w:ascii="Fira Sans" w:hAnsi="Fira Sans" w:eastAsia="+mn-ea" w:cs="Calibri"/>
                <w:bCs/>
                <w:kern w:val="24"/>
                <w:sz w:val="20"/>
                <w:szCs w:val="20"/>
                <w:lang w:eastAsia="it-IT"/>
              </w:rPr>
            </w:pPr>
            <w:r w:rsidRPr="00354C8B">
              <w:rPr>
                <w:rFonts w:ascii="Fira Sans" w:hAnsi="Fira Sans" w:eastAsia="+mn-ea" w:cs="Calibri"/>
                <w:bCs/>
                <w:kern w:val="24"/>
                <w:sz w:val="20"/>
                <w:szCs w:val="20"/>
                <w:lang w:eastAsia="it-IT"/>
              </w:rPr>
              <w:t xml:space="preserve">I servizi possono essere richiesti tramite contatto diretto (mail, telefono) o attraverso il sito e i social di CSV Bergamo. Nel caso di orientamenti al volontariato, gli operatori dell’area organizzano un primo colloquio orientativo, cui possono seguire </w:t>
            </w:r>
            <w:r w:rsidR="00570939">
              <w:rPr>
                <w:rFonts w:ascii="Fira Sans" w:hAnsi="Fira Sans" w:eastAsia="+mn-ea" w:cs="Calibri"/>
                <w:bCs/>
                <w:kern w:val="24"/>
                <w:sz w:val="20"/>
                <w:szCs w:val="20"/>
                <w:lang w:eastAsia="it-IT"/>
              </w:rPr>
              <w:t>ulteriori colloqui</w:t>
            </w:r>
            <w:r w:rsidRPr="00354C8B">
              <w:rPr>
                <w:rFonts w:ascii="Fira Sans" w:hAnsi="Fira Sans" w:eastAsia="+mn-ea" w:cs="Calibri"/>
                <w:bCs/>
                <w:kern w:val="24"/>
                <w:sz w:val="20"/>
                <w:szCs w:val="20"/>
                <w:lang w:eastAsia="it-IT"/>
              </w:rPr>
              <w:t xml:space="preserve"> e azioni di accompagnamento </w:t>
            </w:r>
            <w:r w:rsidR="00570939">
              <w:rPr>
                <w:rFonts w:ascii="Fira Sans" w:hAnsi="Fira Sans" w:eastAsia="+mn-ea" w:cs="Calibri"/>
                <w:bCs/>
                <w:kern w:val="24"/>
                <w:sz w:val="20"/>
                <w:szCs w:val="20"/>
                <w:lang w:eastAsia="it-IT"/>
              </w:rPr>
              <w:t>nell</w:t>
            </w:r>
            <w:r w:rsidRPr="00354C8B">
              <w:rPr>
                <w:rFonts w:ascii="Fira Sans" w:hAnsi="Fira Sans" w:eastAsia="+mn-ea" w:cs="Calibri"/>
                <w:bCs/>
                <w:kern w:val="24"/>
                <w:sz w:val="20"/>
                <w:szCs w:val="20"/>
                <w:lang w:eastAsia="it-IT"/>
              </w:rPr>
              <w:t>’incontro con la realtà individuata.</w:t>
            </w:r>
          </w:p>
          <w:p w:rsidRPr="00354C8B" w:rsidR="00354C8B" w:rsidP="00354C8B" w:rsidRDefault="00354C8B" w14:paraId="762DB1EF" w14:textId="078FCF0F">
            <w:pPr>
              <w:kinsoku w:val="0"/>
              <w:overflowPunct w:val="0"/>
              <w:jc w:val="both"/>
              <w:rPr>
                <w:rFonts w:ascii="Fira Sans" w:hAnsi="Fira Sans" w:eastAsia="+mn-ea" w:cs="Calibri"/>
                <w:bCs/>
                <w:kern w:val="24"/>
                <w:sz w:val="20"/>
                <w:szCs w:val="20"/>
                <w:lang w:eastAsia="it-IT"/>
              </w:rPr>
            </w:pPr>
            <w:r w:rsidRPr="00354C8B">
              <w:rPr>
                <w:rFonts w:ascii="Fira Sans" w:hAnsi="Fira Sans" w:eastAsia="+mn-ea" w:cs="Calibri"/>
                <w:bCs/>
                <w:kern w:val="24"/>
                <w:sz w:val="20"/>
                <w:szCs w:val="20"/>
                <w:lang w:eastAsia="it-IT"/>
              </w:rPr>
              <w:t xml:space="preserve">Nella Carta dei Servizi le attività di </w:t>
            </w:r>
            <w:r w:rsidRPr="00354C8B">
              <w:rPr>
                <w:rFonts w:ascii="Fira Sans" w:hAnsi="Fira Sans" w:eastAsia="+mn-ea" w:cs="Calibri"/>
                <w:bCs/>
                <w:i/>
                <w:iCs/>
                <w:kern w:val="24"/>
                <w:sz w:val="20"/>
                <w:szCs w:val="20"/>
                <w:lang w:eastAsia="it-IT"/>
              </w:rPr>
              <w:t xml:space="preserve">Orientamento al volontariato </w:t>
            </w:r>
            <w:r w:rsidRPr="00354C8B">
              <w:rPr>
                <w:rFonts w:ascii="Fira Sans" w:hAnsi="Fira Sans" w:eastAsia="+mn-ea" w:cs="Calibri"/>
                <w:bCs/>
                <w:kern w:val="24"/>
                <w:sz w:val="20"/>
                <w:szCs w:val="20"/>
                <w:lang w:eastAsia="it-IT"/>
              </w:rPr>
              <w:t>sono descritte alle voci:</w:t>
            </w:r>
          </w:p>
          <w:p w:rsidR="00354C8B" w:rsidP="00F26045" w:rsidRDefault="00354C8B" w14:paraId="5BEAF3C3" w14:textId="7629CBDB">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354C8B">
              <w:rPr>
                <w:rFonts w:ascii="Fira Sans" w:hAnsi="Fira Sans" w:eastAsia="+mn-ea" w:cs="Calibri"/>
                <w:bCs/>
                <w:i/>
                <w:iCs/>
                <w:kern w:val="24"/>
                <w:sz w:val="20"/>
                <w:szCs w:val="20"/>
                <w:lang w:eastAsia="it-IT"/>
              </w:rPr>
              <w:t>orientamento al volontariato</w:t>
            </w:r>
            <w:r w:rsidR="00703879">
              <w:rPr>
                <w:rFonts w:ascii="Fira Sans" w:hAnsi="Fira Sans" w:eastAsia="+mn-ea" w:cs="Calibri"/>
                <w:bCs/>
                <w:i/>
                <w:iCs/>
                <w:kern w:val="24"/>
                <w:sz w:val="20"/>
                <w:szCs w:val="20"/>
                <w:lang w:eastAsia="it-IT"/>
              </w:rPr>
              <w:t>;</w:t>
            </w:r>
          </w:p>
          <w:p w:rsidRPr="00354C8B" w:rsidR="00703879" w:rsidP="00F26045" w:rsidRDefault="00703879" w14:paraId="3C7E99AE" w14:textId="4CEDFB4F">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Pr>
                <w:rFonts w:ascii="Fira Sans" w:hAnsi="Fira Sans" w:eastAsia="+mn-ea" w:cs="Calibri"/>
                <w:bCs/>
                <w:i/>
                <w:iCs/>
                <w:kern w:val="24"/>
                <w:sz w:val="20"/>
                <w:szCs w:val="20"/>
                <w:lang w:eastAsia="it-IT"/>
              </w:rPr>
              <w:t>volontariato occasionale.</w:t>
            </w:r>
          </w:p>
          <w:p w:rsidRPr="00354C8B" w:rsidR="00C5282D" w:rsidP="005A091A" w:rsidRDefault="00C5282D" w14:paraId="7D221CB1" w14:textId="77777777">
            <w:pPr>
              <w:kinsoku w:val="0"/>
              <w:overflowPunct w:val="0"/>
              <w:jc w:val="both"/>
              <w:rPr>
                <w:rFonts w:ascii="Fira Sans" w:hAnsi="Fira Sans" w:eastAsia="+mn-ea" w:cs="Calibri"/>
                <w:b/>
                <w:kern w:val="24"/>
                <w:sz w:val="20"/>
                <w:szCs w:val="20"/>
                <w:lang w:eastAsia="it-IT"/>
              </w:rPr>
            </w:pPr>
          </w:p>
        </w:tc>
      </w:tr>
      <w:tr w:rsidRPr="005F0453" w:rsidR="00C5282D" w:rsidTr="005A091A" w14:paraId="7A6A024D" w14:textId="77777777">
        <w:trPr>
          <w:trHeight w:val="649"/>
        </w:trPr>
        <w:tc>
          <w:tcPr>
            <w:tcW w:w="10206" w:type="dxa"/>
            <w:tcBorders>
              <w:top w:val="single" w:color="auto" w:sz="4" w:space="0"/>
            </w:tcBorders>
          </w:tcPr>
          <w:p w:rsidR="00C5282D" w:rsidP="005A091A" w:rsidRDefault="00C5282D" w14:paraId="2866958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C5282D" w:rsidP="005A091A" w:rsidRDefault="00C5282D" w14:paraId="02831930"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C5282D" w:rsidTr="005A091A" w14:paraId="69BC1C63" w14:textId="77777777">
        <w:trPr>
          <w:trHeight w:val="663"/>
        </w:trPr>
        <w:tc>
          <w:tcPr>
            <w:tcW w:w="10206" w:type="dxa"/>
          </w:tcPr>
          <w:p w:rsidRPr="005F0453" w:rsidR="00C5282D" w:rsidP="005A091A" w:rsidRDefault="00C5282D" w14:paraId="4FE7493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C5282D" w:rsidP="005A091A" w:rsidRDefault="00C5282D" w14:paraId="76EFF26E"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C5282D" w:rsidP="005A091A" w:rsidRDefault="00C5282D" w14:paraId="6E345C0C" w14:textId="77777777">
            <w:pPr>
              <w:kinsoku w:val="0"/>
              <w:overflowPunct w:val="0"/>
              <w:jc w:val="both"/>
              <w:rPr>
                <w:rFonts w:ascii="Fira Sans" w:hAnsi="Fira Sans" w:eastAsia="+mn-ea" w:cs="Calibri"/>
                <w:b/>
                <w:color w:val="000000" w:themeColor="text1"/>
                <w:kern w:val="24"/>
                <w:sz w:val="20"/>
                <w:szCs w:val="20"/>
                <w:lang w:eastAsia="it-IT"/>
              </w:rPr>
            </w:pPr>
          </w:p>
        </w:tc>
      </w:tr>
      <w:tr w:rsidRPr="00F26045" w:rsidR="00F26045" w:rsidTr="005A091A" w14:paraId="090178A6" w14:textId="77777777">
        <w:trPr>
          <w:trHeight w:val="683"/>
        </w:trPr>
        <w:tc>
          <w:tcPr>
            <w:tcW w:w="10206" w:type="dxa"/>
            <w:tcBorders>
              <w:bottom w:val="single" w:color="auto" w:sz="4" w:space="0"/>
            </w:tcBorders>
          </w:tcPr>
          <w:p w:rsidRPr="00F26045" w:rsidR="00C5282D" w:rsidP="005A091A" w:rsidRDefault="00C5282D" w14:paraId="7099EEAF" w14:textId="77777777">
            <w:pPr>
              <w:kinsoku w:val="0"/>
              <w:overflowPunct w:val="0"/>
              <w:jc w:val="both"/>
              <w:rPr>
                <w:rFonts w:ascii="Fira Sans" w:hAnsi="Fira Sans" w:eastAsia="+mn-ea" w:cs="Calibri"/>
                <w:kern w:val="24"/>
                <w:sz w:val="20"/>
                <w:szCs w:val="20"/>
                <w:lang w:eastAsia="it-IT"/>
              </w:rPr>
            </w:pPr>
            <w:r w:rsidRPr="00F26045">
              <w:rPr>
                <w:rFonts w:ascii="Fira Sans" w:hAnsi="Fira Sans" w:eastAsia="+mn-ea" w:cs="Calibri"/>
                <w:b/>
                <w:kern w:val="24"/>
                <w:sz w:val="20"/>
                <w:szCs w:val="20"/>
                <w:lang w:eastAsia="it-IT"/>
              </w:rPr>
              <w:t>Risorse umane coinvolte</w:t>
            </w:r>
          </w:p>
          <w:p w:rsidRPr="00F26045" w:rsidR="00C5282D" w:rsidP="005A091A" w:rsidRDefault="00C5282D" w14:paraId="5C669EEB" w14:textId="5A3868C7">
            <w:pPr>
              <w:pStyle w:val="Paragrafoelenco"/>
              <w:numPr>
                <w:ilvl w:val="0"/>
                <w:numId w:val="10"/>
              </w:numPr>
              <w:kinsoku w:val="0"/>
              <w:overflowPunct w:val="0"/>
              <w:ind w:left="316" w:hanging="284"/>
              <w:jc w:val="both"/>
              <w:rPr>
                <w:rFonts w:eastAsiaTheme="minorEastAsia"/>
                <w:kern w:val="24"/>
                <w:sz w:val="20"/>
                <w:szCs w:val="20"/>
                <w:lang w:eastAsia="it-IT"/>
              </w:rPr>
            </w:pPr>
            <w:r w:rsidRPr="00F26045">
              <w:rPr>
                <w:rFonts w:ascii="Fira Sans" w:hAnsi="Fira Sans" w:eastAsia="+mn-ea" w:cs="Calibri"/>
                <w:kern w:val="24"/>
                <w:sz w:val="20"/>
                <w:szCs w:val="20"/>
                <w:lang w:eastAsia="it-IT"/>
              </w:rPr>
              <w:t>operatrici di CSV (</w:t>
            </w:r>
            <w:r w:rsidRPr="00F26045" w:rsidR="00F26045">
              <w:rPr>
                <w:rFonts w:ascii="Fira Sans" w:hAnsi="Fira Sans" w:eastAsia="+mn-ea" w:cs="Calibri"/>
                <w:kern w:val="24"/>
                <w:sz w:val="20"/>
                <w:szCs w:val="20"/>
                <w:lang w:eastAsia="it-IT"/>
              </w:rPr>
              <w:t>Marzia Canini</w:t>
            </w:r>
            <w:r w:rsidRPr="00F26045">
              <w:rPr>
                <w:rFonts w:ascii="Fira Sans" w:hAnsi="Fira Sans" w:eastAsia="+mn-ea" w:cs="Calibri"/>
                <w:kern w:val="24"/>
                <w:sz w:val="20"/>
                <w:szCs w:val="20"/>
                <w:lang w:eastAsia="it-IT"/>
              </w:rPr>
              <w:t>)</w:t>
            </w:r>
            <w:r w:rsidRPr="2AD77FCD" w:rsidR="4519EE5F">
              <w:rPr>
                <w:rFonts w:ascii="Fira Sans" w:hAnsi="Fira Sans" w:eastAsia="+mn-ea" w:cs="Calibri"/>
                <w:sz w:val="20"/>
                <w:szCs w:val="20"/>
                <w:lang w:eastAsia="it-IT"/>
              </w:rPr>
              <w:t>: </w:t>
            </w:r>
            <w:r w:rsidRPr="00E53072" w:rsidR="4519EE5F">
              <w:rPr>
                <w:rFonts w:ascii="Fira Sans" w:hAnsi="Fira Sans" w:eastAsia="+mn-ea" w:cs="Calibri"/>
                <w:sz w:val="20"/>
                <w:szCs w:val="20"/>
                <w:lang w:eastAsia="it-IT"/>
              </w:rPr>
              <w:t>totale 13,8</w:t>
            </w:r>
            <w:r w:rsidRPr="2AD77FCD" w:rsidR="4519EE5F">
              <w:rPr>
                <w:rFonts w:ascii="Fira Sans" w:hAnsi="Fira Sans" w:eastAsia="+mn-ea" w:cs="Calibri"/>
                <w:sz w:val="20"/>
                <w:szCs w:val="20"/>
                <w:lang w:eastAsia="it-IT"/>
              </w:rPr>
              <w:t xml:space="preserve"> ore/settimana</w:t>
            </w:r>
            <w:r w:rsidR="00E53072">
              <w:rPr>
                <w:rFonts w:ascii="Fira Sans" w:hAnsi="Fira Sans" w:eastAsia="+mn-ea" w:cs="Calibri"/>
                <w:sz w:val="20"/>
                <w:szCs w:val="20"/>
                <w:lang w:eastAsia="it-IT"/>
              </w:rPr>
              <w:t xml:space="preserve"> (media sull’anno).</w:t>
            </w:r>
          </w:p>
          <w:p w:rsidRPr="00F26045" w:rsidR="00C5282D" w:rsidP="00F26045" w:rsidRDefault="00C5282D" w14:paraId="4ED62976" w14:textId="77777777">
            <w:pPr>
              <w:kinsoku w:val="0"/>
              <w:overflowPunct w:val="0"/>
              <w:jc w:val="both"/>
              <w:rPr>
                <w:rFonts w:ascii="Fira Sans" w:hAnsi="Fira Sans" w:eastAsia="+mn-ea" w:cs="Calibri"/>
                <w:b/>
                <w:kern w:val="24"/>
                <w:sz w:val="20"/>
                <w:szCs w:val="20"/>
                <w:lang w:eastAsia="it-IT"/>
              </w:rPr>
            </w:pPr>
          </w:p>
        </w:tc>
      </w:tr>
      <w:tr w:rsidRPr="005F0453" w:rsidR="00C5282D" w:rsidTr="005A091A" w14:paraId="5E7D8657" w14:textId="77777777">
        <w:trPr>
          <w:trHeight w:val="269"/>
        </w:trPr>
        <w:tc>
          <w:tcPr>
            <w:tcW w:w="10206" w:type="dxa"/>
            <w:tcBorders>
              <w:top w:val="single" w:color="auto" w:sz="4" w:space="0"/>
            </w:tcBorders>
          </w:tcPr>
          <w:p w:rsidRPr="00EA4416" w:rsidR="00C5282D" w:rsidP="005A091A" w:rsidRDefault="00C5282D" w14:paraId="187E378C" w14:textId="77777777">
            <w:pPr>
              <w:kinsoku w:val="0"/>
              <w:overflowPunct w:val="0"/>
              <w:jc w:val="both"/>
              <w:rPr>
                <w:rFonts w:ascii="Fira Sans" w:hAnsi="Fira Sans" w:eastAsia="+mn-ea" w:cs="Calibri"/>
                <w:b/>
                <w:kern w:val="24"/>
                <w:sz w:val="20"/>
                <w:szCs w:val="20"/>
                <w:lang w:eastAsia="it-IT"/>
              </w:rPr>
            </w:pPr>
            <w:r w:rsidRPr="00EA4416">
              <w:rPr>
                <w:rFonts w:ascii="Fira Sans" w:hAnsi="Fira Sans" w:eastAsia="+mn-ea" w:cs="Calibri"/>
                <w:b/>
                <w:kern w:val="24"/>
                <w:sz w:val="20"/>
                <w:szCs w:val="20"/>
                <w:lang w:eastAsia="it-IT"/>
              </w:rPr>
              <w:t>Eventuali partner e ruolo funzionale:</w:t>
            </w:r>
          </w:p>
          <w:p w:rsidR="00C5282D" w:rsidP="00F26045" w:rsidRDefault="00F26045" w14:paraId="05AFA222"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w:t>
            </w:r>
          </w:p>
          <w:p w:rsidRPr="00F26045" w:rsidR="003A0078" w:rsidP="00F26045" w:rsidRDefault="003A0078" w14:paraId="6A9E85BD" w14:textId="1FCC8FA6">
            <w:pPr>
              <w:kinsoku w:val="0"/>
              <w:overflowPunct w:val="0"/>
              <w:jc w:val="both"/>
              <w:rPr>
                <w:rFonts w:ascii="Fira Sans" w:hAnsi="Fira Sans" w:eastAsia="+mn-ea" w:cs="Calibri"/>
                <w:bCs/>
                <w:color w:val="000000" w:themeColor="text1"/>
                <w:kern w:val="24"/>
                <w:sz w:val="20"/>
                <w:szCs w:val="20"/>
                <w:lang w:eastAsia="it-IT"/>
              </w:rPr>
            </w:pPr>
          </w:p>
        </w:tc>
      </w:tr>
      <w:tr w:rsidRPr="005F0453" w:rsidR="00C5282D" w:rsidTr="005A091A" w14:paraId="4B1CDBF9" w14:textId="77777777">
        <w:trPr>
          <w:trHeight w:val="433"/>
        </w:trPr>
        <w:tc>
          <w:tcPr>
            <w:tcW w:w="10206" w:type="dxa"/>
          </w:tcPr>
          <w:p w:rsidRPr="00DE304E" w:rsidR="00C5282D" w:rsidP="005A091A" w:rsidRDefault="00C5282D" w14:paraId="109799EA" w14:textId="77777777">
            <w:pPr>
              <w:kinsoku w:val="0"/>
              <w:overflowPunct w:val="0"/>
              <w:jc w:val="both"/>
              <w:rPr>
                <w:rFonts w:ascii="Fira Sans" w:hAnsi="Fira Sans" w:eastAsia="+mn-ea" w:cs="Calibri"/>
                <w:b/>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BE583E" w:rsidR="00C5282D" w:rsidP="005A091A" w:rsidRDefault="00BE583E" w14:paraId="406989BD" w14:textId="16310E5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75</w:t>
            </w:r>
            <w:r w:rsidRPr="003A0078" w:rsidR="003A0078">
              <w:rPr>
                <w:rFonts w:ascii="Fira Sans" w:hAnsi="Fira Sans" w:eastAsia="+mn-ea" w:cs="Calibri"/>
                <w:bCs/>
                <w:kern w:val="24"/>
                <w:sz w:val="20"/>
                <w:szCs w:val="20"/>
                <w:lang w:eastAsia="it-IT"/>
              </w:rPr>
              <w:t xml:space="preserve"> colloqui di orientamento al volontariato (indicatore: </w:t>
            </w:r>
            <w:r w:rsidRPr="003A0078" w:rsidR="003A0078">
              <w:rPr>
                <w:rFonts w:ascii="Fira Sans" w:hAnsi="Fira Sans" w:cs="Arial"/>
                <w:bCs/>
                <w:sz w:val="20"/>
                <w:szCs w:val="20"/>
              </w:rPr>
              <w:t>numero di interventi realizzati mappati tramite Gestionale CSV)</w:t>
            </w:r>
            <w:r>
              <w:rPr>
                <w:rFonts w:ascii="Fira Sans" w:hAnsi="Fira Sans" w:cs="Arial"/>
                <w:bCs/>
                <w:sz w:val="20"/>
                <w:szCs w:val="20"/>
              </w:rPr>
              <w:t>;</w:t>
            </w:r>
          </w:p>
          <w:p w:rsidRPr="00BE583E" w:rsidR="00BE583E" w:rsidP="00BE583E" w:rsidRDefault="00BE583E" w14:paraId="386CDE81" w14:textId="5170A68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cs="Arial"/>
                <w:bCs/>
                <w:sz w:val="20"/>
                <w:szCs w:val="20"/>
              </w:rPr>
              <w:t xml:space="preserve">5 accompagnamenti a persone fragili </w:t>
            </w:r>
            <w:r w:rsidRPr="003A0078">
              <w:rPr>
                <w:rFonts w:ascii="Fira Sans" w:hAnsi="Fira Sans" w:eastAsia="+mn-ea" w:cs="Calibri"/>
                <w:bCs/>
                <w:kern w:val="24"/>
                <w:sz w:val="20"/>
                <w:szCs w:val="20"/>
                <w:lang w:eastAsia="it-IT"/>
              </w:rPr>
              <w:t xml:space="preserve">(indicatore: </w:t>
            </w:r>
            <w:r w:rsidRPr="003A0078">
              <w:rPr>
                <w:rFonts w:ascii="Fira Sans" w:hAnsi="Fira Sans" w:cs="Arial"/>
                <w:bCs/>
                <w:sz w:val="20"/>
                <w:szCs w:val="20"/>
              </w:rPr>
              <w:t>numero di interventi realizzati mappati tramite Gestionale CSV)</w:t>
            </w:r>
            <w:r>
              <w:rPr>
                <w:rFonts w:ascii="Fira Sans" w:hAnsi="Fira Sans" w:cs="Arial"/>
                <w:bCs/>
                <w:sz w:val="20"/>
                <w:szCs w:val="20"/>
              </w:rPr>
              <w:t>;</w:t>
            </w:r>
          </w:p>
          <w:p w:rsidRPr="003A0078" w:rsidR="003A0078" w:rsidP="005A091A" w:rsidRDefault="003A0078" w14:paraId="1F79FBA4" w14:textId="39F7AA2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40</w:t>
            </w:r>
            <w:r w:rsidRPr="003A0078">
              <w:rPr>
                <w:rFonts w:ascii="Fira Sans" w:hAnsi="Fira Sans" w:eastAsia="+mn-ea" w:cs="Calibri"/>
                <w:bCs/>
                <w:kern w:val="24"/>
                <w:sz w:val="20"/>
                <w:szCs w:val="20"/>
                <w:lang w:eastAsia="it-IT"/>
              </w:rPr>
              <w:t xml:space="preserve"> pubblicazioni di ricerche di volontari (indicatore: </w:t>
            </w:r>
            <w:r w:rsidRPr="003A0078">
              <w:rPr>
                <w:rFonts w:ascii="Fira Sans" w:hAnsi="Fira Sans" w:cs="Arial"/>
                <w:bCs/>
                <w:sz w:val="20"/>
                <w:szCs w:val="20"/>
              </w:rPr>
              <w:t>numero di interventi realizzati mappati tramite Gestionale CSV).</w:t>
            </w:r>
          </w:p>
          <w:p w:rsidRPr="005F0453" w:rsidR="00C5282D" w:rsidP="005A091A" w:rsidRDefault="00C5282D" w14:paraId="2BD5FB77"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C5282D" w:rsidP="00FB0DC0" w:rsidRDefault="00C5282D" w14:paraId="6BB241A1" w14:textId="0D008886">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890364" w:rsidR="00663679" w:rsidTr="00FF3D73" w14:paraId="0110E435"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DFD7E7" w:themeFill="accent5" w:themeFillTint="33"/>
            <w:vAlign w:val="center"/>
            <w:hideMark/>
          </w:tcPr>
          <w:p w:rsidRPr="00890364" w:rsidR="00663679" w:rsidP="00FF3D73" w:rsidRDefault="00663679" w14:paraId="3FD01BC3" w14:textId="77777777">
            <w:pPr>
              <w:jc w:val="both"/>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b/>
                <w:bCs/>
                <w:color w:val="000000"/>
                <w:sz w:val="20"/>
                <w:szCs w:val="20"/>
                <w:lang w:eastAsia="it-IT"/>
              </w:rPr>
              <w:t>Voci di spesa: B2 – Orientamento al volontariato</w:t>
            </w:r>
            <w:r w:rsidRPr="00890364">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890364" w:rsidR="00663679" w:rsidP="00FF3D73" w:rsidRDefault="00663679" w14:paraId="2DC5E1C1" w14:textId="77777777">
            <w:pPr>
              <w:jc w:val="center"/>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890364" w:rsidR="00663679" w:rsidP="00FF3D73" w:rsidRDefault="00663679" w14:paraId="1B7281C2" w14:textId="77777777">
            <w:pPr>
              <w:jc w:val="center"/>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890364" w:rsidR="00663679" w:rsidP="00FF3D73" w:rsidRDefault="00663679" w14:paraId="12E89E62" w14:textId="77777777">
            <w:pPr>
              <w:jc w:val="center"/>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b/>
                <w:bCs/>
                <w:color w:val="000000"/>
                <w:sz w:val="20"/>
                <w:szCs w:val="20"/>
                <w:lang w:eastAsia="it-IT"/>
              </w:rPr>
              <w:t>Totale</w:t>
            </w:r>
          </w:p>
        </w:tc>
      </w:tr>
      <w:tr w:rsidRPr="00890364" w:rsidR="00663679" w:rsidTr="00FF3D73" w14:paraId="69F3EDFF"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890364" w:rsidR="00663679" w:rsidP="00FF3D73" w:rsidRDefault="00663679" w14:paraId="000F6720" w14:textId="77777777">
            <w:pPr>
              <w:jc w:val="center"/>
              <w:textAlignment w:val="baseline"/>
              <w:rPr>
                <w:rFonts w:ascii="Fira Sans" w:hAnsi="Fira Sans" w:eastAsia="Times New Roman" w:cs="Times New Roman"/>
                <w:sz w:val="20"/>
                <w:szCs w:val="20"/>
                <w:lang w:eastAsia="it-IT"/>
              </w:rPr>
            </w:pPr>
          </w:p>
        </w:tc>
      </w:tr>
      <w:tr w:rsidRPr="00890364" w:rsidR="00663679" w:rsidTr="00FF3D73" w14:paraId="237440E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4DFE3DE4" w14:textId="77777777">
            <w:pPr>
              <w:jc w:val="both"/>
              <w:textAlignment w:val="baseline"/>
              <w:rPr>
                <w:rFonts w:ascii="Fira Sans" w:hAnsi="Fira Sans" w:eastAsia="Times New Roman" w:cs="Times New Roman"/>
                <w:i/>
                <w:iCs/>
                <w:sz w:val="20"/>
                <w:szCs w:val="20"/>
                <w:lang w:eastAsia="it-IT"/>
              </w:rPr>
            </w:pPr>
            <w:r w:rsidRPr="00890364">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2D9936E3"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69DB5AE2"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1F3A87B0" w14:textId="77777777">
            <w:pPr>
              <w:jc w:val="center"/>
              <w:textAlignment w:val="baseline"/>
              <w:rPr>
                <w:rFonts w:ascii="Fira Sans" w:hAnsi="Fira Sans" w:eastAsia="Times New Roman" w:cs="Times New Roman"/>
                <w:i/>
                <w:iCs/>
                <w:sz w:val="20"/>
                <w:szCs w:val="20"/>
                <w:lang w:eastAsia="it-IT"/>
              </w:rPr>
            </w:pPr>
          </w:p>
        </w:tc>
      </w:tr>
      <w:tr w:rsidRPr="00890364" w:rsidR="00663679" w:rsidTr="00FF3D73" w14:paraId="23FE2E1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3DE9DEB1" w14:textId="77777777">
            <w:pPr>
              <w:jc w:val="both"/>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5010F5CE"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€ 14.432,50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35B2C0F2"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25A0C6FA" w14:textId="77777777">
            <w:pPr>
              <w:jc w:val="center"/>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color w:val="000000"/>
                <w:sz w:val="20"/>
                <w:szCs w:val="20"/>
                <w:lang w:eastAsia="it-IT"/>
              </w:rPr>
              <w:t>€ 14.432,50</w:t>
            </w:r>
          </w:p>
        </w:tc>
      </w:tr>
      <w:tr w:rsidRPr="00890364" w:rsidR="00663679" w:rsidTr="00FF3D73" w14:paraId="6556512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693B67A5" w14:textId="77777777">
            <w:pPr>
              <w:jc w:val="both"/>
              <w:textAlignment w:val="baseline"/>
              <w:rPr>
                <w:rFonts w:ascii="Fira Sans" w:hAnsi="Fira Sans" w:eastAsia="Times New Roman" w:cs="Times New Roman"/>
                <w:b/>
                <w:bCs/>
                <w:sz w:val="20"/>
                <w:szCs w:val="20"/>
                <w:lang w:eastAsia="it-IT"/>
              </w:rPr>
            </w:pPr>
            <w:r w:rsidRPr="00890364">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27041ABB"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€ 14.432,50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63824016"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890364" w:rsidR="00663679" w:rsidP="00FF3D73" w:rsidRDefault="00663679" w14:paraId="16E18920" w14:textId="77777777">
            <w:pPr>
              <w:jc w:val="center"/>
              <w:textAlignment w:val="baseline"/>
              <w:rPr>
                <w:rFonts w:ascii="Fira Sans" w:hAnsi="Fira Sans" w:eastAsia="Times New Roman" w:cs="Times New Roman"/>
                <w:b/>
                <w:bCs/>
                <w:sz w:val="20"/>
                <w:szCs w:val="20"/>
                <w:lang w:eastAsia="it-IT"/>
              </w:rPr>
            </w:pPr>
            <w:r w:rsidRPr="00890364">
              <w:rPr>
                <w:rFonts w:ascii="Fira Sans" w:hAnsi="Fira Sans" w:eastAsia="Times New Roman" w:cs="Times New Roman"/>
                <w:b/>
                <w:bCs/>
                <w:color w:val="000000"/>
                <w:sz w:val="20"/>
                <w:szCs w:val="20"/>
                <w:lang w:eastAsia="it-IT"/>
              </w:rPr>
              <w:t>€ 14.432,50</w:t>
            </w:r>
          </w:p>
        </w:tc>
      </w:tr>
      <w:tr w:rsidRPr="00890364" w:rsidR="00663679" w:rsidTr="00FF3D73" w14:paraId="5C193043"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890364" w:rsidR="00663679" w:rsidP="00FF3D73" w:rsidRDefault="00663679" w14:paraId="3B73949D" w14:textId="77777777">
            <w:pPr>
              <w:jc w:val="center"/>
              <w:textAlignment w:val="baseline"/>
              <w:rPr>
                <w:rFonts w:ascii="Fira Sans" w:hAnsi="Fira Sans" w:eastAsia="Times New Roman" w:cs="Times New Roman"/>
                <w:sz w:val="20"/>
                <w:szCs w:val="20"/>
                <w:lang w:eastAsia="it-IT"/>
              </w:rPr>
            </w:pPr>
          </w:p>
        </w:tc>
      </w:tr>
      <w:tr w:rsidRPr="00890364" w:rsidR="00663679" w:rsidTr="00FF3D73" w14:paraId="04AF522A"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DFD7E7" w:themeFill="accent5" w:themeFillTint="33"/>
            <w:hideMark/>
          </w:tcPr>
          <w:p w:rsidRPr="00890364" w:rsidR="00663679" w:rsidP="00FF3D73" w:rsidRDefault="00663679" w14:paraId="4D5D6364"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890364">
              <w:rPr>
                <w:rFonts w:ascii="Fira Sans" w:hAnsi="Fira Sans" w:eastAsia="Times New Roman" w:cs="Times New Roman"/>
                <w:b/>
                <w:bCs/>
                <w:color w:val="000000"/>
                <w:sz w:val="20"/>
                <w:szCs w:val="20"/>
                <w:lang w:eastAsia="it-IT"/>
              </w:rPr>
              <w:t>: B2 – Orientamento al volontariato</w:t>
            </w:r>
            <w:r w:rsidRPr="00890364">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890364" w:rsidR="00663679" w:rsidP="00FF3D73" w:rsidRDefault="00663679" w14:paraId="12BAC022" w14:textId="77777777">
            <w:pPr>
              <w:jc w:val="center"/>
              <w:textAlignment w:val="baseline"/>
              <w:rPr>
                <w:rFonts w:ascii="Fira Sans" w:hAnsi="Fira Sans" w:eastAsia="Times New Roman" w:cs="Times New Roman"/>
                <w:b/>
                <w:sz w:val="20"/>
                <w:szCs w:val="20"/>
                <w:lang w:eastAsia="it-IT"/>
              </w:rPr>
            </w:pPr>
            <w:r w:rsidRPr="00890364">
              <w:rPr>
                <w:rFonts w:ascii="Fira Sans" w:hAnsi="Fira Sans" w:eastAsia="Times New Roman" w:cs="Times New Roman"/>
                <w:b/>
                <w:color w:val="000000"/>
                <w:sz w:val="20"/>
                <w:szCs w:val="20"/>
                <w:lang w:eastAsia="it-IT"/>
              </w:rPr>
              <w:t>€ 14.432,50</w:t>
            </w:r>
          </w:p>
        </w:tc>
        <w:tc>
          <w:tcPr>
            <w:tcW w:w="1545"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890364" w:rsidR="00663679" w:rsidP="00FF3D73" w:rsidRDefault="00663679" w14:paraId="216992CC"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890364" w:rsidR="00663679" w:rsidP="00FF3D73" w:rsidRDefault="00663679" w14:paraId="6A3169A8" w14:textId="77777777">
            <w:pPr>
              <w:jc w:val="center"/>
              <w:textAlignment w:val="baseline"/>
              <w:rPr>
                <w:rFonts w:ascii="Fira Sans" w:hAnsi="Fira Sans" w:eastAsia="Times New Roman" w:cs="Times New Roman"/>
                <w:b/>
                <w:sz w:val="20"/>
                <w:szCs w:val="20"/>
                <w:lang w:eastAsia="it-IT"/>
              </w:rPr>
            </w:pPr>
            <w:r w:rsidRPr="00890364">
              <w:rPr>
                <w:rFonts w:ascii="Fira Sans" w:hAnsi="Fira Sans" w:eastAsia="Times New Roman" w:cs="Times New Roman"/>
                <w:b/>
                <w:color w:val="000000"/>
                <w:sz w:val="20"/>
                <w:szCs w:val="20"/>
                <w:lang w:eastAsia="it-IT"/>
              </w:rPr>
              <w:t>€ 14.432,50</w:t>
            </w:r>
          </w:p>
        </w:tc>
      </w:tr>
      <w:tr w:rsidRPr="00890364" w:rsidR="00663679" w:rsidTr="00FF3D73" w14:paraId="0BB00019"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890364" w:rsidR="00663679" w:rsidP="00FF3D73" w:rsidRDefault="00663679" w14:paraId="54EFB999" w14:textId="77777777">
            <w:pPr>
              <w:textAlignment w:val="baseline"/>
              <w:rPr>
                <w:rFonts w:ascii="Fira Sans" w:hAnsi="Fira Sans" w:eastAsia="Times New Roman" w:cs="Times New Roman"/>
                <w:sz w:val="20"/>
                <w:szCs w:val="20"/>
                <w:lang w:eastAsia="it-IT"/>
              </w:rPr>
            </w:pPr>
            <w:r w:rsidRPr="00890364">
              <w:rPr>
                <w:rFonts w:ascii="Fira Sans" w:hAnsi="Fira Sans" w:eastAsia="Times New Roman" w:cs="Times New Roman"/>
                <w:color w:val="000000"/>
                <w:sz w:val="20"/>
                <w:szCs w:val="20"/>
                <w:lang w:eastAsia="it-IT"/>
              </w:rPr>
              <w:t>Modalità di stima degli oneri: </w:t>
            </w:r>
            <w:r w:rsidRPr="00890364">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FB0DC0" w:rsidRDefault="00663679" w14:paraId="7601FDD1"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C5282D" w:rsidTr="006E4098" w14:paraId="58DB53D8" w14:textId="77777777">
        <w:trPr>
          <w:trHeight w:val="568"/>
        </w:trPr>
        <w:tc>
          <w:tcPr>
            <w:tcW w:w="10206" w:type="dxa"/>
            <w:shd w:val="clear" w:color="auto" w:fill="DFD7E7" w:themeFill="accent5" w:themeFillTint="33"/>
            <w:vAlign w:val="center"/>
          </w:tcPr>
          <w:p w:rsidRPr="005F0453" w:rsidR="00C5282D" w:rsidP="005A091A" w:rsidRDefault="00C5282D" w14:paraId="3898CC1D" w14:textId="6D53460B">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Nome Progetto</w:t>
            </w:r>
            <w:r w:rsidRPr="00DA264D">
              <w:rPr>
                <w:rFonts w:ascii="Fira Sans" w:hAnsi="Fira Sans" w:eastAsia="+mn-ea" w:cs="Calibri"/>
                <w:b/>
                <w:color w:val="000000" w:themeColor="text1"/>
                <w:kern w:val="24"/>
                <w:sz w:val="20"/>
                <w:szCs w:val="20"/>
                <w:lang w:eastAsia="it-IT"/>
              </w:rPr>
              <w:t>: B3 – Volontariato atipico</w:t>
            </w:r>
          </w:p>
        </w:tc>
      </w:tr>
      <w:tr w:rsidRPr="003B6B2F" w:rsidR="00C5282D" w:rsidTr="005A091A" w14:paraId="47CB14C0" w14:textId="77777777">
        <w:trPr>
          <w:trHeight w:val="237"/>
        </w:trPr>
        <w:tc>
          <w:tcPr>
            <w:tcW w:w="10206" w:type="dxa"/>
          </w:tcPr>
          <w:p w:rsidRPr="003B6B2F" w:rsidR="00C5282D" w:rsidP="005A091A" w:rsidRDefault="00C5282D" w14:paraId="712C611A" w14:textId="77777777">
            <w:pPr>
              <w:kinsoku w:val="0"/>
              <w:overflowPunct w:val="0"/>
              <w:jc w:val="both"/>
              <w:rPr>
                <w:rFonts w:ascii="Fira Sans" w:hAnsi="Fira Sans" w:eastAsia="+mn-ea" w:cs="Calibri"/>
                <w:b/>
                <w:kern w:val="24"/>
                <w:sz w:val="20"/>
                <w:szCs w:val="20"/>
                <w:lang w:eastAsia="it-IT"/>
              </w:rPr>
            </w:pPr>
            <w:r w:rsidRPr="003B6B2F">
              <w:rPr>
                <w:rFonts w:ascii="Fira Sans" w:hAnsi="Fira Sans" w:eastAsia="+mn-ea" w:cs="Calibri"/>
                <w:b/>
                <w:kern w:val="24"/>
                <w:sz w:val="20"/>
                <w:szCs w:val="20"/>
                <w:lang w:eastAsia="it-IT"/>
              </w:rPr>
              <w:t>Area di riferimento</w:t>
            </w:r>
          </w:p>
          <w:p w:rsidRPr="003B6B2F" w:rsidR="00C5282D" w:rsidP="005A091A" w:rsidRDefault="003B6B2F" w14:paraId="4E962844" w14:textId="1FD74D9E">
            <w:pPr>
              <w:kinsoku w:val="0"/>
              <w:overflowPunct w:val="0"/>
              <w:jc w:val="both"/>
              <w:rPr>
                <w:rFonts w:ascii="Fira Sans" w:hAnsi="Fira Sans" w:eastAsia="+mn-ea" w:cs="Calibri"/>
                <w:kern w:val="24"/>
                <w:sz w:val="20"/>
                <w:szCs w:val="20"/>
                <w:lang w:eastAsia="it-IT"/>
              </w:rPr>
            </w:pPr>
            <w:r w:rsidRPr="003B6B2F">
              <w:rPr>
                <w:rFonts w:ascii="Fira Sans" w:hAnsi="Fira Sans" w:eastAsia="+mn-ea" w:cs="Calibri"/>
                <w:kern w:val="24"/>
                <w:sz w:val="20"/>
                <w:szCs w:val="20"/>
                <w:lang w:eastAsia="it-IT"/>
              </w:rPr>
              <w:t>Promozione, orientamento e animazione territoriale.</w:t>
            </w:r>
          </w:p>
          <w:p w:rsidRPr="003B6B2F" w:rsidR="00C5282D" w:rsidP="005A091A" w:rsidRDefault="00C5282D" w14:paraId="7193A26D" w14:textId="77777777">
            <w:pPr>
              <w:kinsoku w:val="0"/>
              <w:overflowPunct w:val="0"/>
              <w:jc w:val="both"/>
              <w:rPr>
                <w:rFonts w:ascii="Fira Sans" w:hAnsi="Fira Sans" w:eastAsia="+mn-ea" w:cs="Calibri"/>
                <w:kern w:val="24"/>
                <w:sz w:val="20"/>
                <w:szCs w:val="20"/>
                <w:lang w:eastAsia="it-IT"/>
              </w:rPr>
            </w:pPr>
          </w:p>
        </w:tc>
      </w:tr>
      <w:tr w:rsidRPr="006C1781" w:rsidR="006C1781" w:rsidTr="005A091A" w14:paraId="0AF5174E" w14:textId="77777777">
        <w:trPr>
          <w:trHeight w:val="714"/>
        </w:trPr>
        <w:tc>
          <w:tcPr>
            <w:tcW w:w="10206" w:type="dxa"/>
          </w:tcPr>
          <w:p w:rsidRPr="006C1781" w:rsidR="00C5282D" w:rsidP="005A091A" w:rsidRDefault="00C5282D" w14:paraId="54E7EBFB" w14:textId="77777777">
            <w:pPr>
              <w:kinsoku w:val="0"/>
              <w:overflowPunct w:val="0"/>
              <w:jc w:val="both"/>
              <w:rPr>
                <w:rFonts w:ascii="Fira Sans" w:hAnsi="Fira Sans" w:eastAsia="+mn-ea" w:cs="Calibri"/>
                <w:b/>
                <w:kern w:val="24"/>
                <w:sz w:val="20"/>
                <w:szCs w:val="20"/>
                <w:lang w:eastAsia="it-IT"/>
              </w:rPr>
            </w:pPr>
            <w:r w:rsidRPr="006C1781">
              <w:rPr>
                <w:rFonts w:ascii="Fira Sans" w:hAnsi="Fira Sans" w:eastAsia="+mn-ea" w:cs="Calibri"/>
                <w:b/>
                <w:kern w:val="24"/>
                <w:sz w:val="20"/>
                <w:szCs w:val="20"/>
                <w:lang w:eastAsia="it-IT"/>
              </w:rPr>
              <w:lastRenderedPageBreak/>
              <w:t>Azioni propedeutiche implementate nel 2019/2020:</w:t>
            </w:r>
          </w:p>
          <w:p w:rsidRPr="006C1781" w:rsidR="005A091A" w:rsidP="005A091A" w:rsidRDefault="005A091A" w14:paraId="19A5F393" w14:textId="11594599">
            <w:pPr>
              <w:kinsoku w:val="0"/>
              <w:overflowPunct w:val="0"/>
              <w:jc w:val="both"/>
              <w:rPr>
                <w:rFonts w:ascii="Fira Sans" w:hAnsi="Fira Sans" w:eastAsia="+mn-ea" w:cs="Calibri"/>
                <w:bCs/>
                <w:kern w:val="24"/>
                <w:sz w:val="20"/>
                <w:szCs w:val="20"/>
                <w:lang w:eastAsia="it-IT"/>
              </w:rPr>
            </w:pPr>
            <w:r w:rsidRPr="006C1781">
              <w:rPr>
                <w:rFonts w:ascii="Fira Sans" w:hAnsi="Fira Sans" w:eastAsia="+mn-ea" w:cs="Calibri"/>
                <w:bCs/>
                <w:kern w:val="24"/>
                <w:sz w:val="20"/>
                <w:szCs w:val="20"/>
                <w:lang w:eastAsia="it-IT"/>
              </w:rPr>
              <w:t>Nel precedente biennio, di fronte alla progressiva crescita di domande apparentemente “improprie”</w:t>
            </w:r>
            <w:r w:rsidRPr="006C1781" w:rsidR="00F64C26">
              <w:rPr>
                <w:rFonts w:ascii="Fira Sans" w:hAnsi="Fira Sans" w:eastAsia="+mn-ea" w:cs="Calibri"/>
                <w:bCs/>
                <w:kern w:val="24"/>
                <w:sz w:val="20"/>
                <w:szCs w:val="20"/>
                <w:lang w:eastAsia="it-IT"/>
              </w:rPr>
              <w:t xml:space="preserve"> da</w:t>
            </w:r>
            <w:r w:rsidR="00EC59F3">
              <w:rPr>
                <w:rFonts w:ascii="Fira Sans" w:hAnsi="Fira Sans" w:eastAsia="+mn-ea" w:cs="Calibri"/>
                <w:bCs/>
                <w:kern w:val="24"/>
                <w:sz w:val="20"/>
                <w:szCs w:val="20"/>
                <w:lang w:eastAsia="it-IT"/>
              </w:rPr>
              <w:t xml:space="preserve"> </w:t>
            </w:r>
            <w:r w:rsidRPr="006C1781" w:rsidR="00F64C26">
              <w:rPr>
                <w:rFonts w:ascii="Fira Sans" w:hAnsi="Fira Sans" w:eastAsia="+mn-ea" w:cs="Calibri"/>
                <w:bCs/>
                <w:kern w:val="24"/>
                <w:sz w:val="20"/>
                <w:szCs w:val="20"/>
                <w:lang w:eastAsia="it-IT"/>
              </w:rPr>
              <w:t xml:space="preserve">parte di persone che chiedevano </w:t>
            </w:r>
            <w:r w:rsidRPr="006C1781">
              <w:rPr>
                <w:rFonts w:ascii="Fira Sans" w:hAnsi="Fira Sans" w:eastAsia="+mn-ea" w:cs="Calibri"/>
                <w:bCs/>
                <w:kern w:val="24"/>
                <w:sz w:val="20"/>
                <w:szCs w:val="20"/>
                <w:lang w:eastAsia="it-IT"/>
              </w:rPr>
              <w:t xml:space="preserve">di sperimentarsi in azioni di volontariato non come esito di una opzione volontaria, ma come percorso riabilitativo, rieducativo e/o restitutivo, CSV Bergamo si è trovato nella necessità di muoversi in </w:t>
            </w:r>
            <w:r w:rsidRPr="006C1781" w:rsidR="00F64C26">
              <w:rPr>
                <w:rFonts w:ascii="Fira Sans" w:hAnsi="Fira Sans" w:eastAsia="+mn-ea" w:cs="Calibri"/>
                <w:bCs/>
                <w:kern w:val="24"/>
                <w:sz w:val="20"/>
                <w:szCs w:val="20"/>
                <w:lang w:eastAsia="it-IT"/>
              </w:rPr>
              <w:t>tre</w:t>
            </w:r>
            <w:r w:rsidRPr="006C1781">
              <w:rPr>
                <w:rFonts w:ascii="Fira Sans" w:hAnsi="Fira Sans" w:eastAsia="+mn-ea" w:cs="Calibri"/>
                <w:bCs/>
                <w:kern w:val="24"/>
                <w:sz w:val="20"/>
                <w:szCs w:val="20"/>
                <w:lang w:eastAsia="it-IT"/>
              </w:rPr>
              <w:t xml:space="preserve"> direzioni diverse:</w:t>
            </w:r>
          </w:p>
          <w:p w:rsidRPr="006C1781" w:rsidR="005A091A" w:rsidP="005A091A" w:rsidRDefault="005A091A" w14:paraId="3256721D" w14:textId="0A76D27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6C1781">
              <w:rPr>
                <w:rFonts w:ascii="Fira Sans" w:hAnsi="Fira Sans" w:eastAsia="+mn-ea" w:cs="Calibri"/>
                <w:bCs/>
                <w:kern w:val="24"/>
                <w:sz w:val="20"/>
                <w:szCs w:val="20"/>
                <w:lang w:eastAsia="it-IT"/>
              </w:rPr>
              <w:t xml:space="preserve">attivare relazioni istituzionali con i soggetti invianti, come ULEPE, USSM, Ambiti Territoriali, scuole superiori: in questo senso si iscrivono anche le progettualità descritte alla </w:t>
            </w:r>
            <w:r w:rsidRPr="006C1781">
              <w:rPr>
                <w:rFonts w:ascii="Fira Sans" w:hAnsi="Fira Sans" w:eastAsia="+mn-ea" w:cs="Calibri"/>
                <w:bCs/>
                <w:i/>
                <w:iCs/>
                <w:kern w:val="24"/>
                <w:sz w:val="20"/>
                <w:szCs w:val="20"/>
                <w:lang w:eastAsia="it-IT"/>
              </w:rPr>
              <w:t>scheda D2</w:t>
            </w:r>
            <w:r w:rsidRPr="006C1781">
              <w:rPr>
                <w:rFonts w:ascii="Fira Sans" w:hAnsi="Fira Sans" w:eastAsia="+mn-ea" w:cs="Calibri"/>
                <w:bCs/>
                <w:kern w:val="24"/>
                <w:sz w:val="20"/>
                <w:szCs w:val="20"/>
                <w:lang w:eastAsia="it-IT"/>
              </w:rPr>
              <w:t>;</w:t>
            </w:r>
          </w:p>
          <w:p w:rsidRPr="006C1781" w:rsidR="005A091A" w:rsidP="005A091A" w:rsidRDefault="005A091A" w14:paraId="74174BCF" w14:textId="1137054D">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6C1781">
              <w:rPr>
                <w:rFonts w:ascii="Fira Sans" w:hAnsi="Fira Sans" w:eastAsia="+mn-ea" w:cs="Calibri"/>
                <w:bCs/>
                <w:kern w:val="24"/>
                <w:sz w:val="20"/>
                <w:szCs w:val="20"/>
                <w:lang w:eastAsia="it-IT"/>
              </w:rPr>
              <w:t xml:space="preserve">approfondire e sollecitare la capacità delle associazioni di volontariato di porsi come soggetti accoglienti: </w:t>
            </w:r>
            <w:r w:rsidRPr="006C1781" w:rsidR="00F64C26">
              <w:rPr>
                <w:rFonts w:ascii="Fira Sans" w:hAnsi="Fira Sans" w:eastAsia="+mn-ea" w:cs="Calibri"/>
                <w:bCs/>
                <w:kern w:val="24"/>
                <w:sz w:val="20"/>
                <w:szCs w:val="20"/>
                <w:lang w:eastAsia="it-IT"/>
              </w:rPr>
              <w:t>attraverso la ricerca azione “Il volontariato e la sfida dell’accoglienza” e la mappatura dei soggetti accoglienti</w:t>
            </w:r>
            <w:r w:rsidR="00570939">
              <w:rPr>
                <w:rFonts w:ascii="Fira Sans" w:hAnsi="Fira Sans" w:eastAsia="+mn-ea" w:cs="Calibri"/>
                <w:bCs/>
                <w:kern w:val="24"/>
                <w:sz w:val="20"/>
                <w:szCs w:val="20"/>
                <w:lang w:eastAsia="it-IT"/>
              </w:rPr>
              <w:t>,</w:t>
            </w:r>
            <w:r w:rsidRPr="006C1781" w:rsidR="00F64C26">
              <w:rPr>
                <w:rFonts w:ascii="Fira Sans" w:hAnsi="Fira Sans" w:eastAsia="+mn-ea" w:cs="Calibri"/>
                <w:bCs/>
                <w:kern w:val="24"/>
                <w:sz w:val="20"/>
                <w:szCs w:val="20"/>
                <w:lang w:eastAsia="it-IT"/>
              </w:rPr>
              <w:t xml:space="preserve"> realizzata nell’ambito dei progetti “Gioco di Squadra 2” e “</w:t>
            </w:r>
            <w:proofErr w:type="spellStart"/>
            <w:r w:rsidRPr="006C1781" w:rsidR="00F64C26">
              <w:rPr>
                <w:rFonts w:ascii="Fira Sans" w:hAnsi="Fira Sans" w:eastAsia="+mn-ea" w:cs="Calibri"/>
                <w:bCs/>
                <w:kern w:val="24"/>
                <w:sz w:val="20"/>
                <w:szCs w:val="20"/>
                <w:lang w:eastAsia="it-IT"/>
              </w:rPr>
              <w:t>Pit</w:t>
            </w:r>
            <w:proofErr w:type="spellEnd"/>
            <w:r w:rsidRPr="006C1781" w:rsidR="00F64C26">
              <w:rPr>
                <w:rFonts w:ascii="Fira Sans" w:hAnsi="Fira Sans" w:eastAsia="+mn-ea" w:cs="Calibri"/>
                <w:bCs/>
                <w:kern w:val="24"/>
                <w:sz w:val="20"/>
                <w:szCs w:val="20"/>
                <w:lang w:eastAsia="it-IT"/>
              </w:rPr>
              <w:t xml:space="preserve"> Stop”;</w:t>
            </w:r>
          </w:p>
          <w:p w:rsidRPr="006C1781" w:rsidR="003B6B2F" w:rsidP="005A091A" w:rsidRDefault="005A091A" w14:paraId="0A2B2B02" w14:textId="18707C0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6C1781">
              <w:rPr>
                <w:rFonts w:ascii="Fira Sans" w:hAnsi="Fira Sans" w:eastAsia="+mn-ea" w:cs="Calibri"/>
                <w:bCs/>
                <w:kern w:val="24"/>
                <w:sz w:val="20"/>
                <w:szCs w:val="20"/>
                <w:lang w:eastAsia="it-IT"/>
              </w:rPr>
              <w:t>realizzare strumenti</w:t>
            </w:r>
            <w:r w:rsidRPr="006C1781" w:rsidR="00F64C26">
              <w:rPr>
                <w:rFonts w:ascii="Fira Sans" w:hAnsi="Fira Sans" w:eastAsia="+mn-ea" w:cs="Calibri"/>
                <w:bCs/>
                <w:kern w:val="24"/>
                <w:sz w:val="20"/>
                <w:szCs w:val="20"/>
                <w:lang w:eastAsia="it-IT"/>
              </w:rPr>
              <w:t xml:space="preserve"> operativi per facilitare il disbrigo delle incombenze burocratiche e amministrative per le associazioni accoglienti: mediante le schede presentate in calce alla pubblicazione su “Il volontariato e la sfida dell’accoglienza” e la “Guida pratica per l’accoglienza degli autori di reato”.</w:t>
            </w:r>
          </w:p>
          <w:p w:rsidRPr="006C1781" w:rsidR="00F64C26" w:rsidP="00F64C26" w:rsidRDefault="00F64C26" w14:paraId="2E522E25" w14:textId="1B0729F5">
            <w:pPr>
              <w:kinsoku w:val="0"/>
              <w:overflowPunct w:val="0"/>
              <w:ind w:left="32"/>
              <w:jc w:val="both"/>
              <w:rPr>
                <w:rFonts w:ascii="Fira Sans" w:hAnsi="Fira Sans" w:eastAsia="+mn-ea" w:cs="Calibri"/>
                <w:bCs/>
                <w:kern w:val="24"/>
                <w:sz w:val="20"/>
                <w:szCs w:val="20"/>
                <w:lang w:eastAsia="it-IT"/>
              </w:rPr>
            </w:pPr>
            <w:r w:rsidRPr="006C1781">
              <w:rPr>
                <w:rFonts w:ascii="Fira Sans" w:hAnsi="Fira Sans" w:eastAsia="+mn-ea" w:cs="Calibri"/>
                <w:bCs/>
                <w:kern w:val="24"/>
                <w:sz w:val="20"/>
                <w:szCs w:val="20"/>
                <w:lang w:eastAsia="it-IT"/>
              </w:rPr>
              <w:t xml:space="preserve">Oltre a ciò, pur in assenza di un appositamente servizio strutturato, nel 2019/2020 sono stati inseriti in esperienze di volontariato oltre </w:t>
            </w:r>
            <w:r w:rsidRPr="006C1781" w:rsidR="006C1781">
              <w:rPr>
                <w:rFonts w:ascii="Fira Sans" w:hAnsi="Fira Sans" w:eastAsia="+mn-ea" w:cs="Calibri"/>
                <w:bCs/>
                <w:kern w:val="24"/>
                <w:sz w:val="20"/>
                <w:szCs w:val="20"/>
                <w:lang w:eastAsia="it-IT"/>
              </w:rPr>
              <w:t>40</w:t>
            </w:r>
            <w:r w:rsidRPr="006C1781">
              <w:rPr>
                <w:rFonts w:ascii="Fira Sans" w:hAnsi="Fira Sans" w:eastAsia="+mn-ea" w:cs="Calibri"/>
                <w:bCs/>
                <w:kern w:val="24"/>
                <w:sz w:val="20"/>
                <w:szCs w:val="20"/>
                <w:lang w:eastAsia="it-IT"/>
              </w:rPr>
              <w:t xml:space="preserve"> </w:t>
            </w:r>
            <w:r w:rsidRPr="006C1781" w:rsidR="00510A83">
              <w:rPr>
                <w:rFonts w:ascii="Fira Sans" w:hAnsi="Fira Sans" w:eastAsia="+mn-ea" w:cs="Calibri"/>
                <w:bCs/>
                <w:kern w:val="24"/>
                <w:sz w:val="20"/>
                <w:szCs w:val="20"/>
                <w:lang w:eastAsia="it-IT"/>
              </w:rPr>
              <w:t>s</w:t>
            </w:r>
            <w:r w:rsidRPr="006C1781">
              <w:rPr>
                <w:rFonts w:ascii="Fira Sans" w:hAnsi="Fira Sans" w:eastAsia="+mn-ea" w:cs="Calibri"/>
                <w:bCs/>
                <w:kern w:val="24"/>
                <w:sz w:val="20"/>
                <w:szCs w:val="20"/>
                <w:lang w:eastAsia="it-IT"/>
              </w:rPr>
              <w:t>tudenti delle scuole superiori con sanzioni discipli</w:t>
            </w:r>
            <w:r w:rsidRPr="006C1781" w:rsidR="00510A83">
              <w:rPr>
                <w:rFonts w:ascii="Fira Sans" w:hAnsi="Fira Sans" w:eastAsia="+mn-ea" w:cs="Calibri"/>
                <w:bCs/>
                <w:kern w:val="24"/>
                <w:sz w:val="20"/>
                <w:szCs w:val="20"/>
                <w:lang w:eastAsia="it-IT"/>
              </w:rPr>
              <w:t xml:space="preserve">nari e sono stati realizzati </w:t>
            </w:r>
            <w:r w:rsidRPr="006C1781" w:rsidR="006C1781">
              <w:rPr>
                <w:rFonts w:ascii="Fira Sans" w:hAnsi="Fira Sans" w:eastAsia="+mn-ea" w:cs="Calibri"/>
                <w:bCs/>
                <w:kern w:val="24"/>
                <w:sz w:val="20"/>
                <w:szCs w:val="20"/>
                <w:lang w:eastAsia="it-IT"/>
              </w:rPr>
              <w:t>15</w:t>
            </w:r>
            <w:r w:rsidRPr="006C1781" w:rsidR="00510A83">
              <w:rPr>
                <w:rFonts w:ascii="Fira Sans" w:hAnsi="Fira Sans" w:eastAsia="+mn-ea" w:cs="Calibri"/>
                <w:bCs/>
                <w:kern w:val="24"/>
                <w:sz w:val="20"/>
                <w:szCs w:val="20"/>
                <w:lang w:eastAsia="it-IT"/>
              </w:rPr>
              <w:t xml:space="preserve"> colloqui orientativi ad autori di reato.</w:t>
            </w:r>
          </w:p>
          <w:p w:rsidRPr="006C1781" w:rsidR="003B6B2F" w:rsidP="00F64C26" w:rsidRDefault="003B6B2F" w14:paraId="435ABC42" w14:textId="001FD28C">
            <w:pPr>
              <w:kinsoku w:val="0"/>
              <w:overflowPunct w:val="0"/>
              <w:jc w:val="both"/>
              <w:rPr>
                <w:rFonts w:ascii="Fira Sans" w:hAnsi="Fira Sans" w:eastAsia="+mn-ea" w:cs="Calibri"/>
                <w:bCs/>
                <w:kern w:val="24"/>
                <w:sz w:val="20"/>
                <w:szCs w:val="20"/>
                <w:lang w:eastAsia="it-IT"/>
              </w:rPr>
            </w:pPr>
          </w:p>
        </w:tc>
      </w:tr>
      <w:tr w:rsidRPr="00BC3A27" w:rsidR="00BC3A27" w:rsidTr="005A091A" w14:paraId="093339AA" w14:textId="77777777">
        <w:trPr>
          <w:trHeight w:val="708"/>
        </w:trPr>
        <w:tc>
          <w:tcPr>
            <w:tcW w:w="10206" w:type="dxa"/>
          </w:tcPr>
          <w:p w:rsidRPr="00BC3A27" w:rsidR="00C5282D" w:rsidP="005A091A" w:rsidRDefault="00C5282D" w14:paraId="778BD151" w14:textId="77777777">
            <w:pPr>
              <w:kinsoku w:val="0"/>
              <w:overflowPunct w:val="0"/>
              <w:jc w:val="both"/>
              <w:rPr>
                <w:rFonts w:ascii="Fira Sans" w:hAnsi="Fira Sans" w:eastAsia="+mn-ea" w:cs="Calibri"/>
                <w:b/>
                <w:kern w:val="24"/>
                <w:sz w:val="20"/>
                <w:szCs w:val="20"/>
                <w:lang w:eastAsia="it-IT"/>
              </w:rPr>
            </w:pPr>
            <w:r w:rsidRPr="00BC3A27">
              <w:rPr>
                <w:rFonts w:ascii="Fira Sans" w:hAnsi="Fira Sans" w:eastAsia="+mn-ea" w:cs="Calibri"/>
                <w:b/>
                <w:kern w:val="24"/>
                <w:sz w:val="20"/>
                <w:szCs w:val="20"/>
                <w:lang w:eastAsia="it-IT"/>
              </w:rPr>
              <w:t xml:space="preserve">Bisogni/obiettivo strategico di riferimento: </w:t>
            </w:r>
          </w:p>
          <w:p w:rsidRPr="00BC3A27" w:rsidR="006C1781" w:rsidP="003B6B2F" w:rsidRDefault="006C1781" w14:paraId="2D0156AE" w14:textId="5EDE29A9">
            <w:pPr>
              <w:kinsoku w:val="0"/>
              <w:overflowPunct w:val="0"/>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Come già detto, n</w:t>
            </w:r>
            <w:r w:rsidRPr="00BC3A27" w:rsidR="003B6B2F">
              <w:rPr>
                <w:rFonts w:ascii="Fira Sans" w:hAnsi="Fira Sans" w:eastAsia="+mn-ea" w:cs="Calibri"/>
                <w:bCs/>
                <w:kern w:val="24"/>
                <w:sz w:val="20"/>
                <w:szCs w:val="20"/>
                <w:lang w:eastAsia="it-IT"/>
              </w:rPr>
              <w:t xml:space="preserve">egli ultimi anni </w:t>
            </w:r>
            <w:r w:rsidRPr="00BC3A27">
              <w:rPr>
                <w:rFonts w:ascii="Fira Sans" w:hAnsi="Fira Sans" w:eastAsia="+mn-ea" w:cs="Calibri"/>
                <w:bCs/>
                <w:kern w:val="24"/>
                <w:sz w:val="20"/>
                <w:szCs w:val="20"/>
                <w:lang w:eastAsia="it-IT"/>
              </w:rPr>
              <w:t>sembra essere cresciuto in modo significativo il riconoscimento delle esperienze di volontariato come processo formativo, rieducativo e riabilitativo. Tale crescita è coincisa con il moltiplicarsi di istituti e misure che prevedono, sia pure con forme e aspettative diverse, l’invio presso associazioni ed altri enti del terzo settore di persone chiamate a svolgere, in modo temporaneo, attività di volontariato come condizione per l’ottenimento di determinat</w:t>
            </w:r>
            <w:r w:rsidRPr="00BC3A27" w:rsidR="00AE2011">
              <w:rPr>
                <w:rFonts w:ascii="Fira Sans" w:hAnsi="Fira Sans" w:eastAsia="+mn-ea" w:cs="Calibri"/>
                <w:bCs/>
                <w:kern w:val="24"/>
                <w:sz w:val="20"/>
                <w:szCs w:val="20"/>
                <w:lang w:eastAsia="it-IT"/>
              </w:rPr>
              <w:t>i vantaggi:</w:t>
            </w:r>
          </w:p>
          <w:p w:rsidR="00AE2011" w:rsidP="00AE2011" w:rsidRDefault="00AE2011" w14:paraId="0BF125DE" w14:textId="17EE1D7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studenti in alternanza scuola/lavoro o in tirocinio formativo;</w:t>
            </w:r>
          </w:p>
          <w:p w:rsidRPr="00BC3A27" w:rsidR="0042413A" w:rsidP="00AE2011" w:rsidRDefault="0042413A" w14:paraId="24ECF263" w14:textId="75ADF95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 xml:space="preserve">dipendenti di aziende all’interno di proposte di corporate social </w:t>
            </w:r>
            <w:proofErr w:type="spellStart"/>
            <w:r>
              <w:rPr>
                <w:rFonts w:ascii="Fira Sans" w:hAnsi="Fira Sans" w:eastAsia="+mn-ea" w:cs="Calibri"/>
                <w:bCs/>
                <w:kern w:val="24"/>
                <w:sz w:val="20"/>
                <w:szCs w:val="20"/>
                <w:lang w:eastAsia="it-IT"/>
              </w:rPr>
              <w:t>responsability</w:t>
            </w:r>
            <w:proofErr w:type="spellEnd"/>
            <w:r>
              <w:rPr>
                <w:rFonts w:ascii="Fira Sans" w:hAnsi="Fira Sans" w:eastAsia="+mn-ea" w:cs="Calibri"/>
                <w:bCs/>
                <w:kern w:val="24"/>
                <w:sz w:val="20"/>
                <w:szCs w:val="20"/>
                <w:lang w:eastAsia="it-IT"/>
              </w:rPr>
              <w:t>;</w:t>
            </w:r>
          </w:p>
          <w:p w:rsidRPr="00BC3A27" w:rsidR="00AE2011" w:rsidP="00AE2011" w:rsidRDefault="00AE2011" w14:paraId="47125D1F" w14:textId="4E7BA31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studenti con sanzioni disciplinari;</w:t>
            </w:r>
          </w:p>
          <w:p w:rsidRPr="00BC3A27" w:rsidR="00AE2011" w:rsidP="00AE2011" w:rsidRDefault="00AE2011" w14:paraId="782D0BEF" w14:textId="7DC8078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autori di reato in messa alla prova o che devono scontare lavori di pubblica utilità;</w:t>
            </w:r>
          </w:p>
          <w:p w:rsidRPr="00BC3A27" w:rsidR="00AE2011" w:rsidP="00AE2011" w:rsidRDefault="00AE2011" w14:paraId="5AC5E8B7" w14:textId="24DD07A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cittadini beneficiari del Reddito di Cittadinanza tenuti a svolgere, nell’ambito dei patti per il lavoro e/o per l'inclusione sociale, Progetti Utili alla Collettività.</w:t>
            </w:r>
          </w:p>
          <w:p w:rsidRPr="00BC3A27" w:rsidR="00BC3A27" w:rsidP="005A172A" w:rsidRDefault="005A172A" w14:paraId="73B0AA1E" w14:textId="5DA35B50">
            <w:pPr>
              <w:kinsoku w:val="0"/>
              <w:overflowPunct w:val="0"/>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 xml:space="preserve">Paradossalmente, questa crescita esponenziale dell’”offerta di volontariato” è </w:t>
            </w:r>
            <w:r w:rsidR="00812721">
              <w:rPr>
                <w:rFonts w:ascii="Fira Sans" w:hAnsi="Fira Sans" w:eastAsia="+mn-ea" w:cs="Calibri"/>
                <w:bCs/>
                <w:kern w:val="24"/>
                <w:sz w:val="20"/>
                <w:szCs w:val="20"/>
                <w:lang w:eastAsia="it-IT"/>
              </w:rPr>
              <w:t xml:space="preserve">scarsamente </w:t>
            </w:r>
            <w:r w:rsidRPr="00BC3A27">
              <w:rPr>
                <w:rFonts w:ascii="Fira Sans" w:hAnsi="Fira Sans" w:eastAsia="+mn-ea" w:cs="Calibri"/>
                <w:bCs/>
                <w:kern w:val="24"/>
                <w:sz w:val="20"/>
                <w:szCs w:val="20"/>
                <w:lang w:eastAsia="it-IT"/>
              </w:rPr>
              <w:t>percepita come una risorsa da parte delle associazioni di volontariato, che pure soffrono in modo pressoch</w:t>
            </w:r>
            <w:r w:rsidRPr="00BC3A27" w:rsidR="00BC3A27">
              <w:rPr>
                <w:rFonts w:ascii="Fira Sans" w:hAnsi="Fira Sans" w:eastAsia="+mn-ea" w:cs="Calibri"/>
                <w:bCs/>
                <w:kern w:val="24"/>
                <w:sz w:val="20"/>
                <w:szCs w:val="20"/>
                <w:lang w:eastAsia="it-IT"/>
              </w:rPr>
              <w:t>é</w:t>
            </w:r>
            <w:r w:rsidRPr="00BC3A27">
              <w:rPr>
                <w:rFonts w:ascii="Fira Sans" w:hAnsi="Fira Sans" w:eastAsia="+mn-ea" w:cs="Calibri"/>
                <w:bCs/>
                <w:kern w:val="24"/>
                <w:sz w:val="20"/>
                <w:szCs w:val="20"/>
                <w:lang w:eastAsia="it-IT"/>
              </w:rPr>
              <w:t xml:space="preserve"> endemico per la costante diminuzione dei loro volontari. Nell’esperienza di CSV infatti per molte associazioni la “domanda impropria” di cui </w:t>
            </w:r>
            <w:r w:rsidRPr="00BC3A27" w:rsidR="00BC3A27">
              <w:rPr>
                <w:rFonts w:ascii="Fira Sans" w:hAnsi="Fira Sans" w:eastAsia="+mn-ea" w:cs="Calibri"/>
                <w:bCs/>
                <w:kern w:val="24"/>
                <w:sz w:val="20"/>
                <w:szCs w:val="20"/>
                <w:lang w:eastAsia="it-IT"/>
              </w:rPr>
              <w:t xml:space="preserve">si </w:t>
            </w:r>
            <w:r w:rsidRPr="00BC3A27">
              <w:rPr>
                <w:rFonts w:ascii="Fira Sans" w:hAnsi="Fira Sans" w:eastAsia="+mn-ea" w:cs="Calibri"/>
                <w:bCs/>
                <w:kern w:val="24"/>
                <w:sz w:val="20"/>
                <w:szCs w:val="20"/>
                <w:lang w:eastAsia="it-IT"/>
              </w:rPr>
              <w:t xml:space="preserve">diceva prima viene </w:t>
            </w:r>
            <w:r w:rsidRPr="00BC3A27" w:rsidR="00BC3A27">
              <w:rPr>
                <w:rFonts w:ascii="Fira Sans" w:hAnsi="Fira Sans" w:eastAsia="+mn-ea" w:cs="Calibri"/>
                <w:bCs/>
                <w:kern w:val="24"/>
                <w:sz w:val="20"/>
                <w:szCs w:val="20"/>
                <w:lang w:eastAsia="it-IT"/>
              </w:rPr>
              <w:t>vista</w:t>
            </w:r>
            <w:r w:rsidRPr="00BC3A27">
              <w:rPr>
                <w:rFonts w:ascii="Fira Sans" w:hAnsi="Fira Sans" w:eastAsia="+mn-ea" w:cs="Calibri"/>
                <w:bCs/>
                <w:kern w:val="24"/>
                <w:sz w:val="20"/>
                <w:szCs w:val="20"/>
                <w:lang w:eastAsia="it-IT"/>
              </w:rPr>
              <w:t xml:space="preserve"> come una minaccia all’identità organizzativa, pericolosa per la capacità performativa dell’ente e troppo distante dai valori fondativi del volontariato e, pertanto, viene rigettata</w:t>
            </w:r>
            <w:r w:rsidR="00570939">
              <w:rPr>
                <w:rFonts w:ascii="Fira Sans" w:hAnsi="Fira Sans" w:eastAsia="+mn-ea" w:cs="Calibri"/>
                <w:bCs/>
                <w:kern w:val="24"/>
                <w:sz w:val="20"/>
                <w:szCs w:val="20"/>
                <w:lang w:eastAsia="it-IT"/>
              </w:rPr>
              <w:t>; a</w:t>
            </w:r>
            <w:r w:rsidRPr="00BC3A27">
              <w:rPr>
                <w:rFonts w:ascii="Fira Sans" w:hAnsi="Fira Sans" w:eastAsia="+mn-ea" w:cs="Calibri"/>
                <w:bCs/>
                <w:kern w:val="24"/>
                <w:sz w:val="20"/>
                <w:szCs w:val="20"/>
                <w:lang w:eastAsia="it-IT"/>
              </w:rPr>
              <w:t>ltre associazioni temono invece l’aggravio delle incombenze burocratiche connesse all’accoglienza di questi soggetti</w:t>
            </w:r>
            <w:r w:rsidRPr="00BC3A27" w:rsidR="00BC3A27">
              <w:rPr>
                <w:rFonts w:ascii="Fira Sans" w:hAnsi="Fira Sans" w:eastAsia="+mn-ea" w:cs="Calibri"/>
                <w:bCs/>
                <w:kern w:val="24"/>
                <w:sz w:val="20"/>
                <w:szCs w:val="20"/>
                <w:lang w:eastAsia="it-IT"/>
              </w:rPr>
              <w:t xml:space="preserve"> e al rapporto con gli enti invianti</w:t>
            </w:r>
            <w:r w:rsidR="00570939">
              <w:rPr>
                <w:rFonts w:ascii="Fira Sans" w:hAnsi="Fira Sans" w:eastAsia="+mn-ea" w:cs="Calibri"/>
                <w:bCs/>
                <w:kern w:val="24"/>
                <w:sz w:val="20"/>
                <w:szCs w:val="20"/>
                <w:lang w:eastAsia="it-IT"/>
              </w:rPr>
              <w:t>; a</w:t>
            </w:r>
            <w:r w:rsidRPr="00BC3A27" w:rsidR="00BC3A27">
              <w:rPr>
                <w:rFonts w:ascii="Fira Sans" w:hAnsi="Fira Sans" w:eastAsia="+mn-ea" w:cs="Calibri"/>
                <w:bCs/>
                <w:kern w:val="24"/>
                <w:sz w:val="20"/>
                <w:szCs w:val="20"/>
                <w:lang w:eastAsia="it-IT"/>
              </w:rPr>
              <w:t>lcune frappongo</w:t>
            </w:r>
            <w:r w:rsidR="00812721">
              <w:rPr>
                <w:rFonts w:ascii="Fira Sans" w:hAnsi="Fira Sans" w:eastAsia="+mn-ea" w:cs="Calibri"/>
                <w:bCs/>
                <w:kern w:val="24"/>
                <w:sz w:val="20"/>
                <w:szCs w:val="20"/>
                <w:lang w:eastAsia="it-IT"/>
              </w:rPr>
              <w:t>no</w:t>
            </w:r>
            <w:r w:rsidRPr="00BC3A27" w:rsidR="00BC3A27">
              <w:rPr>
                <w:rFonts w:ascii="Fira Sans" w:hAnsi="Fira Sans" w:eastAsia="+mn-ea" w:cs="Calibri"/>
                <w:bCs/>
                <w:kern w:val="24"/>
                <w:sz w:val="20"/>
                <w:szCs w:val="20"/>
                <w:lang w:eastAsia="it-IT"/>
              </w:rPr>
              <w:t xml:space="preserve"> chiusure ideologiche.</w:t>
            </w:r>
          </w:p>
          <w:p w:rsidRPr="00BC3A27" w:rsidR="006C1781" w:rsidP="005A172A" w:rsidRDefault="00BC3A27" w14:paraId="7DF5D362" w14:textId="2A3789E0">
            <w:pPr>
              <w:kinsoku w:val="0"/>
              <w:overflowPunct w:val="0"/>
              <w:jc w:val="both"/>
              <w:rPr>
                <w:rFonts w:ascii="Fira Sans" w:hAnsi="Fira Sans" w:eastAsia="+mn-ea" w:cs="Calibri"/>
                <w:bCs/>
                <w:kern w:val="24"/>
                <w:sz w:val="20"/>
                <w:szCs w:val="20"/>
                <w:lang w:eastAsia="it-IT"/>
              </w:rPr>
            </w:pPr>
            <w:r w:rsidRPr="00BC3A27">
              <w:rPr>
                <w:rFonts w:ascii="Fira Sans" w:hAnsi="Fira Sans" w:eastAsia="+mn-ea" w:cs="Calibri"/>
                <w:bCs/>
                <w:kern w:val="24"/>
                <w:sz w:val="20"/>
                <w:szCs w:val="20"/>
                <w:lang w:eastAsia="it-IT"/>
              </w:rPr>
              <w:t xml:space="preserve">Ecco perché diventa prioritario lavorare per allargare la disponibilità delle associazioni all’accoglienza, sia sul fronte del supporto e del sostegno nella gestione dei processi di accoglienza, sia sul fronte culturale, sollecitando le stesse associazioni di volontariato ad assumere e agire quella funzione di </w:t>
            </w:r>
            <w:proofErr w:type="spellStart"/>
            <w:r w:rsidRPr="00BC3A27">
              <w:rPr>
                <w:rFonts w:ascii="Fira Sans" w:hAnsi="Fira Sans" w:eastAsia="+mn-ea" w:cs="Calibri"/>
                <w:bCs/>
                <w:kern w:val="24"/>
                <w:sz w:val="20"/>
                <w:szCs w:val="20"/>
                <w:lang w:eastAsia="it-IT"/>
              </w:rPr>
              <w:t>capacitazione</w:t>
            </w:r>
            <w:proofErr w:type="spellEnd"/>
            <w:r w:rsidRPr="00BC3A27">
              <w:rPr>
                <w:rFonts w:ascii="Fira Sans" w:hAnsi="Fira Sans" w:eastAsia="+mn-ea" w:cs="Calibri"/>
                <w:bCs/>
                <w:kern w:val="24"/>
                <w:sz w:val="20"/>
                <w:szCs w:val="20"/>
                <w:lang w:eastAsia="it-IT"/>
              </w:rPr>
              <w:t>, formazione, riconoscimento della dignità di ognuno, che da più parti viene loro attribuita.</w:t>
            </w:r>
          </w:p>
          <w:p w:rsidRPr="00BC3A27" w:rsidR="003B6B2F" w:rsidP="00BC3A27" w:rsidRDefault="003B6B2F" w14:paraId="08A6FC8C" w14:textId="202E17E8">
            <w:pPr>
              <w:kinsoku w:val="0"/>
              <w:overflowPunct w:val="0"/>
              <w:jc w:val="both"/>
              <w:rPr>
                <w:rFonts w:ascii="Fira Sans" w:hAnsi="Fira Sans" w:eastAsia="+mn-ea" w:cs="Calibri"/>
                <w:bCs/>
                <w:kern w:val="24"/>
                <w:sz w:val="20"/>
                <w:szCs w:val="20"/>
                <w:lang w:eastAsia="it-IT"/>
              </w:rPr>
            </w:pPr>
          </w:p>
        </w:tc>
      </w:tr>
      <w:tr w:rsidRPr="00812721" w:rsidR="00812721" w:rsidTr="005A091A" w14:paraId="342CD941" w14:textId="77777777">
        <w:trPr>
          <w:trHeight w:val="1243"/>
        </w:trPr>
        <w:tc>
          <w:tcPr>
            <w:tcW w:w="10206" w:type="dxa"/>
          </w:tcPr>
          <w:p w:rsidRPr="00812721" w:rsidR="00C5282D" w:rsidP="005A091A" w:rsidRDefault="00C5282D" w14:paraId="0D37E815" w14:textId="77777777">
            <w:pPr>
              <w:kinsoku w:val="0"/>
              <w:overflowPunct w:val="0"/>
              <w:jc w:val="both"/>
              <w:rPr>
                <w:rFonts w:ascii="Fira Sans" w:hAnsi="Fira Sans" w:eastAsia="+mn-ea" w:cs="Calibri"/>
                <w:b/>
                <w:kern w:val="24"/>
                <w:sz w:val="20"/>
                <w:szCs w:val="20"/>
                <w:lang w:eastAsia="it-IT"/>
              </w:rPr>
            </w:pPr>
            <w:r w:rsidRPr="00812721">
              <w:rPr>
                <w:rFonts w:ascii="Fira Sans" w:hAnsi="Fira Sans" w:eastAsia="+mn-ea" w:cs="Calibri"/>
                <w:b/>
                <w:kern w:val="24"/>
                <w:sz w:val="20"/>
                <w:szCs w:val="20"/>
                <w:lang w:eastAsia="it-IT"/>
              </w:rPr>
              <w:t>Obiettivi specifici dell’azione:</w:t>
            </w:r>
          </w:p>
          <w:p w:rsidRPr="00812721" w:rsidR="003B6B2F" w:rsidP="003B6B2F" w:rsidRDefault="005A091A" w14:paraId="5741BA85" w14:textId="6414DD7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12721">
              <w:rPr>
                <w:rFonts w:ascii="Fira Sans" w:hAnsi="Fira Sans" w:eastAsia="+mn-ea" w:cs="Calibri"/>
                <w:bCs/>
                <w:kern w:val="24"/>
                <w:sz w:val="20"/>
                <w:szCs w:val="20"/>
                <w:lang w:eastAsia="it-IT"/>
              </w:rPr>
              <w:t>o</w:t>
            </w:r>
            <w:r w:rsidRPr="00812721" w:rsidR="003B6B2F">
              <w:rPr>
                <w:rFonts w:ascii="Fira Sans" w:hAnsi="Fira Sans" w:eastAsia="+mn-ea" w:cs="Calibri"/>
                <w:bCs/>
                <w:kern w:val="24"/>
                <w:sz w:val="20"/>
                <w:szCs w:val="20"/>
                <w:lang w:eastAsia="it-IT"/>
              </w:rPr>
              <w:t xml:space="preserve">ffrire opportunità di volontariato ai cittadini che esprimono richiesta di inserimento in associazioni all’interno dei loro percorsi di vita (riabilitativi, educativi e formativi);  </w:t>
            </w:r>
          </w:p>
          <w:p w:rsidRPr="00812721" w:rsidR="003B6B2F" w:rsidP="003B6B2F" w:rsidRDefault="005A091A" w14:paraId="0F9D6AA5" w14:textId="63FCF67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12721">
              <w:rPr>
                <w:rFonts w:ascii="Fira Sans" w:hAnsi="Fira Sans" w:eastAsia="+mn-ea" w:cs="Calibri"/>
                <w:bCs/>
                <w:kern w:val="24"/>
                <w:sz w:val="20"/>
                <w:szCs w:val="20"/>
                <w:lang w:eastAsia="it-IT"/>
              </w:rPr>
              <w:t>f</w:t>
            </w:r>
            <w:r w:rsidRPr="00812721" w:rsidR="003B6B2F">
              <w:rPr>
                <w:rFonts w:ascii="Fira Sans" w:hAnsi="Fira Sans" w:eastAsia="+mn-ea" w:cs="Calibri"/>
                <w:bCs/>
                <w:kern w:val="24"/>
                <w:sz w:val="20"/>
                <w:szCs w:val="20"/>
                <w:lang w:eastAsia="it-IT"/>
              </w:rPr>
              <w:t>acilitare la fase di matching tra ETS e beneficiari di misure</w:t>
            </w:r>
            <w:r w:rsidRPr="00812721" w:rsidR="00812721">
              <w:rPr>
                <w:rFonts w:ascii="Fira Sans" w:hAnsi="Fira Sans" w:eastAsia="+mn-ea" w:cs="Calibri"/>
                <w:bCs/>
                <w:kern w:val="24"/>
                <w:sz w:val="20"/>
                <w:szCs w:val="20"/>
                <w:lang w:eastAsia="it-IT"/>
              </w:rPr>
              <w:t>;</w:t>
            </w:r>
          </w:p>
          <w:p w:rsidRPr="00812721" w:rsidR="003B6B2F" w:rsidP="003B6B2F" w:rsidRDefault="005A091A" w14:paraId="2510E5C1" w14:textId="552D7FA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12721">
              <w:rPr>
                <w:rFonts w:ascii="Fira Sans" w:hAnsi="Fira Sans" w:eastAsia="+mn-ea" w:cs="Calibri"/>
                <w:bCs/>
                <w:kern w:val="24"/>
                <w:sz w:val="20"/>
                <w:szCs w:val="20"/>
                <w:lang w:eastAsia="it-IT"/>
              </w:rPr>
              <w:t>a</w:t>
            </w:r>
            <w:r w:rsidRPr="00812721" w:rsidR="003B6B2F">
              <w:rPr>
                <w:rFonts w:ascii="Fira Sans" w:hAnsi="Fira Sans" w:eastAsia="+mn-ea" w:cs="Calibri"/>
                <w:bCs/>
                <w:kern w:val="24"/>
                <w:sz w:val="20"/>
                <w:szCs w:val="20"/>
                <w:lang w:eastAsia="it-IT"/>
              </w:rPr>
              <w:t xml:space="preserve">ccompagnare le organizzazioni ad accogliere in modo più aperto, continuativo e strutturato forme atipiche di volontariato. </w:t>
            </w:r>
          </w:p>
          <w:p w:rsidRPr="00812721" w:rsidR="00C5282D" w:rsidP="005A091A" w:rsidRDefault="00C5282D" w14:paraId="717BC476" w14:textId="77777777">
            <w:pPr>
              <w:kinsoku w:val="0"/>
              <w:overflowPunct w:val="0"/>
              <w:ind w:left="32"/>
              <w:jc w:val="both"/>
              <w:rPr>
                <w:rFonts w:ascii="Fira Sans" w:hAnsi="Fira Sans" w:eastAsia="+mn-ea" w:cs="Calibri"/>
                <w:kern w:val="24"/>
                <w:sz w:val="20"/>
                <w:szCs w:val="20"/>
                <w:lang w:eastAsia="it-IT"/>
              </w:rPr>
            </w:pPr>
          </w:p>
        </w:tc>
      </w:tr>
      <w:tr w:rsidRPr="0078311C" w:rsidR="00C5282D" w:rsidTr="005A091A" w14:paraId="45EDFA0E" w14:textId="77777777">
        <w:trPr>
          <w:trHeight w:val="478"/>
        </w:trPr>
        <w:tc>
          <w:tcPr>
            <w:tcW w:w="10206" w:type="dxa"/>
          </w:tcPr>
          <w:p w:rsidRPr="0078311C" w:rsidR="00C5282D" w:rsidP="005A091A" w:rsidRDefault="00C5282D" w14:paraId="37976C27" w14:textId="77777777">
            <w:pPr>
              <w:kinsoku w:val="0"/>
              <w:overflowPunct w:val="0"/>
              <w:jc w:val="both"/>
              <w:rPr>
                <w:rFonts w:ascii="Fira Sans" w:hAnsi="Fira Sans" w:eastAsia="+mn-ea" w:cs="Calibri"/>
                <w:b/>
                <w:kern w:val="24"/>
                <w:sz w:val="20"/>
                <w:szCs w:val="20"/>
                <w:lang w:eastAsia="it-IT"/>
              </w:rPr>
            </w:pPr>
            <w:r w:rsidRPr="0078311C">
              <w:rPr>
                <w:rFonts w:ascii="Fira Sans" w:hAnsi="Fira Sans" w:eastAsia="+mn-ea" w:cs="Calibri"/>
                <w:b/>
                <w:kern w:val="24"/>
                <w:sz w:val="20"/>
                <w:szCs w:val="20"/>
                <w:lang w:eastAsia="it-IT"/>
              </w:rPr>
              <w:t>Descrizione attività e modalità di attuazione:</w:t>
            </w:r>
          </w:p>
          <w:p w:rsidRPr="0078311C" w:rsidR="007F1860" w:rsidP="003B6B2F" w:rsidRDefault="007F1860" w14:paraId="210EF886" w14:textId="20BE6158">
            <w:pPr>
              <w:kinsoku w:val="0"/>
              <w:overflowPunct w:val="0"/>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La promozione del volontariato atipico sarà perseguita agendo in tre diverse logiche:</w:t>
            </w:r>
          </w:p>
          <w:p w:rsidRPr="0078311C" w:rsidR="003B6B2F" w:rsidP="003B6B2F" w:rsidRDefault="007F1860" w14:paraId="5E56F097" w14:textId="2AD3CB7F">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 xml:space="preserve">attivando in modo sistematico il servizio di orientamento al volontariato </w:t>
            </w:r>
            <w:r w:rsidRPr="0078311C" w:rsidR="003B6B2F">
              <w:rPr>
                <w:rFonts w:ascii="Fira Sans" w:hAnsi="Fira Sans" w:eastAsia="+mn-ea" w:cs="Calibri"/>
                <w:bCs/>
                <w:kern w:val="24"/>
                <w:sz w:val="20"/>
                <w:szCs w:val="20"/>
                <w:lang w:eastAsia="it-IT"/>
              </w:rPr>
              <w:t>per i cittadini soggetti a misure alternativa alla pena, tirocinanti</w:t>
            </w:r>
            <w:r w:rsidRPr="0078311C">
              <w:rPr>
                <w:rFonts w:ascii="Fira Sans" w:hAnsi="Fira Sans" w:eastAsia="+mn-ea" w:cs="Calibri"/>
                <w:bCs/>
                <w:kern w:val="24"/>
                <w:sz w:val="20"/>
                <w:szCs w:val="20"/>
                <w:lang w:eastAsia="it-IT"/>
              </w:rPr>
              <w:t xml:space="preserve"> </w:t>
            </w:r>
            <w:r w:rsidRPr="0078311C" w:rsidR="003B6B2F">
              <w:rPr>
                <w:rFonts w:ascii="Fira Sans" w:hAnsi="Fira Sans" w:eastAsia="+mn-ea" w:cs="Calibri"/>
                <w:bCs/>
                <w:kern w:val="24"/>
                <w:sz w:val="20"/>
                <w:szCs w:val="20"/>
                <w:lang w:eastAsia="it-IT"/>
              </w:rPr>
              <w:t xml:space="preserve">e </w:t>
            </w:r>
            <w:r w:rsidRPr="0078311C">
              <w:rPr>
                <w:rFonts w:ascii="Fira Sans" w:hAnsi="Fira Sans" w:eastAsia="+mn-ea" w:cs="Calibri"/>
                <w:bCs/>
                <w:kern w:val="24"/>
                <w:sz w:val="20"/>
                <w:szCs w:val="20"/>
                <w:lang w:eastAsia="it-IT"/>
              </w:rPr>
              <w:t xml:space="preserve">per </w:t>
            </w:r>
            <w:r w:rsidRPr="0078311C" w:rsidR="003B6B2F">
              <w:rPr>
                <w:rFonts w:ascii="Fira Sans" w:hAnsi="Fira Sans" w:eastAsia="+mn-ea" w:cs="Calibri"/>
                <w:bCs/>
                <w:kern w:val="24"/>
                <w:sz w:val="20"/>
                <w:szCs w:val="20"/>
                <w:lang w:eastAsia="it-IT"/>
              </w:rPr>
              <w:t>tutte le forme di volontariato atipico</w:t>
            </w:r>
            <w:r w:rsidRPr="0078311C">
              <w:rPr>
                <w:rFonts w:ascii="Fira Sans" w:hAnsi="Fira Sans" w:eastAsia="+mn-ea" w:cs="Calibri"/>
                <w:bCs/>
                <w:kern w:val="24"/>
                <w:sz w:val="20"/>
                <w:szCs w:val="20"/>
                <w:lang w:eastAsia="it-IT"/>
              </w:rPr>
              <w:t>;</w:t>
            </w:r>
          </w:p>
          <w:p w:rsidRPr="0078311C" w:rsidR="007F1860" w:rsidP="003B6B2F" w:rsidRDefault="007F1860" w14:paraId="732265A2" w14:textId="39978BB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mettendo a disposizione delle associazioni e degli ETS un set di strumenti e dispositivi che semplifichino il disbrigo delle incombenze amministrative connesse all’accoglienza di persone soggette a misure specifiche e facilitando, laddove possibile, il rapporto tra enti accoglienti ed enti invianti;</w:t>
            </w:r>
          </w:p>
          <w:p w:rsidRPr="0078311C" w:rsidR="003B6B2F" w:rsidP="003B6B2F" w:rsidRDefault="007F1860" w14:paraId="10AF9144" w14:textId="2BB1EA3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promuovendo</w:t>
            </w:r>
            <w:r w:rsidR="00570939">
              <w:rPr>
                <w:rFonts w:ascii="Fira Sans" w:hAnsi="Fira Sans" w:eastAsia="+mn-ea" w:cs="Calibri"/>
                <w:bCs/>
                <w:kern w:val="24"/>
                <w:sz w:val="20"/>
                <w:szCs w:val="20"/>
                <w:lang w:eastAsia="it-IT"/>
              </w:rPr>
              <w:t>,</w:t>
            </w:r>
            <w:r w:rsidRPr="0078311C">
              <w:rPr>
                <w:rFonts w:ascii="Fira Sans" w:hAnsi="Fira Sans" w:eastAsia="+mn-ea" w:cs="Calibri"/>
                <w:bCs/>
                <w:kern w:val="24"/>
                <w:sz w:val="20"/>
                <w:szCs w:val="20"/>
                <w:lang w:eastAsia="it-IT"/>
              </w:rPr>
              <w:t xml:space="preserve"> a livello territoriale</w:t>
            </w:r>
            <w:r w:rsidR="00570939">
              <w:rPr>
                <w:rFonts w:ascii="Fira Sans" w:hAnsi="Fira Sans" w:eastAsia="+mn-ea" w:cs="Calibri"/>
                <w:bCs/>
                <w:kern w:val="24"/>
                <w:sz w:val="20"/>
                <w:szCs w:val="20"/>
                <w:lang w:eastAsia="it-IT"/>
              </w:rPr>
              <w:t>,</w:t>
            </w:r>
            <w:r w:rsidRPr="0078311C">
              <w:rPr>
                <w:rFonts w:ascii="Fira Sans" w:hAnsi="Fira Sans" w:eastAsia="+mn-ea" w:cs="Calibri"/>
                <w:bCs/>
                <w:kern w:val="24"/>
                <w:sz w:val="20"/>
                <w:szCs w:val="20"/>
                <w:lang w:eastAsia="it-IT"/>
              </w:rPr>
              <w:t xml:space="preserve"> protocolli con gli Enti Locali nei quali inserire e tutelare la funzione di accoglienza in capo agli ETS. In questa direzione si inserisce l’accordo di partenariato in via definizione con la Conferenza dei Sindaci e gli Ambiti Territoriali per la promozione di Progetti Utili alla Collettività gestiti </w:t>
            </w:r>
            <w:r w:rsidRPr="0078311C">
              <w:rPr>
                <w:rFonts w:ascii="Fira Sans" w:hAnsi="Fira Sans" w:eastAsia="+mn-ea" w:cs="Calibri"/>
                <w:bCs/>
                <w:kern w:val="24"/>
                <w:sz w:val="20"/>
                <w:szCs w:val="20"/>
                <w:lang w:eastAsia="it-IT"/>
              </w:rPr>
              <w:lastRenderedPageBreak/>
              <w:t>da ETS, che prevede: individuazione</w:t>
            </w:r>
            <w:r w:rsidRPr="0078311C" w:rsidR="003B6B2F">
              <w:rPr>
                <w:rFonts w:ascii="Fira Sans" w:hAnsi="Fira Sans" w:eastAsia="+mn-ea" w:cs="Calibri"/>
                <w:bCs/>
                <w:kern w:val="24"/>
                <w:sz w:val="20"/>
                <w:szCs w:val="20"/>
                <w:lang w:eastAsia="it-IT"/>
              </w:rPr>
              <w:t xml:space="preserve"> degli enti accoglienti</w:t>
            </w:r>
            <w:r w:rsidRPr="0078311C">
              <w:rPr>
                <w:rFonts w:ascii="Fira Sans" w:hAnsi="Fira Sans" w:eastAsia="+mn-ea" w:cs="Calibri"/>
                <w:bCs/>
                <w:kern w:val="24"/>
                <w:sz w:val="20"/>
                <w:szCs w:val="20"/>
                <w:lang w:eastAsia="it-IT"/>
              </w:rPr>
              <w:t xml:space="preserve"> eleggibili</w:t>
            </w:r>
            <w:r w:rsidRPr="0078311C" w:rsidR="003B6B2F">
              <w:rPr>
                <w:rFonts w:ascii="Fira Sans" w:hAnsi="Fira Sans" w:eastAsia="+mn-ea" w:cs="Calibri"/>
                <w:bCs/>
                <w:kern w:val="24"/>
                <w:sz w:val="20"/>
                <w:szCs w:val="20"/>
                <w:lang w:eastAsia="it-IT"/>
              </w:rPr>
              <w:t>;</w:t>
            </w:r>
            <w:r w:rsidRPr="0078311C">
              <w:rPr>
                <w:rFonts w:ascii="Fira Sans" w:hAnsi="Fira Sans" w:eastAsia="+mn-ea" w:cs="Calibri"/>
                <w:bCs/>
                <w:kern w:val="24"/>
                <w:sz w:val="20"/>
                <w:szCs w:val="20"/>
                <w:lang w:eastAsia="it-IT"/>
              </w:rPr>
              <w:t xml:space="preserve"> p</w:t>
            </w:r>
            <w:r w:rsidRPr="0078311C" w:rsidR="003B6B2F">
              <w:rPr>
                <w:rFonts w:ascii="Fira Sans" w:hAnsi="Fira Sans" w:eastAsia="+mn-ea" w:cs="Calibri"/>
                <w:bCs/>
                <w:kern w:val="24"/>
                <w:sz w:val="20"/>
                <w:szCs w:val="20"/>
                <w:lang w:eastAsia="it-IT"/>
              </w:rPr>
              <w:t xml:space="preserve">redisposizione </w:t>
            </w:r>
            <w:r w:rsidRPr="0078311C">
              <w:rPr>
                <w:rFonts w:ascii="Fira Sans" w:hAnsi="Fira Sans" w:eastAsia="+mn-ea" w:cs="Calibri"/>
                <w:bCs/>
                <w:kern w:val="24"/>
                <w:sz w:val="20"/>
                <w:szCs w:val="20"/>
                <w:lang w:eastAsia="it-IT"/>
              </w:rPr>
              <w:t xml:space="preserve">di </w:t>
            </w:r>
            <w:r w:rsidRPr="0078311C" w:rsidR="003B6B2F">
              <w:rPr>
                <w:rFonts w:ascii="Fira Sans" w:hAnsi="Fira Sans" w:eastAsia="+mn-ea" w:cs="Calibri"/>
                <w:bCs/>
                <w:kern w:val="24"/>
                <w:sz w:val="20"/>
                <w:szCs w:val="20"/>
                <w:lang w:eastAsia="it-IT"/>
              </w:rPr>
              <w:t xml:space="preserve">linee guida operative per la realizzazione dei PUC presso </w:t>
            </w:r>
            <w:r w:rsidRPr="0078311C">
              <w:rPr>
                <w:rFonts w:ascii="Fira Sans" w:hAnsi="Fira Sans" w:eastAsia="+mn-ea" w:cs="Calibri"/>
                <w:bCs/>
                <w:kern w:val="24"/>
                <w:sz w:val="20"/>
                <w:szCs w:val="20"/>
                <w:lang w:eastAsia="it-IT"/>
              </w:rPr>
              <w:t xml:space="preserve">gli </w:t>
            </w:r>
            <w:r w:rsidRPr="0078311C" w:rsidR="003B6B2F">
              <w:rPr>
                <w:rFonts w:ascii="Fira Sans" w:hAnsi="Fira Sans" w:eastAsia="+mn-ea" w:cs="Calibri"/>
                <w:bCs/>
                <w:kern w:val="24"/>
                <w:sz w:val="20"/>
                <w:szCs w:val="20"/>
                <w:lang w:eastAsia="it-IT"/>
              </w:rPr>
              <w:t xml:space="preserve">ETS; </w:t>
            </w:r>
            <w:r w:rsidRPr="0078311C">
              <w:rPr>
                <w:rFonts w:ascii="Fira Sans" w:hAnsi="Fira Sans" w:eastAsia="+mn-ea" w:cs="Calibri"/>
                <w:bCs/>
                <w:kern w:val="24"/>
                <w:sz w:val="20"/>
                <w:szCs w:val="20"/>
                <w:lang w:eastAsia="it-IT"/>
              </w:rPr>
              <w:t>i</w:t>
            </w:r>
            <w:r w:rsidRPr="0078311C" w:rsidR="003B6B2F">
              <w:rPr>
                <w:rFonts w:ascii="Fira Sans" w:hAnsi="Fira Sans" w:eastAsia="+mn-ea" w:cs="Calibri"/>
                <w:bCs/>
                <w:kern w:val="24"/>
                <w:sz w:val="20"/>
                <w:szCs w:val="20"/>
                <w:lang w:eastAsia="it-IT"/>
              </w:rPr>
              <w:t xml:space="preserve">nterventi di accompagnamento a richiesta da parte dei Servizi Sociali degli Ambiti; </w:t>
            </w:r>
            <w:r w:rsidRPr="0078311C">
              <w:rPr>
                <w:rFonts w:ascii="Fira Sans" w:hAnsi="Fira Sans" w:eastAsia="+mn-ea" w:cs="Calibri"/>
                <w:bCs/>
                <w:kern w:val="24"/>
                <w:sz w:val="20"/>
                <w:szCs w:val="20"/>
                <w:lang w:eastAsia="it-IT"/>
              </w:rPr>
              <w:t>a</w:t>
            </w:r>
            <w:r w:rsidRPr="0078311C" w:rsidR="003B6B2F">
              <w:rPr>
                <w:rFonts w:ascii="Fira Sans" w:hAnsi="Fira Sans" w:eastAsia="+mn-ea" w:cs="Calibri"/>
                <w:bCs/>
                <w:kern w:val="24"/>
                <w:sz w:val="20"/>
                <w:szCs w:val="20"/>
                <w:lang w:eastAsia="it-IT"/>
              </w:rPr>
              <w:t xml:space="preserve">zione di monitoraggio e valutazione. </w:t>
            </w:r>
          </w:p>
          <w:p w:rsidRPr="0078311C" w:rsidR="00C5282D" w:rsidP="003B6B2F" w:rsidRDefault="007F1860" w14:paraId="29578256" w14:textId="722BDF7B">
            <w:pPr>
              <w:kinsoku w:val="0"/>
              <w:overflowPunct w:val="0"/>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Inoltre p</w:t>
            </w:r>
            <w:r w:rsidRPr="0078311C" w:rsidR="003B6B2F">
              <w:rPr>
                <w:rFonts w:ascii="Fira Sans" w:hAnsi="Fira Sans" w:eastAsia="+mn-ea" w:cs="Calibri"/>
                <w:bCs/>
                <w:kern w:val="24"/>
                <w:sz w:val="20"/>
                <w:szCs w:val="20"/>
                <w:lang w:eastAsia="it-IT"/>
              </w:rPr>
              <w:t xml:space="preserve">er accompagnare gli operatori </w:t>
            </w:r>
            <w:r w:rsidRPr="0078311C">
              <w:rPr>
                <w:rFonts w:ascii="Fira Sans" w:hAnsi="Fira Sans" w:eastAsia="+mn-ea" w:cs="Calibri"/>
                <w:bCs/>
                <w:kern w:val="24"/>
                <w:sz w:val="20"/>
                <w:szCs w:val="20"/>
                <w:lang w:eastAsia="it-IT"/>
              </w:rPr>
              <w:t xml:space="preserve">di CSV nell’acquisizione delle competenze specifiche necessarie a svolgere questi servizi verrà </w:t>
            </w:r>
            <w:r w:rsidR="00703879">
              <w:rPr>
                <w:rFonts w:ascii="Fira Sans" w:hAnsi="Fira Sans" w:eastAsia="+mn-ea" w:cs="Calibri"/>
                <w:bCs/>
                <w:kern w:val="24"/>
                <w:sz w:val="20"/>
                <w:szCs w:val="20"/>
                <w:lang w:eastAsia="it-IT"/>
              </w:rPr>
              <w:t>realizzato</w:t>
            </w:r>
            <w:r w:rsidRPr="0078311C" w:rsidR="00570939">
              <w:rPr>
                <w:rFonts w:ascii="Fira Sans" w:hAnsi="Fira Sans" w:eastAsia="+mn-ea" w:cs="Calibri"/>
                <w:bCs/>
                <w:kern w:val="24"/>
                <w:sz w:val="20"/>
                <w:szCs w:val="20"/>
                <w:lang w:eastAsia="it-IT"/>
              </w:rPr>
              <w:t xml:space="preserve"> un percorso formativo di 30 ore</w:t>
            </w:r>
            <w:r w:rsidRPr="0078311C">
              <w:rPr>
                <w:rFonts w:ascii="Fira Sans" w:hAnsi="Fira Sans" w:eastAsia="+mn-ea" w:cs="Calibri"/>
                <w:bCs/>
                <w:kern w:val="24"/>
                <w:sz w:val="20"/>
                <w:szCs w:val="20"/>
                <w:lang w:eastAsia="it-IT"/>
              </w:rPr>
              <w:t xml:space="preserve"> in collaborazione con CSVnet Lombardia nell’ambito </w:t>
            </w:r>
            <w:r w:rsidR="00570939">
              <w:rPr>
                <w:rFonts w:ascii="Fira Sans" w:hAnsi="Fira Sans" w:eastAsia="+mn-ea" w:cs="Calibri"/>
                <w:bCs/>
                <w:kern w:val="24"/>
                <w:sz w:val="20"/>
                <w:szCs w:val="20"/>
                <w:lang w:eastAsia="it-IT"/>
              </w:rPr>
              <w:t>di</w:t>
            </w:r>
            <w:r w:rsidRPr="0078311C">
              <w:rPr>
                <w:rFonts w:ascii="Fira Sans" w:hAnsi="Fira Sans" w:eastAsia="+mn-ea" w:cs="Calibri"/>
                <w:bCs/>
                <w:kern w:val="24"/>
                <w:sz w:val="20"/>
                <w:szCs w:val="20"/>
                <w:lang w:eastAsia="it-IT"/>
              </w:rPr>
              <w:t xml:space="preserve"> una formazione professionale finanziata</w:t>
            </w:r>
            <w:r w:rsidR="00703879">
              <w:rPr>
                <w:rFonts w:ascii="Fira Sans" w:hAnsi="Fira Sans" w:eastAsia="+mn-ea" w:cs="Calibri"/>
                <w:bCs/>
                <w:kern w:val="24"/>
                <w:sz w:val="20"/>
                <w:szCs w:val="20"/>
                <w:lang w:eastAsia="it-IT"/>
              </w:rPr>
              <w:t xml:space="preserve"> </w:t>
            </w:r>
            <w:r w:rsidR="00773642">
              <w:rPr>
                <w:rFonts w:ascii="Fira Sans" w:hAnsi="Fira Sans" w:eastAsia="+mn-ea" w:cs="Calibri"/>
                <w:bCs/>
                <w:kern w:val="24"/>
                <w:sz w:val="20"/>
                <w:szCs w:val="20"/>
                <w:lang w:eastAsia="it-IT"/>
              </w:rPr>
              <w:t xml:space="preserve">tramite Bando </w:t>
            </w:r>
            <w:proofErr w:type="spellStart"/>
            <w:r w:rsidR="00703879">
              <w:rPr>
                <w:rFonts w:ascii="Fira Sans" w:hAnsi="Fira Sans" w:eastAsia="+mn-ea" w:cs="Calibri"/>
                <w:bCs/>
                <w:kern w:val="24"/>
                <w:sz w:val="20"/>
                <w:szCs w:val="20"/>
                <w:lang w:eastAsia="it-IT"/>
              </w:rPr>
              <w:t>Foncoop</w:t>
            </w:r>
            <w:proofErr w:type="spellEnd"/>
            <w:r w:rsidRPr="0078311C" w:rsidR="0078311C">
              <w:rPr>
                <w:rFonts w:ascii="Fira Sans" w:hAnsi="Fira Sans" w:eastAsia="+mn-ea" w:cs="Calibri"/>
                <w:bCs/>
                <w:kern w:val="24"/>
                <w:sz w:val="20"/>
                <w:szCs w:val="20"/>
                <w:lang w:eastAsia="it-IT"/>
              </w:rPr>
              <w:t>.</w:t>
            </w:r>
          </w:p>
          <w:p w:rsidRPr="0078311C" w:rsidR="0078311C" w:rsidP="003B6B2F" w:rsidRDefault="0078311C" w14:paraId="362753EC" w14:textId="5BDE133C">
            <w:pPr>
              <w:kinsoku w:val="0"/>
              <w:overflowPunct w:val="0"/>
              <w:jc w:val="both"/>
              <w:rPr>
                <w:rFonts w:ascii="Fira Sans" w:hAnsi="Fira Sans" w:eastAsia="+mn-ea" w:cs="Calibri"/>
                <w:bCs/>
                <w:kern w:val="24"/>
                <w:sz w:val="20"/>
                <w:szCs w:val="20"/>
                <w:lang w:eastAsia="it-IT"/>
              </w:rPr>
            </w:pPr>
            <w:r w:rsidRPr="0078311C">
              <w:rPr>
                <w:rFonts w:ascii="Fira Sans" w:hAnsi="Fira Sans" w:eastAsia="+mn-ea" w:cs="Calibri"/>
                <w:bCs/>
                <w:kern w:val="24"/>
                <w:sz w:val="20"/>
                <w:szCs w:val="20"/>
                <w:lang w:eastAsia="it-IT"/>
              </w:rPr>
              <w:t xml:space="preserve">I servizi, compatibilmente alle previsioni normative sul Covid-19, verranno resi sia in presenza </w:t>
            </w:r>
            <w:r w:rsidR="00570939">
              <w:rPr>
                <w:rFonts w:ascii="Fira Sans" w:hAnsi="Fira Sans" w:eastAsia="+mn-ea" w:cs="Calibri"/>
                <w:bCs/>
                <w:kern w:val="24"/>
                <w:sz w:val="20"/>
                <w:szCs w:val="20"/>
                <w:lang w:eastAsia="it-IT"/>
              </w:rPr>
              <w:t>sia</w:t>
            </w:r>
            <w:r w:rsidRPr="0078311C">
              <w:rPr>
                <w:rFonts w:ascii="Fira Sans" w:hAnsi="Fira Sans" w:eastAsia="+mn-ea" w:cs="Calibri"/>
                <w:bCs/>
                <w:kern w:val="24"/>
                <w:sz w:val="20"/>
                <w:szCs w:val="20"/>
                <w:lang w:eastAsia="it-IT"/>
              </w:rPr>
              <w:t xml:space="preserve"> in forma telematica; inoltre alcune azioni verranno gestite attraverso percorsi di formazione, animazione territoriale e progettazione sociale.</w:t>
            </w:r>
          </w:p>
          <w:p w:rsidRPr="0078311C" w:rsidR="003B6B2F" w:rsidP="003B6B2F" w:rsidRDefault="003B6B2F" w14:paraId="45576C99" w14:textId="3E7BAAE2">
            <w:pPr>
              <w:kinsoku w:val="0"/>
              <w:overflowPunct w:val="0"/>
              <w:jc w:val="both"/>
              <w:rPr>
                <w:rFonts w:ascii="Fira Sans" w:hAnsi="Fira Sans" w:eastAsia="+mn-ea" w:cs="Calibri"/>
                <w:bCs/>
                <w:kern w:val="24"/>
                <w:sz w:val="20"/>
                <w:szCs w:val="20"/>
                <w:lang w:eastAsia="it-IT"/>
              </w:rPr>
            </w:pPr>
          </w:p>
        </w:tc>
      </w:tr>
      <w:tr w:rsidRPr="005F0453" w:rsidR="00C5282D" w:rsidTr="005A091A" w14:paraId="01FC64C0" w14:textId="77777777">
        <w:trPr>
          <w:trHeight w:val="127"/>
        </w:trPr>
        <w:tc>
          <w:tcPr>
            <w:tcW w:w="10206" w:type="dxa"/>
            <w:tcBorders>
              <w:bottom w:val="single" w:color="auto" w:sz="4" w:space="0"/>
            </w:tcBorders>
          </w:tcPr>
          <w:p w:rsidR="003B6B2F" w:rsidP="003B6B2F" w:rsidRDefault="00C5282D" w14:paraId="7014997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Pr="003B6B2F" w:rsidR="003B6B2F" w:rsidP="003B6B2F" w:rsidRDefault="003B6B2F" w14:paraId="47CD0CC7" w14:textId="3550B335">
            <w:pPr>
              <w:kinsoku w:val="0"/>
              <w:overflowPunct w:val="0"/>
              <w:jc w:val="both"/>
              <w:rPr>
                <w:rFonts w:ascii="Fira Sans" w:hAnsi="Fira Sans" w:eastAsia="+mn-ea" w:cs="Calibri"/>
                <w:b/>
                <w:color w:val="000000" w:themeColor="text1"/>
                <w:kern w:val="24"/>
                <w:sz w:val="20"/>
                <w:szCs w:val="20"/>
                <w:lang w:eastAsia="it-IT"/>
              </w:rPr>
            </w:pPr>
            <w:r w:rsidRPr="004667E6">
              <w:rPr>
                <w:rFonts w:ascii="Fira Sans" w:hAnsi="Fira Sans" w:eastAsia="Times New Roman" w:cs="Didot-Italic"/>
                <w:bCs/>
                <w:sz w:val="20"/>
                <w:szCs w:val="20"/>
                <w:lang w:eastAsia="it-IT"/>
              </w:rPr>
              <w:t xml:space="preserve">Autori di reato, </w:t>
            </w:r>
            <w:r>
              <w:rPr>
                <w:rFonts w:ascii="Fira Sans" w:hAnsi="Fira Sans" w:eastAsia="Times New Roman" w:cs="Didot-Italic"/>
                <w:bCs/>
                <w:sz w:val="20"/>
                <w:szCs w:val="20"/>
                <w:lang w:eastAsia="it-IT"/>
              </w:rPr>
              <w:t>percettori di reddito di cittadinanza</w:t>
            </w:r>
            <w:r w:rsidRPr="004667E6">
              <w:rPr>
                <w:rFonts w:ascii="Fira Sans" w:hAnsi="Fira Sans" w:eastAsia="Times New Roman" w:cs="Didot-Italic"/>
                <w:bCs/>
                <w:sz w:val="20"/>
                <w:szCs w:val="20"/>
                <w:lang w:eastAsia="it-IT"/>
              </w:rPr>
              <w:t xml:space="preserve">, studenti </w:t>
            </w:r>
            <w:r w:rsidR="00354C8B">
              <w:rPr>
                <w:rFonts w:ascii="Fira Sans" w:hAnsi="Fira Sans" w:eastAsia="Times New Roman" w:cs="Didot-Italic"/>
                <w:bCs/>
                <w:sz w:val="20"/>
                <w:szCs w:val="20"/>
                <w:lang w:eastAsia="it-IT"/>
              </w:rPr>
              <w:t xml:space="preserve">e </w:t>
            </w:r>
            <w:r w:rsidRPr="004667E6">
              <w:rPr>
                <w:rFonts w:ascii="Fira Sans" w:hAnsi="Fira Sans" w:eastAsia="Times New Roman" w:cs="Didot-Italic"/>
                <w:bCs/>
                <w:sz w:val="20"/>
                <w:szCs w:val="20"/>
                <w:lang w:eastAsia="it-IT"/>
              </w:rPr>
              <w:t xml:space="preserve">tirocinanti, </w:t>
            </w:r>
            <w:r w:rsidR="00703879">
              <w:rPr>
                <w:rFonts w:ascii="Fira Sans" w:hAnsi="Fira Sans" w:eastAsia="Times New Roman" w:cs="Didot-Italic"/>
                <w:bCs/>
                <w:sz w:val="20"/>
                <w:szCs w:val="20"/>
                <w:lang w:eastAsia="it-IT"/>
              </w:rPr>
              <w:t xml:space="preserve">associazioni, altri ETS, </w:t>
            </w:r>
            <w:r w:rsidRPr="004667E6">
              <w:rPr>
                <w:rFonts w:ascii="Fira Sans" w:hAnsi="Fira Sans" w:eastAsia="Times New Roman" w:cs="Didot-Italic"/>
                <w:bCs/>
                <w:sz w:val="20"/>
                <w:szCs w:val="20"/>
                <w:lang w:eastAsia="it-IT"/>
              </w:rPr>
              <w:t>enti locali</w:t>
            </w:r>
            <w:r w:rsidR="0042413A">
              <w:rPr>
                <w:rFonts w:ascii="Fira Sans" w:hAnsi="Fira Sans" w:eastAsia="Times New Roman" w:cs="Didot-Italic"/>
                <w:bCs/>
                <w:sz w:val="20"/>
                <w:szCs w:val="20"/>
                <w:lang w:eastAsia="it-IT"/>
              </w:rPr>
              <w:t>, enti profit</w:t>
            </w:r>
            <w:r w:rsidR="00354C8B">
              <w:rPr>
                <w:rFonts w:ascii="Fira Sans" w:hAnsi="Fira Sans" w:eastAsia="Times New Roman" w:cs="Didot-Italic"/>
                <w:bCs/>
                <w:sz w:val="20"/>
                <w:szCs w:val="20"/>
                <w:lang w:eastAsia="it-IT"/>
              </w:rPr>
              <w:t>.</w:t>
            </w:r>
          </w:p>
          <w:p w:rsidRPr="00BB39D5" w:rsidR="00C5282D" w:rsidP="005A091A" w:rsidRDefault="00C5282D" w14:paraId="6C40835D"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C5282D" w:rsidTr="005A091A" w14:paraId="3BA17E0E" w14:textId="77777777">
        <w:trPr>
          <w:trHeight w:val="550"/>
        </w:trPr>
        <w:tc>
          <w:tcPr>
            <w:tcW w:w="10206" w:type="dxa"/>
            <w:tcBorders>
              <w:top w:val="single" w:color="auto" w:sz="4" w:space="0"/>
              <w:bottom w:val="single" w:color="auto" w:sz="4" w:space="0"/>
            </w:tcBorders>
          </w:tcPr>
          <w:p w:rsidRPr="005F0453" w:rsidR="00C5282D" w:rsidP="005A091A" w:rsidRDefault="00C5282D" w14:paraId="4AB1C4D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354C8B" w:rsidR="00703879" w:rsidP="00703879" w:rsidRDefault="00703879" w14:paraId="6BBC3B17" w14:textId="718F551E">
            <w:pPr>
              <w:kinsoku w:val="0"/>
              <w:overflowPunct w:val="0"/>
              <w:jc w:val="both"/>
              <w:rPr>
                <w:rFonts w:ascii="Fira Sans" w:hAnsi="Fira Sans" w:eastAsia="+mn-ea" w:cs="Calibri"/>
                <w:bCs/>
                <w:kern w:val="24"/>
                <w:sz w:val="20"/>
                <w:szCs w:val="20"/>
                <w:lang w:eastAsia="it-IT"/>
              </w:rPr>
            </w:pPr>
            <w:r w:rsidRPr="00354C8B">
              <w:rPr>
                <w:rFonts w:ascii="Fira Sans" w:hAnsi="Fira Sans" w:eastAsia="+mn-ea" w:cs="Calibri"/>
                <w:bCs/>
                <w:kern w:val="24"/>
                <w:sz w:val="20"/>
                <w:szCs w:val="20"/>
                <w:lang w:eastAsia="it-IT"/>
              </w:rPr>
              <w:t xml:space="preserve">I servizi possono essere richiesti tramite contatto diretto (mail, telefono) o attraverso il sito e i social di CSV Bergamo. Nel caso di orientamenti al volontariato, gli operatori dell’area organizzano un primo colloquio orientativo, cui possono seguire </w:t>
            </w:r>
            <w:r w:rsidR="00570939">
              <w:rPr>
                <w:rFonts w:ascii="Fira Sans" w:hAnsi="Fira Sans" w:eastAsia="+mn-ea" w:cs="Calibri"/>
                <w:bCs/>
                <w:kern w:val="24"/>
                <w:sz w:val="20"/>
                <w:szCs w:val="20"/>
                <w:lang w:eastAsia="it-IT"/>
              </w:rPr>
              <w:t xml:space="preserve">ulteriori colloqui </w:t>
            </w:r>
            <w:r w:rsidRPr="00354C8B">
              <w:rPr>
                <w:rFonts w:ascii="Fira Sans" w:hAnsi="Fira Sans" w:eastAsia="+mn-ea" w:cs="Calibri"/>
                <w:bCs/>
                <w:kern w:val="24"/>
                <w:sz w:val="20"/>
                <w:szCs w:val="20"/>
                <w:lang w:eastAsia="it-IT"/>
              </w:rPr>
              <w:t xml:space="preserve">e azioni di accompagnamento </w:t>
            </w:r>
            <w:r w:rsidR="00E87AA0">
              <w:rPr>
                <w:rFonts w:ascii="Fira Sans" w:hAnsi="Fira Sans" w:eastAsia="+mn-ea" w:cs="Calibri"/>
                <w:bCs/>
                <w:kern w:val="24"/>
                <w:sz w:val="20"/>
                <w:szCs w:val="20"/>
                <w:lang w:eastAsia="it-IT"/>
              </w:rPr>
              <w:t>nel</w:t>
            </w:r>
            <w:r w:rsidRPr="00354C8B">
              <w:rPr>
                <w:rFonts w:ascii="Fira Sans" w:hAnsi="Fira Sans" w:eastAsia="+mn-ea" w:cs="Calibri"/>
                <w:bCs/>
                <w:kern w:val="24"/>
                <w:sz w:val="20"/>
                <w:szCs w:val="20"/>
                <w:lang w:eastAsia="it-IT"/>
              </w:rPr>
              <w:t>l’incontro con la realtà individuata.</w:t>
            </w:r>
            <w:r>
              <w:rPr>
                <w:rFonts w:ascii="Fira Sans" w:hAnsi="Fira Sans" w:eastAsia="+mn-ea" w:cs="Calibri"/>
                <w:bCs/>
                <w:kern w:val="24"/>
                <w:sz w:val="20"/>
                <w:szCs w:val="20"/>
                <w:lang w:eastAsia="it-IT"/>
              </w:rPr>
              <w:t xml:space="preserve"> I progetti in collaborazione con altri Enti vengono </w:t>
            </w:r>
            <w:proofErr w:type="spellStart"/>
            <w:r>
              <w:rPr>
                <w:rFonts w:ascii="Fira Sans" w:hAnsi="Fira Sans" w:eastAsia="+mn-ea" w:cs="Calibri"/>
                <w:bCs/>
                <w:kern w:val="24"/>
                <w:sz w:val="20"/>
                <w:szCs w:val="20"/>
                <w:lang w:eastAsia="it-IT"/>
              </w:rPr>
              <w:t>coprogettati</w:t>
            </w:r>
            <w:proofErr w:type="spellEnd"/>
            <w:r>
              <w:rPr>
                <w:rFonts w:ascii="Fira Sans" w:hAnsi="Fira Sans" w:eastAsia="+mn-ea" w:cs="Calibri"/>
                <w:bCs/>
                <w:kern w:val="24"/>
                <w:sz w:val="20"/>
                <w:szCs w:val="20"/>
                <w:lang w:eastAsia="it-IT"/>
              </w:rPr>
              <w:t>.</w:t>
            </w:r>
          </w:p>
          <w:p w:rsidRPr="00354C8B" w:rsidR="00703879" w:rsidP="00703879" w:rsidRDefault="00703879" w14:paraId="2F33D9EB" w14:textId="5B9E9295">
            <w:pPr>
              <w:kinsoku w:val="0"/>
              <w:overflowPunct w:val="0"/>
              <w:jc w:val="both"/>
              <w:rPr>
                <w:rFonts w:ascii="Fira Sans" w:hAnsi="Fira Sans" w:eastAsia="+mn-ea" w:cs="Calibri"/>
                <w:bCs/>
                <w:kern w:val="24"/>
                <w:sz w:val="20"/>
                <w:szCs w:val="20"/>
                <w:lang w:eastAsia="it-IT"/>
              </w:rPr>
            </w:pPr>
            <w:r w:rsidRPr="00354C8B">
              <w:rPr>
                <w:rFonts w:ascii="Fira Sans" w:hAnsi="Fira Sans" w:eastAsia="+mn-ea" w:cs="Calibri"/>
                <w:bCs/>
                <w:kern w:val="24"/>
                <w:sz w:val="20"/>
                <w:szCs w:val="20"/>
                <w:lang w:eastAsia="it-IT"/>
              </w:rPr>
              <w:t xml:space="preserve">Nella Carta dei Servizi le attività </w:t>
            </w:r>
            <w:r>
              <w:rPr>
                <w:rFonts w:ascii="Fira Sans" w:hAnsi="Fira Sans" w:eastAsia="+mn-ea" w:cs="Calibri"/>
                <w:bCs/>
                <w:kern w:val="24"/>
                <w:sz w:val="20"/>
                <w:szCs w:val="20"/>
                <w:lang w:eastAsia="it-IT"/>
              </w:rPr>
              <w:t>relative al</w:t>
            </w:r>
            <w:r w:rsidRPr="00354C8B">
              <w:rPr>
                <w:rFonts w:ascii="Fira Sans" w:hAnsi="Fira Sans" w:eastAsia="+mn-ea" w:cs="Calibri"/>
                <w:bCs/>
                <w:kern w:val="24"/>
                <w:sz w:val="20"/>
                <w:szCs w:val="20"/>
                <w:lang w:eastAsia="it-IT"/>
              </w:rPr>
              <w:t xml:space="preserve"> </w:t>
            </w:r>
            <w:r>
              <w:rPr>
                <w:rFonts w:ascii="Fira Sans" w:hAnsi="Fira Sans" w:eastAsia="+mn-ea" w:cs="Calibri"/>
                <w:bCs/>
                <w:i/>
                <w:iCs/>
                <w:kern w:val="24"/>
                <w:sz w:val="20"/>
                <w:szCs w:val="20"/>
                <w:lang w:eastAsia="it-IT"/>
              </w:rPr>
              <w:t>Volontariato atipico</w:t>
            </w:r>
            <w:r w:rsidRPr="00354C8B">
              <w:rPr>
                <w:rFonts w:ascii="Fira Sans" w:hAnsi="Fira Sans" w:eastAsia="+mn-ea" w:cs="Calibri"/>
                <w:bCs/>
                <w:i/>
                <w:iCs/>
                <w:kern w:val="24"/>
                <w:sz w:val="20"/>
                <w:szCs w:val="20"/>
                <w:lang w:eastAsia="it-IT"/>
              </w:rPr>
              <w:t xml:space="preserve"> </w:t>
            </w:r>
            <w:r w:rsidRPr="00354C8B">
              <w:rPr>
                <w:rFonts w:ascii="Fira Sans" w:hAnsi="Fira Sans" w:eastAsia="+mn-ea" w:cs="Calibri"/>
                <w:bCs/>
                <w:kern w:val="24"/>
                <w:sz w:val="20"/>
                <w:szCs w:val="20"/>
                <w:lang w:eastAsia="it-IT"/>
              </w:rPr>
              <w:t>sono descritte alle voci:</w:t>
            </w:r>
          </w:p>
          <w:p w:rsidR="00703879" w:rsidP="00703879" w:rsidRDefault="00703879" w14:paraId="733BC9E2" w14:textId="567136A3">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Pr>
                <w:rFonts w:ascii="Fira Sans" w:hAnsi="Fira Sans" w:eastAsia="+mn-ea" w:cs="Calibri"/>
                <w:bCs/>
                <w:i/>
                <w:iCs/>
                <w:kern w:val="24"/>
                <w:sz w:val="20"/>
                <w:szCs w:val="20"/>
                <w:lang w:eastAsia="it-IT"/>
              </w:rPr>
              <w:t>sanzioni;</w:t>
            </w:r>
          </w:p>
          <w:p w:rsidR="0042413A" w:rsidP="00703879" w:rsidRDefault="00703879" w14:paraId="254AEE2E" w14:textId="77777777">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Pr>
                <w:rFonts w:ascii="Fira Sans" w:hAnsi="Fira Sans" w:eastAsia="+mn-ea" w:cs="Calibri"/>
                <w:bCs/>
                <w:i/>
                <w:iCs/>
                <w:kern w:val="24"/>
                <w:sz w:val="20"/>
                <w:szCs w:val="20"/>
                <w:lang w:eastAsia="it-IT"/>
              </w:rPr>
              <w:t>volontariato obbligatorio</w:t>
            </w:r>
            <w:r w:rsidR="0042413A">
              <w:rPr>
                <w:rFonts w:ascii="Fira Sans" w:hAnsi="Fira Sans" w:eastAsia="+mn-ea" w:cs="Calibri"/>
                <w:bCs/>
                <w:i/>
                <w:iCs/>
                <w:kern w:val="24"/>
                <w:sz w:val="20"/>
                <w:szCs w:val="20"/>
                <w:lang w:eastAsia="it-IT"/>
              </w:rPr>
              <w:t>;</w:t>
            </w:r>
          </w:p>
          <w:p w:rsidRPr="00354C8B" w:rsidR="00703879" w:rsidP="00703879" w:rsidRDefault="0042413A" w14:paraId="5049E73A" w14:textId="1BDA0B91">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Pr>
                <w:rFonts w:ascii="Fira Sans" w:hAnsi="Fira Sans" w:eastAsia="+mn-ea" w:cs="Calibri"/>
                <w:bCs/>
                <w:i/>
                <w:iCs/>
                <w:kern w:val="24"/>
                <w:sz w:val="20"/>
                <w:szCs w:val="20"/>
                <w:lang w:eastAsia="it-IT"/>
              </w:rPr>
              <w:t>volontariato per le aziende</w:t>
            </w:r>
            <w:r w:rsidR="00703879">
              <w:rPr>
                <w:rFonts w:ascii="Fira Sans" w:hAnsi="Fira Sans" w:eastAsia="+mn-ea" w:cs="Calibri"/>
                <w:bCs/>
                <w:i/>
                <w:iCs/>
                <w:kern w:val="24"/>
                <w:sz w:val="20"/>
                <w:szCs w:val="20"/>
                <w:lang w:eastAsia="it-IT"/>
              </w:rPr>
              <w:t>.</w:t>
            </w:r>
          </w:p>
          <w:p w:rsidRPr="005F0453" w:rsidR="00C5282D" w:rsidP="005A091A" w:rsidRDefault="00C5282D" w14:paraId="5EDF67E4"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C5282D" w:rsidTr="005A091A" w14:paraId="26BF28DF" w14:textId="77777777">
        <w:trPr>
          <w:trHeight w:val="649"/>
        </w:trPr>
        <w:tc>
          <w:tcPr>
            <w:tcW w:w="10206" w:type="dxa"/>
            <w:tcBorders>
              <w:top w:val="single" w:color="auto" w:sz="4" w:space="0"/>
            </w:tcBorders>
          </w:tcPr>
          <w:p w:rsidR="00C5282D" w:rsidP="005A091A" w:rsidRDefault="00C5282D" w14:paraId="3D6DABF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C5282D" w:rsidP="005A091A" w:rsidRDefault="00C5282D" w14:paraId="336AE425"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C5282D" w:rsidTr="00E87AA0" w14:paraId="13E5CCAC" w14:textId="77777777">
        <w:trPr>
          <w:trHeight w:val="283"/>
        </w:trPr>
        <w:tc>
          <w:tcPr>
            <w:tcW w:w="10206" w:type="dxa"/>
          </w:tcPr>
          <w:p w:rsidRPr="005F0453" w:rsidR="00C5282D" w:rsidP="005A091A" w:rsidRDefault="00C5282D" w14:paraId="0E8FCD2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C5282D" w:rsidP="005A091A" w:rsidRDefault="00C5282D" w14:paraId="3DBE185A"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C5282D" w:rsidP="005A091A" w:rsidRDefault="00C5282D" w14:paraId="40B8FD9A" w14:textId="77777777">
            <w:pPr>
              <w:kinsoku w:val="0"/>
              <w:overflowPunct w:val="0"/>
              <w:jc w:val="both"/>
              <w:rPr>
                <w:rFonts w:ascii="Fira Sans" w:hAnsi="Fira Sans" w:eastAsia="+mn-ea" w:cs="Calibri"/>
                <w:b/>
                <w:color w:val="000000" w:themeColor="text1"/>
                <w:kern w:val="24"/>
                <w:sz w:val="20"/>
                <w:szCs w:val="20"/>
                <w:lang w:eastAsia="it-IT"/>
              </w:rPr>
            </w:pPr>
          </w:p>
        </w:tc>
      </w:tr>
      <w:tr w:rsidRPr="00703879" w:rsidR="00C5282D" w:rsidTr="005A091A" w14:paraId="471CF4A6" w14:textId="77777777">
        <w:trPr>
          <w:trHeight w:val="683"/>
        </w:trPr>
        <w:tc>
          <w:tcPr>
            <w:tcW w:w="10206" w:type="dxa"/>
            <w:tcBorders>
              <w:bottom w:val="single" w:color="auto" w:sz="4" w:space="0"/>
            </w:tcBorders>
          </w:tcPr>
          <w:p w:rsidRPr="00703879" w:rsidR="00C5282D" w:rsidP="005A091A" w:rsidRDefault="00C5282D" w14:paraId="71E9A026" w14:textId="77777777">
            <w:pPr>
              <w:kinsoku w:val="0"/>
              <w:overflowPunct w:val="0"/>
              <w:jc w:val="both"/>
              <w:rPr>
                <w:rFonts w:ascii="Fira Sans" w:hAnsi="Fira Sans" w:eastAsia="+mn-ea" w:cs="Calibri"/>
                <w:kern w:val="24"/>
                <w:sz w:val="20"/>
                <w:szCs w:val="20"/>
                <w:lang w:eastAsia="it-IT"/>
              </w:rPr>
            </w:pPr>
            <w:r w:rsidRPr="00703879">
              <w:rPr>
                <w:rFonts w:ascii="Fira Sans" w:hAnsi="Fira Sans" w:eastAsia="+mn-ea" w:cs="Calibri"/>
                <w:b/>
                <w:kern w:val="24"/>
                <w:sz w:val="20"/>
                <w:szCs w:val="20"/>
                <w:lang w:eastAsia="it-IT"/>
              </w:rPr>
              <w:t>Risorse umane coinvolte</w:t>
            </w:r>
          </w:p>
          <w:p w:rsidRPr="00703879" w:rsidR="00C5282D" w:rsidP="005A091A" w:rsidRDefault="00C5282D" w14:paraId="2AB1BE74" w14:textId="6EFB6D84">
            <w:pPr>
              <w:pStyle w:val="Paragrafoelenco"/>
              <w:numPr>
                <w:ilvl w:val="0"/>
                <w:numId w:val="10"/>
              </w:numPr>
              <w:kinsoku w:val="0"/>
              <w:overflowPunct w:val="0"/>
              <w:ind w:left="316" w:hanging="284"/>
              <w:jc w:val="both"/>
              <w:rPr>
                <w:rFonts w:eastAsiaTheme="minorEastAsia"/>
                <w:kern w:val="24"/>
                <w:sz w:val="20"/>
                <w:szCs w:val="20"/>
                <w:lang w:eastAsia="it-IT"/>
              </w:rPr>
            </w:pPr>
            <w:r w:rsidRPr="00703879">
              <w:rPr>
                <w:rFonts w:ascii="Fira Sans" w:hAnsi="Fira Sans" w:eastAsia="+mn-ea" w:cs="Calibri"/>
                <w:kern w:val="24"/>
                <w:sz w:val="20"/>
                <w:szCs w:val="20"/>
                <w:lang w:eastAsia="it-IT"/>
              </w:rPr>
              <w:t>operatrici di CSV (</w:t>
            </w:r>
            <w:r w:rsidR="00703879">
              <w:rPr>
                <w:rFonts w:ascii="Fira Sans" w:hAnsi="Fira Sans" w:eastAsia="+mn-ea" w:cs="Calibri"/>
                <w:kern w:val="24"/>
                <w:sz w:val="20"/>
                <w:szCs w:val="20"/>
                <w:lang w:eastAsia="it-IT"/>
              </w:rPr>
              <w:t xml:space="preserve">Sara </w:t>
            </w:r>
            <w:proofErr w:type="spellStart"/>
            <w:r w:rsidR="00703879">
              <w:rPr>
                <w:rFonts w:ascii="Fira Sans" w:hAnsi="Fira Sans" w:eastAsia="+mn-ea" w:cs="Calibri"/>
                <w:kern w:val="24"/>
                <w:sz w:val="20"/>
                <w:szCs w:val="20"/>
                <w:lang w:eastAsia="it-IT"/>
              </w:rPr>
              <w:t>Leidi</w:t>
            </w:r>
            <w:proofErr w:type="spellEnd"/>
            <w:r w:rsidR="00703879">
              <w:rPr>
                <w:rFonts w:ascii="Fira Sans" w:hAnsi="Fira Sans" w:eastAsia="+mn-ea" w:cs="Calibri"/>
                <w:kern w:val="24"/>
                <w:sz w:val="20"/>
                <w:szCs w:val="20"/>
                <w:lang w:eastAsia="it-IT"/>
              </w:rPr>
              <w:t>, Marzia Canini, Ester Carrara</w:t>
            </w:r>
            <w:r w:rsidRPr="00703879">
              <w:rPr>
                <w:rFonts w:ascii="Fira Sans" w:hAnsi="Fira Sans" w:eastAsia="+mn-ea" w:cs="Calibri"/>
                <w:kern w:val="24"/>
                <w:sz w:val="20"/>
                <w:szCs w:val="20"/>
                <w:lang w:eastAsia="it-IT"/>
              </w:rPr>
              <w:t>)</w:t>
            </w:r>
            <w:r w:rsidRPr="2AD77FCD" w:rsidR="458299BA">
              <w:rPr>
                <w:rFonts w:ascii="Fira Sans" w:hAnsi="Fira Sans" w:eastAsia="+mn-ea" w:cs="Calibri"/>
                <w:sz w:val="20"/>
                <w:szCs w:val="20"/>
                <w:lang w:eastAsia="it-IT"/>
              </w:rPr>
              <w:t>: </w:t>
            </w:r>
            <w:r w:rsidRPr="00E53072" w:rsidR="458299BA">
              <w:rPr>
                <w:rFonts w:ascii="Fira Sans" w:hAnsi="Fira Sans" w:eastAsia="+mn-ea" w:cs="Calibri"/>
                <w:sz w:val="20"/>
                <w:szCs w:val="20"/>
                <w:lang w:eastAsia="it-IT"/>
              </w:rPr>
              <w:t>totale 12,2 ore</w:t>
            </w:r>
            <w:r w:rsidRPr="2AD77FCD" w:rsidR="458299BA">
              <w:rPr>
                <w:rFonts w:ascii="Fira Sans" w:hAnsi="Fira Sans" w:eastAsia="+mn-ea" w:cs="Calibri"/>
                <w:sz w:val="20"/>
                <w:szCs w:val="20"/>
                <w:lang w:eastAsia="it-IT"/>
              </w:rPr>
              <w:t>/settimana</w:t>
            </w:r>
            <w:r w:rsidR="00E53072">
              <w:rPr>
                <w:rFonts w:ascii="Fira Sans" w:hAnsi="Fira Sans" w:eastAsia="+mn-ea" w:cs="Calibri"/>
                <w:sz w:val="20"/>
                <w:szCs w:val="20"/>
                <w:lang w:eastAsia="it-IT"/>
              </w:rPr>
              <w:t xml:space="preserve"> (media sull’anno).</w:t>
            </w:r>
          </w:p>
          <w:p w:rsidRPr="00703879" w:rsidR="00C5282D" w:rsidP="00354C8B" w:rsidRDefault="00C5282D" w14:paraId="6F37B4B8" w14:textId="77777777">
            <w:pPr>
              <w:kinsoku w:val="0"/>
              <w:overflowPunct w:val="0"/>
              <w:ind w:left="32"/>
              <w:jc w:val="both"/>
              <w:rPr>
                <w:rFonts w:ascii="Fira Sans" w:hAnsi="Fira Sans" w:eastAsia="+mn-ea" w:cs="Calibri"/>
                <w:b/>
                <w:kern w:val="24"/>
                <w:sz w:val="20"/>
                <w:szCs w:val="20"/>
                <w:lang w:eastAsia="it-IT"/>
              </w:rPr>
            </w:pPr>
          </w:p>
        </w:tc>
      </w:tr>
      <w:tr w:rsidRPr="00703879" w:rsidR="00C5282D" w:rsidTr="005A091A" w14:paraId="0D1137E5" w14:textId="77777777">
        <w:trPr>
          <w:trHeight w:val="269"/>
        </w:trPr>
        <w:tc>
          <w:tcPr>
            <w:tcW w:w="10206" w:type="dxa"/>
            <w:tcBorders>
              <w:top w:val="single" w:color="auto" w:sz="4" w:space="0"/>
            </w:tcBorders>
          </w:tcPr>
          <w:p w:rsidRPr="00703879" w:rsidR="00C5282D" w:rsidP="005A091A" w:rsidRDefault="00C5282D" w14:paraId="3CE25D3F" w14:textId="77777777">
            <w:pPr>
              <w:kinsoku w:val="0"/>
              <w:overflowPunct w:val="0"/>
              <w:jc w:val="both"/>
              <w:rPr>
                <w:rFonts w:ascii="Fira Sans" w:hAnsi="Fira Sans" w:eastAsia="+mn-ea" w:cs="Calibri"/>
                <w:b/>
                <w:kern w:val="24"/>
                <w:sz w:val="20"/>
                <w:szCs w:val="20"/>
                <w:lang w:eastAsia="it-IT"/>
              </w:rPr>
            </w:pPr>
            <w:r w:rsidRPr="00703879">
              <w:rPr>
                <w:rFonts w:ascii="Fira Sans" w:hAnsi="Fira Sans" w:eastAsia="+mn-ea" w:cs="Calibri"/>
                <w:b/>
                <w:kern w:val="24"/>
                <w:sz w:val="20"/>
                <w:szCs w:val="20"/>
                <w:lang w:eastAsia="it-IT"/>
              </w:rPr>
              <w:t>Eventuali partner e ruolo funzionale:</w:t>
            </w:r>
          </w:p>
          <w:p w:rsidRPr="00703879" w:rsidR="00C5282D" w:rsidP="005A091A" w:rsidRDefault="00354C8B" w14:paraId="532004AA" w14:textId="31B5C05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03879">
              <w:rPr>
                <w:rFonts w:ascii="Fira Sans" w:hAnsi="Fira Sans" w:eastAsia="+mn-ea" w:cs="Calibri"/>
                <w:bCs/>
                <w:kern w:val="24"/>
                <w:sz w:val="20"/>
                <w:szCs w:val="20"/>
                <w:lang w:eastAsia="it-IT"/>
              </w:rPr>
              <w:t>ULEPE e USSM:</w:t>
            </w:r>
            <w:r w:rsidRPr="00703879" w:rsidR="006C1781">
              <w:rPr>
                <w:rFonts w:ascii="Fira Sans" w:hAnsi="Fira Sans" w:eastAsia="+mn-ea" w:cs="Calibri"/>
                <w:bCs/>
                <w:kern w:val="24"/>
                <w:sz w:val="20"/>
                <w:szCs w:val="20"/>
                <w:lang w:eastAsia="it-IT"/>
              </w:rPr>
              <w:t xml:space="preserve"> azioni di orientamento per autori di reato;</w:t>
            </w:r>
          </w:p>
          <w:p w:rsidRPr="00703879" w:rsidR="006C1781" w:rsidP="005A091A" w:rsidRDefault="006C1781" w14:paraId="51F40D88" w14:textId="04BDB7A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03879">
              <w:rPr>
                <w:rFonts w:ascii="Fira Sans" w:hAnsi="Fira Sans" w:eastAsia="+mn-ea" w:cs="Calibri"/>
                <w:bCs/>
                <w:kern w:val="24"/>
                <w:sz w:val="20"/>
                <w:szCs w:val="20"/>
                <w:lang w:eastAsia="it-IT"/>
              </w:rPr>
              <w:t xml:space="preserve">Istituti Superiori </w:t>
            </w:r>
            <w:proofErr w:type="spellStart"/>
            <w:r w:rsidRPr="00703879">
              <w:rPr>
                <w:rFonts w:ascii="Fira Sans" w:hAnsi="Fira Sans" w:eastAsia="+mn-ea" w:cs="Calibri"/>
                <w:bCs/>
                <w:kern w:val="24"/>
                <w:sz w:val="20"/>
                <w:szCs w:val="20"/>
                <w:lang w:eastAsia="it-IT"/>
              </w:rPr>
              <w:t>Caniana</w:t>
            </w:r>
            <w:proofErr w:type="spellEnd"/>
            <w:r w:rsidRPr="00703879">
              <w:rPr>
                <w:rFonts w:ascii="Fira Sans" w:hAnsi="Fira Sans" w:eastAsia="+mn-ea" w:cs="Calibri"/>
                <w:bCs/>
                <w:kern w:val="24"/>
                <w:sz w:val="20"/>
                <w:szCs w:val="20"/>
                <w:lang w:eastAsia="it-IT"/>
              </w:rPr>
              <w:t xml:space="preserve"> e </w:t>
            </w:r>
            <w:proofErr w:type="spellStart"/>
            <w:r w:rsidRPr="00703879">
              <w:rPr>
                <w:rFonts w:ascii="Fira Sans" w:hAnsi="Fira Sans" w:eastAsia="+mn-ea" w:cs="Calibri"/>
                <w:bCs/>
                <w:kern w:val="24"/>
                <w:sz w:val="20"/>
                <w:szCs w:val="20"/>
                <w:lang w:eastAsia="it-IT"/>
              </w:rPr>
              <w:t>iSchool</w:t>
            </w:r>
            <w:proofErr w:type="spellEnd"/>
            <w:r w:rsidRPr="00703879">
              <w:rPr>
                <w:rFonts w:ascii="Fira Sans" w:hAnsi="Fira Sans" w:eastAsia="+mn-ea" w:cs="Calibri"/>
                <w:bCs/>
                <w:kern w:val="24"/>
                <w:sz w:val="20"/>
                <w:szCs w:val="20"/>
                <w:lang w:eastAsia="it-IT"/>
              </w:rPr>
              <w:t xml:space="preserve"> di Bergamo</w:t>
            </w:r>
            <w:r w:rsidRPr="00703879" w:rsidR="00703879">
              <w:rPr>
                <w:rFonts w:ascii="Fira Sans" w:hAnsi="Fira Sans" w:eastAsia="+mn-ea" w:cs="Calibri"/>
                <w:bCs/>
                <w:kern w:val="24"/>
                <w:sz w:val="20"/>
                <w:szCs w:val="20"/>
                <w:lang w:eastAsia="it-IT"/>
              </w:rPr>
              <w:t>; altre scuole</w:t>
            </w:r>
            <w:r w:rsidRPr="00703879">
              <w:rPr>
                <w:rFonts w:ascii="Fira Sans" w:hAnsi="Fira Sans" w:eastAsia="+mn-ea" w:cs="Calibri"/>
                <w:bCs/>
                <w:kern w:val="24"/>
                <w:sz w:val="20"/>
                <w:szCs w:val="20"/>
                <w:lang w:eastAsia="it-IT"/>
              </w:rPr>
              <w:t>: orientamento al volontariato per studenti con sanzioni disciplinari;</w:t>
            </w:r>
          </w:p>
          <w:p w:rsidRPr="00703879" w:rsidR="00354C8B" w:rsidP="005A091A" w:rsidRDefault="00354C8B" w14:paraId="259EFE2D" w14:textId="2D9B079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03879">
              <w:rPr>
                <w:rFonts w:ascii="Fira Sans" w:hAnsi="Fira Sans" w:eastAsia="+mn-ea" w:cs="Calibri"/>
                <w:bCs/>
                <w:kern w:val="24"/>
                <w:sz w:val="20"/>
                <w:szCs w:val="20"/>
                <w:lang w:eastAsia="it-IT"/>
              </w:rPr>
              <w:t>Ambiti Territoriali:</w:t>
            </w:r>
            <w:r w:rsidRPr="00703879" w:rsidR="006C1781">
              <w:rPr>
                <w:rFonts w:ascii="Fira Sans" w:hAnsi="Fira Sans" w:eastAsia="+mn-ea" w:cs="Calibri"/>
                <w:bCs/>
                <w:kern w:val="24"/>
                <w:sz w:val="20"/>
                <w:szCs w:val="20"/>
                <w:lang w:eastAsia="it-IT"/>
              </w:rPr>
              <w:t xml:space="preserve"> partnership per predisposizione PUC in collaborazione con ETS</w:t>
            </w:r>
            <w:r w:rsidRPr="00703879" w:rsidR="00703879">
              <w:rPr>
                <w:rFonts w:ascii="Fira Sans" w:hAnsi="Fira Sans" w:eastAsia="+mn-ea" w:cs="Calibri"/>
                <w:bCs/>
                <w:kern w:val="24"/>
                <w:sz w:val="20"/>
                <w:szCs w:val="20"/>
                <w:lang w:eastAsia="it-IT"/>
              </w:rPr>
              <w:t>;</w:t>
            </w:r>
          </w:p>
          <w:p w:rsidRPr="00703879" w:rsidR="00703879" w:rsidP="005A091A" w:rsidRDefault="00703879" w14:paraId="2F7F690D" w14:textId="55594A2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03879">
              <w:rPr>
                <w:rFonts w:ascii="Fira Sans" w:hAnsi="Fira Sans" w:eastAsia="+mn-ea" w:cs="Calibri"/>
                <w:bCs/>
                <w:kern w:val="24"/>
                <w:sz w:val="20"/>
                <w:szCs w:val="20"/>
                <w:lang w:eastAsia="it-IT"/>
              </w:rPr>
              <w:t>CSVnet Lombardia: corso di formazione.</w:t>
            </w:r>
          </w:p>
          <w:p w:rsidRPr="00703879" w:rsidR="00C5282D" w:rsidP="005A091A" w:rsidRDefault="00C5282D" w14:paraId="0E5FD23D" w14:textId="77777777">
            <w:pPr>
              <w:kinsoku w:val="0"/>
              <w:overflowPunct w:val="0"/>
              <w:jc w:val="both"/>
              <w:rPr>
                <w:rFonts w:ascii="Fira Sans" w:hAnsi="Fira Sans" w:eastAsia="+mn-ea" w:cs="Calibri"/>
                <w:bCs/>
                <w:kern w:val="24"/>
                <w:sz w:val="20"/>
                <w:szCs w:val="20"/>
                <w:lang w:eastAsia="it-IT"/>
              </w:rPr>
            </w:pPr>
          </w:p>
        </w:tc>
      </w:tr>
      <w:tr w:rsidRPr="00C25D54" w:rsidR="00C5282D" w:rsidTr="005A091A" w14:paraId="74DC18ED" w14:textId="77777777">
        <w:trPr>
          <w:trHeight w:val="433"/>
        </w:trPr>
        <w:tc>
          <w:tcPr>
            <w:tcW w:w="10206" w:type="dxa"/>
          </w:tcPr>
          <w:p w:rsidRPr="00C25D54" w:rsidR="00C5282D" w:rsidP="005A091A" w:rsidRDefault="00C5282D" w14:paraId="6899F57A" w14:textId="77777777">
            <w:pPr>
              <w:kinsoku w:val="0"/>
              <w:overflowPunct w:val="0"/>
              <w:jc w:val="both"/>
              <w:rPr>
                <w:rFonts w:ascii="Fira Sans" w:hAnsi="Fira Sans" w:eastAsia="+mn-ea" w:cs="Calibri"/>
                <w:b/>
                <w:kern w:val="24"/>
                <w:sz w:val="20"/>
                <w:szCs w:val="20"/>
                <w:lang w:eastAsia="it-IT"/>
              </w:rPr>
            </w:pPr>
            <w:r w:rsidRPr="00C25D54">
              <w:rPr>
                <w:rFonts w:ascii="Fira Sans" w:hAnsi="Fira Sans" w:eastAsia="+mn-ea" w:cs="Calibri"/>
                <w:b/>
                <w:kern w:val="24"/>
                <w:sz w:val="20"/>
                <w:szCs w:val="20"/>
                <w:lang w:eastAsia="it-IT"/>
              </w:rPr>
              <w:t>Risultati attesi/ottenuti:</w:t>
            </w:r>
          </w:p>
          <w:p w:rsidRPr="00C25D54" w:rsidR="00C5282D" w:rsidP="00354C8B" w:rsidRDefault="00C25D54" w14:paraId="0A60833E" w14:textId="7092C580">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C25D54">
              <w:rPr>
                <w:rFonts w:ascii="Fira Sans" w:hAnsi="Fira Sans" w:eastAsia="+mn-ea" w:cs="Calibri"/>
                <w:bCs/>
                <w:kern w:val="24"/>
                <w:sz w:val="20"/>
                <w:szCs w:val="20"/>
                <w:lang w:eastAsia="it-IT"/>
              </w:rPr>
              <w:t xml:space="preserve">40 colloqui di orientamento al volontariato atipico (indicatore: </w:t>
            </w:r>
            <w:r w:rsidRPr="00C25D54">
              <w:rPr>
                <w:rFonts w:ascii="Fira Sans" w:hAnsi="Fira Sans" w:cs="Arial"/>
                <w:bCs/>
                <w:sz w:val="20"/>
                <w:szCs w:val="20"/>
              </w:rPr>
              <w:t>numero di interventi realizzati mappati tramite Gestionale CSV)</w:t>
            </w:r>
            <w:r w:rsidRPr="00C25D54">
              <w:rPr>
                <w:rFonts w:ascii="Fira Sans" w:hAnsi="Fira Sans" w:eastAsia="+mn-ea" w:cs="Calibri"/>
                <w:bCs/>
                <w:kern w:val="24"/>
                <w:sz w:val="20"/>
                <w:szCs w:val="20"/>
                <w:lang w:eastAsia="it-IT"/>
              </w:rPr>
              <w:t>;</w:t>
            </w:r>
          </w:p>
          <w:p w:rsidRPr="00C25D54" w:rsidR="00C25D54" w:rsidP="00354C8B" w:rsidRDefault="00C25D54" w14:paraId="4AF3C10E" w14:textId="73C50BE1">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C25D54">
              <w:rPr>
                <w:rFonts w:ascii="Fira Sans" w:hAnsi="Fira Sans" w:eastAsia="+mn-ea" w:cs="Calibri"/>
                <w:bCs/>
                <w:kern w:val="24"/>
                <w:sz w:val="20"/>
                <w:szCs w:val="20"/>
                <w:lang w:eastAsia="it-IT"/>
              </w:rPr>
              <w:t xml:space="preserve">5 percorsi territoriali di attivazione PUC (indicatore: </w:t>
            </w:r>
            <w:r w:rsidRPr="00C25D54">
              <w:rPr>
                <w:rFonts w:ascii="Fira Sans" w:hAnsi="Fira Sans" w:cs="Arial"/>
                <w:bCs/>
                <w:sz w:val="20"/>
                <w:szCs w:val="20"/>
              </w:rPr>
              <w:t>numero di interventi realizzati mappati tramite Gestionale CSV)</w:t>
            </w:r>
            <w:r w:rsidRPr="00C25D54">
              <w:rPr>
                <w:rFonts w:ascii="Fira Sans" w:hAnsi="Fira Sans" w:eastAsia="+mn-ea" w:cs="Calibri"/>
                <w:bCs/>
                <w:kern w:val="24"/>
                <w:sz w:val="20"/>
                <w:szCs w:val="20"/>
                <w:lang w:eastAsia="it-IT"/>
              </w:rPr>
              <w:t>;</w:t>
            </w:r>
          </w:p>
          <w:p w:rsidRPr="00C25D54" w:rsidR="00C25D54" w:rsidP="00354C8B" w:rsidRDefault="00C25D54" w14:paraId="07AE4EA1" w14:textId="7D72F55E">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C25D54">
              <w:rPr>
                <w:rFonts w:ascii="Fira Sans" w:hAnsi="Fira Sans" w:eastAsia="+mn-ea" w:cs="Calibri"/>
                <w:bCs/>
                <w:kern w:val="24"/>
                <w:sz w:val="20"/>
                <w:szCs w:val="20"/>
                <w:lang w:eastAsia="it-IT"/>
              </w:rPr>
              <w:t xml:space="preserve">20 consulenze a ETS per l’accoglienza di volontari atipici (indicatore: </w:t>
            </w:r>
            <w:r w:rsidRPr="00C25D54">
              <w:rPr>
                <w:rFonts w:ascii="Fira Sans" w:hAnsi="Fira Sans" w:cs="Arial"/>
                <w:bCs/>
                <w:sz w:val="20"/>
                <w:szCs w:val="20"/>
              </w:rPr>
              <w:t>numero di interventi realizzati mappati tramite Gestionale CSV)</w:t>
            </w:r>
            <w:r w:rsidRPr="00C25D54">
              <w:rPr>
                <w:rFonts w:ascii="Fira Sans" w:hAnsi="Fira Sans" w:eastAsia="+mn-ea" w:cs="Calibri"/>
                <w:bCs/>
                <w:kern w:val="24"/>
                <w:sz w:val="20"/>
                <w:szCs w:val="20"/>
                <w:lang w:eastAsia="it-IT"/>
              </w:rPr>
              <w:t>.</w:t>
            </w:r>
          </w:p>
          <w:p w:rsidRPr="00C25D54" w:rsidR="00354C8B" w:rsidP="00354C8B" w:rsidRDefault="00354C8B" w14:paraId="495C4BFE" w14:textId="05F7B17C">
            <w:pPr>
              <w:pStyle w:val="Paragrafoelenco"/>
              <w:kinsoku w:val="0"/>
              <w:overflowPunct w:val="0"/>
              <w:ind w:left="316"/>
              <w:jc w:val="both"/>
              <w:rPr>
                <w:rFonts w:ascii="Fira Sans" w:hAnsi="Fira Sans" w:eastAsia="+mn-ea" w:cs="Calibri"/>
                <w:b/>
                <w:kern w:val="24"/>
                <w:sz w:val="20"/>
                <w:szCs w:val="20"/>
                <w:lang w:eastAsia="it-IT"/>
              </w:rPr>
            </w:pPr>
          </w:p>
        </w:tc>
      </w:tr>
    </w:tbl>
    <w:p w:rsidR="00C5282D" w:rsidP="00FB0DC0" w:rsidRDefault="00C5282D" w14:paraId="192C9E12" w14:textId="45733D73">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BD6FD6" w:rsidR="00663679" w:rsidTr="00FF3D73" w14:paraId="73A520DD" w14:textId="77777777">
        <w:trPr>
          <w:trHeight w:val="495"/>
        </w:trPr>
        <w:tc>
          <w:tcPr>
            <w:tcW w:w="5385" w:type="dxa"/>
            <w:tcBorders>
              <w:top w:val="outset" w:color="auto" w:sz="6" w:space="0"/>
              <w:left w:val="single" w:color="000000" w:sz="6" w:space="0"/>
              <w:bottom w:val="single" w:color="000000" w:sz="6" w:space="0"/>
              <w:right w:val="single" w:color="000000" w:sz="6" w:space="0"/>
            </w:tcBorders>
            <w:shd w:val="clear" w:color="auto" w:fill="DFD7E7" w:themeFill="accent5" w:themeFillTint="33"/>
            <w:vAlign w:val="center"/>
            <w:hideMark/>
          </w:tcPr>
          <w:p w:rsidRPr="00BD6FD6" w:rsidR="00663679" w:rsidP="00FF3D73" w:rsidRDefault="00663679" w14:paraId="0829D27F" w14:textId="77777777">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 xml:space="preserve">Voci di spesa: </w:t>
            </w:r>
            <w:r w:rsidRPr="00BD6FD6">
              <w:rPr>
                <w:rStyle w:val="normaltextrun"/>
                <w:rFonts w:ascii="Fira Sans" w:hAnsi="Fira Sans"/>
                <w:b/>
                <w:bCs/>
                <w:color w:val="000000"/>
                <w:sz w:val="20"/>
                <w:szCs w:val="20"/>
                <w:bdr w:val="none" w:color="auto" w:sz="0" w:space="0" w:frame="1"/>
              </w:rPr>
              <w:t>B3 – Volontariato atipico</w:t>
            </w:r>
            <w:r w:rsidRPr="00BD6FD6">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663679" w:rsidP="00FF3D73" w:rsidRDefault="00663679" w14:paraId="477D0024" w14:textId="7777777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663679" w:rsidP="00FF3D73" w:rsidRDefault="00663679" w14:paraId="217B5326" w14:textId="7777777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663679" w:rsidP="00FF3D73" w:rsidRDefault="00663679" w14:paraId="1331AC21" w14:textId="7777777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Totale</w:t>
            </w:r>
          </w:p>
        </w:tc>
      </w:tr>
      <w:tr w:rsidRPr="00BD6FD6" w:rsidR="00663679" w:rsidTr="00FF3D73" w14:paraId="64C65F54"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BD6FD6" w:rsidR="00663679" w:rsidP="00FF3D73" w:rsidRDefault="00663679" w14:paraId="20EAA4F0" w14:textId="77777777">
            <w:pPr>
              <w:jc w:val="center"/>
              <w:textAlignment w:val="baseline"/>
              <w:rPr>
                <w:rFonts w:ascii="Fira Sans" w:hAnsi="Fira Sans" w:eastAsia="Times New Roman" w:cs="Times New Roman"/>
                <w:sz w:val="20"/>
                <w:szCs w:val="20"/>
                <w:lang w:eastAsia="it-IT"/>
              </w:rPr>
            </w:pPr>
          </w:p>
        </w:tc>
      </w:tr>
      <w:tr w:rsidRPr="00BD6FD6" w:rsidR="00663679" w:rsidTr="00FF3D73" w14:paraId="4E9EC3A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2944190C" w14:textId="77777777">
            <w:pPr>
              <w:jc w:val="both"/>
              <w:textAlignment w:val="baseline"/>
              <w:rPr>
                <w:rFonts w:ascii="Fira Sans" w:hAnsi="Fira Sans" w:eastAsia="Times New Roman" w:cs="Times New Roman"/>
                <w:i/>
                <w:iCs/>
                <w:sz w:val="20"/>
                <w:szCs w:val="20"/>
                <w:lang w:eastAsia="it-IT"/>
              </w:rPr>
            </w:pPr>
            <w:r w:rsidRPr="00BD6FD6">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34819AAE"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6B17DD53"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0D92AA5F" w14:textId="77777777">
            <w:pPr>
              <w:jc w:val="center"/>
              <w:textAlignment w:val="baseline"/>
              <w:rPr>
                <w:rFonts w:ascii="Fira Sans" w:hAnsi="Fira Sans" w:eastAsia="Times New Roman" w:cs="Times New Roman"/>
                <w:i/>
                <w:iCs/>
                <w:sz w:val="20"/>
                <w:szCs w:val="20"/>
                <w:lang w:eastAsia="it-IT"/>
              </w:rPr>
            </w:pPr>
          </w:p>
        </w:tc>
      </w:tr>
      <w:tr w:rsidRPr="00BD6FD6" w:rsidR="00663679" w:rsidTr="00FF3D73" w14:paraId="2638363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3BC56A10" w14:textId="77777777">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Altre assicurazioni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1F82B3B8"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74354D64"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3BE6F455" w14:textId="77777777">
            <w:pPr>
              <w:jc w:val="center"/>
              <w:textAlignment w:val="baseline"/>
              <w:rPr>
                <w:rFonts w:ascii="Fira Sans" w:hAnsi="Fira Sans" w:eastAsia="Times New Roman" w:cs="Times New Roman"/>
                <w:color w:val="000000"/>
                <w:sz w:val="20"/>
                <w:szCs w:val="20"/>
                <w:lang w:eastAsia="it-IT"/>
              </w:rPr>
            </w:pPr>
            <w:r w:rsidRPr="00BD6FD6">
              <w:rPr>
                <w:rFonts w:ascii="Fira Sans" w:hAnsi="Fira Sans" w:eastAsia="Times New Roman" w:cs="Times New Roman"/>
                <w:color w:val="000000"/>
                <w:sz w:val="20"/>
                <w:szCs w:val="20"/>
                <w:lang w:eastAsia="it-IT"/>
              </w:rPr>
              <w:t>€ 500,00</w:t>
            </w:r>
          </w:p>
        </w:tc>
      </w:tr>
      <w:tr w:rsidRPr="00BD6FD6" w:rsidR="00663679" w:rsidTr="00FF3D73" w14:paraId="33A1C2F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5584FE46" w14:textId="77777777">
            <w:pPr>
              <w:jc w:val="both"/>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6A1BADE7"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42EB5507"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sz w:val="20"/>
                <w:szCs w:val="20"/>
                <w:lang w:eastAsia="it-IT"/>
              </w:rPr>
              <w:t>€ 500,00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5929CCC7" w14:textId="77777777">
            <w:pPr>
              <w:jc w:val="center"/>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€ 500,00</w:t>
            </w:r>
          </w:p>
        </w:tc>
      </w:tr>
      <w:tr w:rsidRPr="00BD6FD6" w:rsidR="00663679" w:rsidTr="00FF3D73" w14:paraId="12FF3F1E"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BD6FD6" w:rsidR="00663679" w:rsidP="00FF3D73" w:rsidRDefault="00663679" w14:paraId="5FC13AF2" w14:textId="77777777">
            <w:pPr>
              <w:jc w:val="center"/>
              <w:textAlignment w:val="baseline"/>
              <w:rPr>
                <w:rFonts w:ascii="Fira Sans" w:hAnsi="Fira Sans" w:eastAsia="Times New Roman" w:cs="Times New Roman"/>
                <w:sz w:val="20"/>
                <w:szCs w:val="20"/>
                <w:lang w:eastAsia="it-IT"/>
              </w:rPr>
            </w:pPr>
          </w:p>
        </w:tc>
      </w:tr>
      <w:tr w:rsidRPr="00BD6FD6" w:rsidR="00663679" w:rsidTr="00FF3D73" w14:paraId="4ABE7A8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65251645" w14:textId="77777777">
            <w:pPr>
              <w:jc w:val="both"/>
              <w:textAlignment w:val="baseline"/>
              <w:rPr>
                <w:rFonts w:ascii="Fira Sans" w:hAnsi="Fira Sans" w:eastAsia="Times New Roman" w:cs="Times New Roman"/>
                <w:i/>
                <w:iCs/>
                <w:sz w:val="20"/>
                <w:szCs w:val="20"/>
                <w:lang w:eastAsia="it-IT"/>
              </w:rPr>
            </w:pPr>
            <w:r w:rsidRPr="00BD6FD6">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5AD453FE"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1EA72BF0"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0E4D68E9" w14:textId="77777777">
            <w:pPr>
              <w:jc w:val="center"/>
              <w:textAlignment w:val="baseline"/>
              <w:rPr>
                <w:rFonts w:ascii="Fira Sans" w:hAnsi="Fira Sans" w:eastAsia="Times New Roman" w:cs="Times New Roman"/>
                <w:i/>
                <w:iCs/>
                <w:sz w:val="20"/>
                <w:szCs w:val="20"/>
                <w:lang w:eastAsia="it-IT"/>
              </w:rPr>
            </w:pPr>
          </w:p>
        </w:tc>
      </w:tr>
      <w:tr w:rsidRPr="00BD6FD6" w:rsidR="00663679" w:rsidTr="00FF3D73" w14:paraId="17585A4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086E61C3" w14:textId="77777777">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0DA9207A"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€ 6.682,50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2C4FA95C"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€ 5.500,00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663679" w:rsidP="00FF3D73" w:rsidRDefault="00663679" w14:paraId="0720FB61" w14:textId="7777777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€ 12.182,50</w:t>
            </w:r>
          </w:p>
        </w:tc>
      </w:tr>
      <w:tr w:rsidRPr="000651F9" w:rsidR="00663679" w:rsidTr="00FF3D73" w14:paraId="31A12C3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0651F9" w:rsidR="00663679" w:rsidP="00FF3D73" w:rsidRDefault="00663679" w14:paraId="338B5B49" w14:textId="77777777">
            <w:pPr>
              <w:jc w:val="both"/>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color w:val="000000"/>
                <w:sz w:val="20"/>
                <w:szCs w:val="20"/>
                <w:lang w:eastAsia="it-IT"/>
              </w:rPr>
              <w:lastRenderedPageBreak/>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0439DA09"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sz w:val="20"/>
                <w:szCs w:val="20"/>
                <w:lang w:eastAsia="it-IT"/>
              </w:rPr>
              <w:t>€ 6.682,50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3A6E4EEE"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sz w:val="20"/>
                <w:szCs w:val="20"/>
                <w:lang w:eastAsia="it-IT"/>
              </w:rPr>
              <w:t>€ 5.500,00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0651F9" w:rsidR="00663679" w:rsidP="00FF3D73" w:rsidRDefault="00663679" w14:paraId="34D6DB20" w14:textId="77777777">
            <w:pPr>
              <w:jc w:val="center"/>
              <w:textAlignment w:val="baseline"/>
              <w:rPr>
                <w:rFonts w:ascii="Fira Sans" w:hAnsi="Fira Sans" w:eastAsia="Times New Roman" w:cs="Times New Roman"/>
                <w:b/>
                <w:bCs/>
                <w:sz w:val="20"/>
                <w:szCs w:val="20"/>
                <w:lang w:eastAsia="it-IT"/>
              </w:rPr>
            </w:pPr>
            <w:r w:rsidRPr="000651F9">
              <w:rPr>
                <w:rFonts w:ascii="Fira Sans" w:hAnsi="Fira Sans" w:eastAsia="Times New Roman" w:cs="Times New Roman"/>
                <w:b/>
                <w:bCs/>
                <w:color w:val="000000"/>
                <w:sz w:val="20"/>
                <w:szCs w:val="20"/>
                <w:lang w:eastAsia="it-IT"/>
              </w:rPr>
              <w:t>€ 12.182,50</w:t>
            </w:r>
          </w:p>
        </w:tc>
      </w:tr>
      <w:tr w:rsidRPr="00BD6FD6" w:rsidR="00663679" w:rsidTr="00FF3D73" w14:paraId="66AA1955"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BD6FD6" w:rsidR="00663679" w:rsidP="00FF3D73" w:rsidRDefault="00663679" w14:paraId="0F2A5922" w14:textId="77777777">
            <w:pPr>
              <w:jc w:val="center"/>
              <w:textAlignment w:val="baseline"/>
              <w:rPr>
                <w:rFonts w:ascii="Fira Sans" w:hAnsi="Fira Sans" w:eastAsia="Times New Roman" w:cs="Times New Roman"/>
                <w:sz w:val="20"/>
                <w:szCs w:val="20"/>
                <w:lang w:eastAsia="it-IT"/>
              </w:rPr>
            </w:pPr>
          </w:p>
        </w:tc>
      </w:tr>
      <w:tr w:rsidRPr="00BD6FD6" w:rsidR="00663679" w:rsidTr="00FF3D73" w14:paraId="351DE6B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DFD7E7" w:themeFill="accent5" w:themeFillTint="33"/>
            <w:hideMark/>
          </w:tcPr>
          <w:p w:rsidRPr="00BD6FD6" w:rsidR="00663679" w:rsidP="00FF3D73" w:rsidRDefault="00663679" w14:paraId="269AC39F"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BD6FD6">
              <w:rPr>
                <w:rFonts w:ascii="Fira Sans" w:hAnsi="Fira Sans" w:eastAsia="Times New Roman" w:cs="Times New Roman"/>
                <w:b/>
                <w:bCs/>
                <w:color w:val="000000"/>
                <w:sz w:val="20"/>
                <w:szCs w:val="20"/>
                <w:lang w:eastAsia="it-IT"/>
              </w:rPr>
              <w:t xml:space="preserve">: </w:t>
            </w:r>
            <w:r w:rsidRPr="00BD6FD6">
              <w:rPr>
                <w:rStyle w:val="normaltextrun"/>
                <w:rFonts w:ascii="Fira Sans" w:hAnsi="Fira Sans"/>
                <w:b/>
                <w:bCs/>
                <w:color w:val="000000"/>
                <w:sz w:val="20"/>
                <w:szCs w:val="20"/>
                <w:bdr w:val="none" w:color="auto" w:sz="0" w:space="0" w:frame="1"/>
              </w:rPr>
              <w:t>B3 – Volontariato atipico</w:t>
            </w:r>
            <w:r w:rsidRPr="00BD6FD6">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BD6FD6" w:rsidR="00663679" w:rsidP="00FF3D73" w:rsidRDefault="00663679" w14:paraId="1A4F7A43" w14:textId="77777777">
            <w:pPr>
              <w:jc w:val="center"/>
              <w:textAlignment w:val="baseline"/>
              <w:rPr>
                <w:rFonts w:ascii="Fira Sans" w:hAnsi="Fira Sans" w:eastAsia="Times New Roman" w:cs="Times New Roman"/>
                <w:b/>
                <w:sz w:val="20"/>
                <w:szCs w:val="20"/>
                <w:lang w:eastAsia="it-IT"/>
              </w:rPr>
            </w:pPr>
            <w:r w:rsidRPr="00BD6FD6">
              <w:rPr>
                <w:rFonts w:ascii="Fira Sans" w:hAnsi="Fira Sans" w:eastAsia="Times New Roman" w:cs="Times New Roman"/>
                <w:b/>
                <w:color w:val="000000"/>
                <w:sz w:val="20"/>
                <w:szCs w:val="20"/>
                <w:lang w:eastAsia="it-IT"/>
              </w:rPr>
              <w:t>€ 6.682,50</w:t>
            </w:r>
          </w:p>
        </w:tc>
        <w:tc>
          <w:tcPr>
            <w:tcW w:w="154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BD6FD6" w:rsidR="00663679" w:rsidP="00FF3D73" w:rsidRDefault="00663679" w14:paraId="76122B76" w14:textId="77777777">
            <w:pPr>
              <w:jc w:val="center"/>
              <w:textAlignment w:val="baseline"/>
              <w:rPr>
                <w:rFonts w:ascii="Fira Sans" w:hAnsi="Fira Sans" w:eastAsia="Times New Roman" w:cs="Times New Roman"/>
                <w:b/>
                <w:sz w:val="20"/>
                <w:szCs w:val="20"/>
                <w:lang w:eastAsia="it-IT"/>
              </w:rPr>
            </w:pPr>
            <w:r w:rsidRPr="00BD6FD6">
              <w:rPr>
                <w:rFonts w:ascii="Fira Sans" w:hAnsi="Fira Sans" w:eastAsia="Times New Roman" w:cs="Times New Roman"/>
                <w:b/>
                <w:color w:val="000000"/>
                <w:sz w:val="20"/>
                <w:szCs w:val="20"/>
                <w:lang w:eastAsia="it-IT"/>
              </w:rPr>
              <w:t>€ 6.000,00</w:t>
            </w:r>
          </w:p>
        </w:tc>
        <w:tc>
          <w:tcPr>
            <w:tcW w:w="1575" w:type="dxa"/>
            <w:tcBorders>
              <w:top w:val="outset" w:color="auto" w:sz="6" w:space="0"/>
              <w:left w:val="outset" w:color="auto" w:sz="6" w:space="0"/>
              <w:bottom w:val="single" w:color="000000" w:sz="6" w:space="0"/>
              <w:right w:val="single" w:color="000000" w:sz="6" w:space="0"/>
            </w:tcBorders>
            <w:shd w:val="clear" w:color="auto" w:fill="DFD7E7" w:themeFill="accent5" w:themeFillTint="33"/>
            <w:hideMark/>
          </w:tcPr>
          <w:p w:rsidRPr="00BD6FD6" w:rsidR="00663679" w:rsidP="00FF3D73" w:rsidRDefault="00663679" w14:paraId="321A46E1" w14:textId="77777777">
            <w:pPr>
              <w:jc w:val="center"/>
              <w:textAlignment w:val="baseline"/>
              <w:rPr>
                <w:rFonts w:ascii="Fira Sans" w:hAnsi="Fira Sans" w:eastAsia="Times New Roman" w:cs="Times New Roman"/>
                <w:b/>
                <w:sz w:val="20"/>
                <w:szCs w:val="20"/>
                <w:lang w:eastAsia="it-IT"/>
              </w:rPr>
            </w:pPr>
            <w:r w:rsidRPr="00BD6FD6">
              <w:rPr>
                <w:rFonts w:ascii="Fira Sans" w:hAnsi="Fira Sans" w:eastAsia="Times New Roman" w:cs="Times New Roman"/>
                <w:b/>
                <w:color w:val="000000"/>
                <w:sz w:val="20"/>
                <w:szCs w:val="20"/>
                <w:lang w:eastAsia="it-IT"/>
              </w:rPr>
              <w:t>€ 12.682,50</w:t>
            </w:r>
          </w:p>
        </w:tc>
      </w:tr>
      <w:tr w:rsidRPr="00BD6FD6" w:rsidR="00663679" w:rsidTr="00FF3D73" w14:paraId="402D2861"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BD6FD6" w:rsidR="00663679" w:rsidP="00FF3D73" w:rsidRDefault="00663679" w14:paraId="57284D5F" w14:textId="77777777">
            <w:pP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Modalità di stima degli oneri: </w:t>
            </w:r>
            <w:r w:rsidRPr="00BD6FD6">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FB0DC0" w:rsidRDefault="00663679" w14:paraId="429CB576"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C5282D" w:rsidTr="006E4098" w14:paraId="264603D9" w14:textId="77777777">
        <w:trPr>
          <w:trHeight w:val="568"/>
        </w:trPr>
        <w:tc>
          <w:tcPr>
            <w:tcW w:w="10206" w:type="dxa"/>
            <w:shd w:val="clear" w:color="auto" w:fill="DFD7E7" w:themeFill="accent5" w:themeFillTint="33"/>
            <w:vAlign w:val="center"/>
          </w:tcPr>
          <w:p w:rsidRPr="005F0453" w:rsidR="00C5282D" w:rsidP="005A091A" w:rsidRDefault="00C5282D" w14:paraId="2EB30EA8" w14:textId="1B4A471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sidRPr="00DA264D">
              <w:rPr>
                <w:rFonts w:ascii="Fira Sans" w:hAnsi="Fira Sans" w:eastAsia="+mn-ea" w:cs="Calibri"/>
                <w:b/>
                <w:color w:val="000000" w:themeColor="text1"/>
                <w:kern w:val="24"/>
                <w:sz w:val="20"/>
                <w:szCs w:val="20"/>
                <w:lang w:eastAsia="it-IT"/>
              </w:rPr>
              <w:t>B4 – Partecipazione giovanile</w:t>
            </w:r>
          </w:p>
        </w:tc>
      </w:tr>
      <w:tr w:rsidRPr="0009370F" w:rsidR="00C5282D" w:rsidTr="471AD303" w14:paraId="62B69C83" w14:textId="77777777">
        <w:trPr>
          <w:trHeight w:val="237"/>
        </w:trPr>
        <w:tc>
          <w:tcPr>
            <w:tcW w:w="10206" w:type="dxa"/>
          </w:tcPr>
          <w:p w:rsidRPr="0009370F" w:rsidR="00C5282D" w:rsidP="005A091A" w:rsidRDefault="00C5282D" w14:paraId="670E53E0" w14:textId="77777777">
            <w:pPr>
              <w:kinsoku w:val="0"/>
              <w:overflowPunct w:val="0"/>
              <w:jc w:val="both"/>
              <w:rPr>
                <w:rFonts w:ascii="Fira Sans" w:hAnsi="Fira Sans" w:eastAsia="+mn-ea" w:cs="Calibri"/>
                <w:b/>
                <w:kern w:val="24"/>
                <w:sz w:val="20"/>
                <w:szCs w:val="20"/>
                <w:lang w:eastAsia="it-IT"/>
              </w:rPr>
            </w:pPr>
            <w:r w:rsidRPr="0009370F">
              <w:rPr>
                <w:rFonts w:ascii="Fira Sans" w:hAnsi="Fira Sans" w:eastAsia="+mn-ea" w:cs="Calibri"/>
                <w:b/>
                <w:kern w:val="24"/>
                <w:sz w:val="20"/>
                <w:szCs w:val="20"/>
                <w:lang w:eastAsia="it-IT"/>
              </w:rPr>
              <w:t>Area di riferimento</w:t>
            </w:r>
          </w:p>
          <w:p w:rsidRPr="0009370F" w:rsidR="00C5282D" w:rsidP="005A091A" w:rsidRDefault="0009370F" w14:paraId="2BB4B37C" w14:textId="0ED15ACC">
            <w:pPr>
              <w:kinsoku w:val="0"/>
              <w:overflowPunct w:val="0"/>
              <w:jc w:val="both"/>
              <w:rPr>
                <w:rFonts w:ascii="Fira Sans" w:hAnsi="Fira Sans" w:eastAsia="+mn-ea" w:cs="Calibri"/>
                <w:kern w:val="24"/>
                <w:sz w:val="20"/>
                <w:szCs w:val="20"/>
                <w:lang w:eastAsia="it-IT"/>
              </w:rPr>
            </w:pPr>
            <w:r w:rsidRPr="0009370F">
              <w:rPr>
                <w:rFonts w:ascii="Fira Sans" w:hAnsi="Fira Sans" w:eastAsia="+mn-ea" w:cs="Calibri"/>
                <w:kern w:val="24"/>
                <w:sz w:val="20"/>
                <w:szCs w:val="20"/>
                <w:lang w:eastAsia="it-IT"/>
              </w:rPr>
              <w:t>Promozione, orientamento e animazione territoriale.</w:t>
            </w:r>
          </w:p>
          <w:p w:rsidRPr="0009370F" w:rsidR="00C5282D" w:rsidP="005A091A" w:rsidRDefault="00C5282D" w14:paraId="4E56603B" w14:textId="77777777">
            <w:pPr>
              <w:kinsoku w:val="0"/>
              <w:overflowPunct w:val="0"/>
              <w:jc w:val="both"/>
              <w:rPr>
                <w:rFonts w:ascii="Fira Sans" w:hAnsi="Fira Sans" w:eastAsia="+mn-ea" w:cs="Calibri"/>
                <w:kern w:val="24"/>
                <w:sz w:val="20"/>
                <w:szCs w:val="20"/>
                <w:lang w:eastAsia="it-IT"/>
              </w:rPr>
            </w:pPr>
          </w:p>
        </w:tc>
      </w:tr>
      <w:tr w:rsidRPr="005F0453" w:rsidR="00C5282D" w:rsidTr="471AD303" w14:paraId="4294CE84" w14:textId="77777777">
        <w:trPr>
          <w:trHeight w:val="714"/>
        </w:trPr>
        <w:tc>
          <w:tcPr>
            <w:tcW w:w="10206" w:type="dxa"/>
          </w:tcPr>
          <w:p w:rsidRPr="00273857" w:rsidR="00E87AA0" w:rsidP="00E87AA0" w:rsidRDefault="00C5282D" w14:paraId="59FB9589" w14:textId="77777777">
            <w:pPr>
              <w:kinsoku w:val="0"/>
              <w:overflowPunct w:val="0"/>
              <w:jc w:val="both"/>
              <w:rPr>
                <w:rFonts w:ascii="Fira Sans" w:hAnsi="Fira Sans" w:eastAsia="+mn-ea" w:cs="Calibri"/>
                <w:b/>
                <w:bCs/>
                <w:sz w:val="20"/>
                <w:szCs w:val="20"/>
                <w:lang w:eastAsia="it-IT"/>
              </w:rPr>
            </w:pPr>
            <w:r w:rsidRPr="471AD303">
              <w:rPr>
                <w:rFonts w:ascii="Fira Sans" w:hAnsi="Fira Sans" w:eastAsia="+mn-ea" w:cs="Calibri"/>
                <w:b/>
                <w:bCs/>
                <w:kern w:val="24"/>
                <w:sz w:val="20"/>
                <w:szCs w:val="20"/>
                <w:lang w:eastAsia="it-IT"/>
              </w:rPr>
              <w:t>A</w:t>
            </w:r>
            <w:r w:rsidRPr="471AD303" w:rsidR="00E87AA0">
              <w:rPr>
                <w:rFonts w:ascii="Fira Sans" w:hAnsi="Fira Sans" w:eastAsia="+mn-ea" w:cs="Calibri"/>
                <w:b/>
                <w:bCs/>
                <w:sz w:val="20"/>
                <w:szCs w:val="20"/>
                <w:lang w:eastAsia="it-IT"/>
              </w:rPr>
              <w:t>zioni propedeutiche implementate nel 2019/2020:</w:t>
            </w:r>
          </w:p>
          <w:p w:rsidRPr="00273857" w:rsidR="00E87AA0" w:rsidP="00E87AA0" w:rsidRDefault="00E87AA0" w14:paraId="23A47DAA" w14:textId="01562A86">
            <w:pPr>
              <w:kinsoku w:val="0"/>
              <w:overflowPunct w:val="0"/>
              <w:jc w:val="both"/>
              <w:rPr>
                <w:rFonts w:ascii="Fira Sans" w:hAnsi="Fira Sans" w:eastAsia="+mn-ea" w:cs="Calibri"/>
                <w:sz w:val="20"/>
                <w:szCs w:val="20"/>
                <w:lang w:eastAsia="it-IT"/>
              </w:rPr>
            </w:pPr>
            <w:r w:rsidRPr="471AD303">
              <w:rPr>
                <w:rFonts w:ascii="Fira Sans" w:hAnsi="Fira Sans" w:eastAsia="+mn-ea" w:cs="Calibri"/>
                <w:sz w:val="20"/>
                <w:szCs w:val="20"/>
                <w:lang w:eastAsia="it-IT"/>
              </w:rPr>
              <w:t xml:space="preserve">Per CSV Bergamo la promozione del volontariato e dei temi dell’impegno tra i giovani ha rappresentato da sempre una pista di lavoro strategica. </w:t>
            </w:r>
          </w:p>
          <w:p w:rsidRPr="00273857" w:rsidR="00E87AA0" w:rsidP="00E87AA0" w:rsidRDefault="00E87AA0" w14:paraId="7875B4E0" w14:textId="77777777">
            <w:pPr>
              <w:kinsoku w:val="0"/>
              <w:overflowPunct w:val="0"/>
              <w:jc w:val="both"/>
              <w:rPr>
                <w:rFonts w:ascii="Fira Sans" w:hAnsi="Fira Sans" w:eastAsia="+mn-ea" w:cs="Calibri"/>
                <w:color w:val="FF0000"/>
                <w:sz w:val="20"/>
                <w:szCs w:val="20"/>
                <w:lang w:eastAsia="it-IT"/>
              </w:rPr>
            </w:pPr>
            <w:r w:rsidRPr="471AD303">
              <w:rPr>
                <w:rFonts w:ascii="Fira Sans" w:hAnsi="Fira Sans" w:eastAsia="+mn-ea" w:cs="Calibri"/>
                <w:sz w:val="20"/>
                <w:szCs w:val="20"/>
                <w:lang w:eastAsia="it-IT"/>
              </w:rPr>
              <w:t xml:space="preserve">Le modalità di espressione dell’impegno sociale e della partecipazione da parte delle nuove generazioni sono in continuo fermento e, soprattutto nella fascia di età tra i 18 e i 30 anni, accanto a modalità basate sulla partecipazione stabile ad attività e/o a gruppi e associazioni, ve ne sono altre legate ad ingaggi di tipo individuale, che possono avere una durata variabile nel tempo; altre ancora sono esperienze promosse dagli Enti locali e connettono la possibilità per i giovani di mettere in campo la propria soggettività e il proprio interesse personale con la realizzazione di opportunità per tutta la comunità. </w:t>
            </w:r>
          </w:p>
          <w:p w:rsidRPr="00273857" w:rsidR="00E87AA0" w:rsidP="00E87AA0" w:rsidRDefault="00E87AA0" w14:paraId="56A8F893" w14:textId="7D9D05DF">
            <w:pPr>
              <w:kinsoku w:val="0"/>
              <w:overflowPunct w:val="0"/>
              <w:jc w:val="both"/>
              <w:rPr>
                <w:rFonts w:ascii="Fira Sans" w:hAnsi="Fira Sans" w:eastAsia="+mn-ea" w:cs="Calibri"/>
                <w:sz w:val="20"/>
                <w:szCs w:val="20"/>
                <w:lang w:eastAsia="it-IT"/>
              </w:rPr>
            </w:pPr>
            <w:r w:rsidRPr="471AD303">
              <w:rPr>
                <w:rFonts w:ascii="Fira Sans" w:hAnsi="Fira Sans" w:eastAsia="+mn-ea" w:cs="Calibri"/>
                <w:sz w:val="20"/>
                <w:szCs w:val="20"/>
                <w:lang w:eastAsia="it-IT"/>
              </w:rPr>
              <w:t>Su questi temi nel 2020 si è conclusa la fase di ricerca azione del progetto “Attimo Fuggente. Territori che crescono con i giovani”, pubblicata sulla rivista di Animazione Sociale: questa progettualità aveva l’obiettivo di mettere a fuoco il capitale generato dalle esperienze di impegno dei giovani tra i 18 e i 35 anni, di mappare le esperienze giovani della provincia, di allestire dei luoghi di scambio e confronto tra giovani e tra istituzioni (enti locali, agenzie educative, associazioni) per individuare quali sono le cornici e le condizioni che permettono di sostenere</w:t>
            </w:r>
            <w:r>
              <w:rPr>
                <w:rFonts w:ascii="Fira Sans" w:hAnsi="Fira Sans" w:eastAsia="+mn-ea" w:cs="Calibri"/>
                <w:sz w:val="20"/>
                <w:szCs w:val="20"/>
                <w:lang w:eastAsia="it-IT"/>
              </w:rPr>
              <w:t xml:space="preserve"> e</w:t>
            </w:r>
            <w:r w:rsidRPr="471AD303">
              <w:rPr>
                <w:rFonts w:ascii="Fira Sans" w:hAnsi="Fira Sans" w:eastAsia="+mn-ea" w:cs="Calibri"/>
                <w:sz w:val="20"/>
                <w:szCs w:val="20"/>
                <w:lang w:eastAsia="it-IT"/>
              </w:rPr>
              <w:t xml:space="preserve"> generare esperienze di partecipazione giovanile “con i giovani” e non “per i giovani”. </w:t>
            </w:r>
          </w:p>
          <w:p w:rsidRPr="008F1064" w:rsidR="00C5282D" w:rsidP="00E87AA0" w:rsidRDefault="00E87AA0" w14:paraId="67BCAFB8" w14:textId="2BC894B2">
            <w:pPr>
              <w:kinsoku w:val="0"/>
              <w:overflowPunct w:val="0"/>
              <w:jc w:val="both"/>
              <w:rPr>
                <w:rFonts w:ascii="Fira Sans" w:hAnsi="Fira Sans" w:eastAsia="+mn-ea" w:cs="Calibri"/>
                <w:kern w:val="24"/>
                <w:sz w:val="20"/>
                <w:szCs w:val="20"/>
                <w:lang w:eastAsia="it-IT"/>
              </w:rPr>
            </w:pPr>
            <w:r w:rsidRPr="471AD303">
              <w:rPr>
                <w:rFonts w:ascii="Fira Sans" w:hAnsi="Fira Sans" w:eastAsia="+mn-ea" w:cs="Calibri"/>
                <w:sz w:val="20"/>
                <w:szCs w:val="20"/>
                <w:lang w:eastAsia="it-IT"/>
              </w:rPr>
              <w:t>Inoltre, in collaborazione con la provincia di Bergamo, CSV ha promosso il progetto “Manifesto dei giovani della Provincia di Bergamo” con la finalità di sostenere e alimentare i circuiti provinciali dell’associazionismo   giovanile, creando occasioni di incontro, scambio e contaminazione</w:t>
            </w:r>
            <w:r>
              <w:rPr>
                <w:rFonts w:ascii="Fira Sans" w:hAnsi="Fira Sans" w:eastAsia="+mn-ea" w:cs="Calibri"/>
                <w:sz w:val="20"/>
                <w:szCs w:val="20"/>
                <w:lang w:eastAsia="it-IT"/>
              </w:rPr>
              <w:t xml:space="preserve"> </w:t>
            </w:r>
            <w:r w:rsidRPr="471AD303">
              <w:rPr>
                <w:rFonts w:ascii="Fira Sans" w:hAnsi="Fira Sans" w:eastAsia="+mn-ea" w:cs="Calibri"/>
                <w:sz w:val="20"/>
                <w:szCs w:val="20"/>
                <w:lang w:eastAsia="it-IT"/>
              </w:rPr>
              <w:t>e allestire luoghi di confronto e scambio, anche dentro dimensioni intergenerazionali, che connett</w:t>
            </w:r>
            <w:r>
              <w:rPr>
                <w:rFonts w:ascii="Fira Sans" w:hAnsi="Fira Sans" w:eastAsia="+mn-ea" w:cs="Calibri"/>
                <w:sz w:val="20"/>
                <w:szCs w:val="20"/>
                <w:lang w:eastAsia="it-IT"/>
              </w:rPr>
              <w:t>ano</w:t>
            </w:r>
            <w:r w:rsidRPr="471AD303">
              <w:rPr>
                <w:rFonts w:ascii="Fira Sans" w:hAnsi="Fira Sans" w:eastAsia="+mn-ea" w:cs="Calibri"/>
                <w:sz w:val="20"/>
                <w:szCs w:val="20"/>
                <w:lang w:eastAsia="it-IT"/>
              </w:rPr>
              <w:t xml:space="preserve"> m</w:t>
            </w:r>
            <w:r w:rsidRPr="471AD303" w:rsidR="00773642">
              <w:rPr>
                <w:rFonts w:ascii="Fira Sans" w:hAnsi="Fira Sans" w:eastAsia="+mn-ea" w:cs="Calibri"/>
                <w:kern w:val="24"/>
                <w:sz w:val="20"/>
                <w:szCs w:val="20"/>
                <w:lang w:eastAsia="it-IT"/>
              </w:rPr>
              <w:t>ondi giovanili e istituzioni.</w:t>
            </w:r>
          </w:p>
          <w:p w:rsidRPr="00D64C53" w:rsidR="00D64C53" w:rsidP="00D64C53" w:rsidRDefault="00D64C53" w14:paraId="7D25C4FE" w14:textId="79841572">
            <w:pPr>
              <w:kinsoku w:val="0"/>
              <w:overflowPunct w:val="0"/>
              <w:jc w:val="both"/>
              <w:rPr>
                <w:rFonts w:ascii="Fira Sans" w:hAnsi="Fira Sans" w:eastAsia="+mn-ea" w:cs="Calibri"/>
                <w:bCs/>
                <w:kern w:val="24"/>
                <w:sz w:val="20"/>
                <w:szCs w:val="20"/>
                <w:lang w:eastAsia="it-IT"/>
              </w:rPr>
            </w:pPr>
            <w:r w:rsidRPr="00D64C53">
              <w:rPr>
                <w:rFonts w:ascii="Fira Sans" w:hAnsi="Fira Sans" w:eastAsia="+mn-ea" w:cs="Calibri"/>
                <w:bCs/>
                <w:kern w:val="24"/>
                <w:sz w:val="20"/>
                <w:szCs w:val="20"/>
                <w:lang w:eastAsia="it-IT"/>
              </w:rPr>
              <w:t xml:space="preserve">Infine, </w:t>
            </w:r>
            <w:r w:rsidR="00E87AA0">
              <w:rPr>
                <w:rFonts w:ascii="Fira Sans" w:hAnsi="Fira Sans" w:eastAsia="+mn-ea" w:cs="Calibri"/>
                <w:bCs/>
                <w:kern w:val="24"/>
                <w:sz w:val="20"/>
                <w:szCs w:val="20"/>
                <w:lang w:eastAsia="it-IT"/>
              </w:rPr>
              <w:t>ne</w:t>
            </w:r>
            <w:r w:rsidRPr="00D64C53" w:rsidR="00773642">
              <w:rPr>
                <w:rFonts w:ascii="Fira Sans" w:hAnsi="Fira Sans" w:eastAsia="+mn-ea" w:cs="Calibri"/>
                <w:bCs/>
                <w:kern w:val="24"/>
                <w:sz w:val="20"/>
                <w:szCs w:val="20"/>
                <w:lang w:eastAsia="it-IT"/>
              </w:rPr>
              <w:t>lla mappatura delle pratiche di gentilezza avviata durante la fase del lo</w:t>
            </w:r>
            <w:r w:rsidRPr="00D64C53">
              <w:rPr>
                <w:rFonts w:ascii="Fira Sans" w:hAnsi="Fira Sans" w:eastAsia="+mn-ea" w:cs="Calibri"/>
                <w:bCs/>
                <w:kern w:val="24"/>
                <w:sz w:val="20"/>
                <w:szCs w:val="20"/>
                <w:lang w:eastAsia="it-IT"/>
              </w:rPr>
              <w:t>c</w:t>
            </w:r>
            <w:r w:rsidRPr="00D64C53" w:rsidR="00773642">
              <w:rPr>
                <w:rFonts w:ascii="Fira Sans" w:hAnsi="Fira Sans" w:eastAsia="+mn-ea" w:cs="Calibri"/>
                <w:bCs/>
                <w:kern w:val="24"/>
                <w:sz w:val="20"/>
                <w:szCs w:val="20"/>
                <w:lang w:eastAsia="it-IT"/>
              </w:rPr>
              <w:t xml:space="preserve">kdown </w:t>
            </w:r>
            <w:r w:rsidRPr="00D64C53">
              <w:rPr>
                <w:rFonts w:ascii="Fira Sans" w:hAnsi="Fira Sans" w:eastAsia="+mn-ea" w:cs="Calibri"/>
                <w:bCs/>
                <w:kern w:val="24"/>
                <w:sz w:val="20"/>
                <w:szCs w:val="20"/>
                <w:lang w:eastAsia="it-IT"/>
              </w:rPr>
              <w:t>(</w:t>
            </w:r>
            <w:r w:rsidRPr="00D64C53">
              <w:rPr>
                <w:rFonts w:ascii="Fira Sans" w:hAnsi="Fira Sans" w:eastAsia="+mn-ea" w:cs="Calibri"/>
                <w:bCs/>
                <w:i/>
                <w:iCs/>
                <w:kern w:val="24"/>
                <w:sz w:val="20"/>
                <w:szCs w:val="20"/>
                <w:lang w:eastAsia="it-IT"/>
              </w:rPr>
              <w:t>vedi scheda C3</w:t>
            </w:r>
            <w:r w:rsidRPr="00D64C53">
              <w:rPr>
                <w:rFonts w:ascii="Fira Sans" w:hAnsi="Fira Sans" w:eastAsia="+mn-ea" w:cs="Calibri"/>
                <w:bCs/>
                <w:kern w:val="24"/>
                <w:sz w:val="20"/>
                <w:szCs w:val="20"/>
                <w:lang w:eastAsia="it-IT"/>
              </w:rPr>
              <w:t>) sono emerse nuove dinamiche della partecipazione giovanile da tenere presente nelle attività del 2021:</w:t>
            </w:r>
          </w:p>
          <w:p w:rsidRPr="00D64C53" w:rsidR="00D64C53" w:rsidP="00773642" w:rsidRDefault="00773642" w14:paraId="053D2D8A" w14:textId="4792473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265F2">
              <w:rPr>
                <w:rFonts w:ascii="Fira Sans" w:hAnsi="Fira Sans" w:eastAsia="+mn-ea" w:cs="Calibri"/>
                <w:bCs/>
                <w:kern w:val="24"/>
                <w:sz w:val="20"/>
                <w:szCs w:val="20"/>
                <w:lang w:eastAsia="it-IT"/>
              </w:rPr>
              <w:t>molti</w:t>
            </w:r>
            <w:r w:rsidRPr="00D64C53">
              <w:rPr>
                <w:rFonts w:ascii="Fira Sans" w:hAnsi="Fira Sans" w:eastAsia="+mn-ea" w:cs="Calibri"/>
                <w:bCs/>
                <w:kern w:val="24"/>
                <w:sz w:val="20"/>
                <w:szCs w:val="20"/>
                <w:lang w:eastAsia="it-IT"/>
              </w:rPr>
              <w:t xml:space="preserve"> gruppi giovani già attivi sul territorio si sono r</w:t>
            </w:r>
            <w:r w:rsidRPr="00D64C53" w:rsidR="00D64C53">
              <w:rPr>
                <w:rFonts w:ascii="Fira Sans" w:hAnsi="Fira Sans" w:eastAsia="+mn-ea" w:cs="Calibri"/>
                <w:bCs/>
                <w:kern w:val="24"/>
                <w:sz w:val="20"/>
                <w:szCs w:val="20"/>
                <w:lang w:eastAsia="it-IT"/>
              </w:rPr>
              <w:t>e</w:t>
            </w:r>
            <w:r w:rsidRPr="00D64C53">
              <w:rPr>
                <w:rFonts w:ascii="Fira Sans" w:hAnsi="Fira Sans" w:eastAsia="+mn-ea" w:cs="Calibri"/>
                <w:bCs/>
                <w:kern w:val="24"/>
                <w:sz w:val="20"/>
                <w:szCs w:val="20"/>
                <w:lang w:eastAsia="it-IT"/>
              </w:rPr>
              <w:t>inventati e si sono messi a disposizione dell’ente locale e delle associazioni per dare una mano alle persone più fragili all’interno delle comunità;</w:t>
            </w:r>
          </w:p>
          <w:p w:rsidRPr="00D64C53" w:rsidR="00D64C53" w:rsidP="00773642" w:rsidRDefault="00773642" w14:paraId="0A5059D0"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D64C53">
              <w:rPr>
                <w:rFonts w:ascii="Fira Sans" w:hAnsi="Fira Sans" w:eastAsia="+mn-ea" w:cs="Calibri"/>
                <w:bCs/>
                <w:kern w:val="24"/>
                <w:sz w:val="20"/>
                <w:szCs w:val="20"/>
                <w:lang w:eastAsia="it-IT"/>
              </w:rPr>
              <w:t>giovani alla prima esperienza di volontariato si sono mobilitati in modo individuale spinti da una forte carica emotiva</w:t>
            </w:r>
            <w:r w:rsidRPr="00D64C53" w:rsidR="00D64C53">
              <w:rPr>
                <w:rFonts w:ascii="Fira Sans" w:hAnsi="Fira Sans" w:eastAsia="+mn-ea" w:cs="Calibri"/>
                <w:bCs/>
                <w:kern w:val="24"/>
                <w:sz w:val="20"/>
                <w:szCs w:val="20"/>
                <w:lang w:eastAsia="it-IT"/>
              </w:rPr>
              <w:t>;</w:t>
            </w:r>
          </w:p>
          <w:p w:rsidRPr="00D64C53" w:rsidR="00C5282D" w:rsidP="00773642" w:rsidRDefault="00773642" w14:paraId="58E76907" w14:textId="44D7151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D64C53">
              <w:rPr>
                <w:rFonts w:ascii="Fira Sans" w:hAnsi="Fira Sans" w:eastAsia="+mn-ea" w:cs="Calibri"/>
                <w:bCs/>
                <w:kern w:val="24"/>
                <w:sz w:val="20"/>
                <w:szCs w:val="20"/>
                <w:lang w:eastAsia="it-IT"/>
              </w:rPr>
              <w:t xml:space="preserve">gruppi giovanili storici hanno interrotto completamente le loro attività facendo fatica a trovare nuove forme di attivazione. </w:t>
            </w:r>
          </w:p>
          <w:p w:rsidRPr="008F1064" w:rsidR="00773642" w:rsidP="00773642" w:rsidRDefault="00773642" w14:paraId="69D24458" w14:textId="66294921">
            <w:pPr>
              <w:kinsoku w:val="0"/>
              <w:overflowPunct w:val="0"/>
              <w:jc w:val="both"/>
              <w:rPr>
                <w:rFonts w:ascii="Fira Sans" w:hAnsi="Fira Sans" w:eastAsia="+mn-ea" w:cs="Calibri"/>
                <w:bCs/>
                <w:kern w:val="24"/>
                <w:sz w:val="20"/>
                <w:szCs w:val="20"/>
                <w:lang w:eastAsia="it-IT"/>
              </w:rPr>
            </w:pPr>
          </w:p>
        </w:tc>
      </w:tr>
      <w:tr w:rsidRPr="00273857" w:rsidR="00C5282D" w:rsidTr="471AD303" w14:paraId="4E3023E7" w14:textId="77777777">
        <w:trPr>
          <w:trHeight w:val="708"/>
        </w:trPr>
        <w:tc>
          <w:tcPr>
            <w:tcW w:w="10206" w:type="dxa"/>
          </w:tcPr>
          <w:p w:rsidRPr="00273857" w:rsidR="00C5282D" w:rsidP="005A091A" w:rsidRDefault="00C5282D" w14:paraId="61C38308" w14:textId="77777777">
            <w:pPr>
              <w:kinsoku w:val="0"/>
              <w:overflowPunct w:val="0"/>
              <w:jc w:val="both"/>
              <w:rPr>
                <w:rFonts w:ascii="Fira Sans" w:hAnsi="Fira Sans" w:eastAsia="+mn-ea" w:cs="Calibri"/>
                <w:b/>
                <w:kern w:val="24"/>
                <w:sz w:val="20"/>
                <w:szCs w:val="20"/>
                <w:lang w:eastAsia="it-IT"/>
              </w:rPr>
            </w:pPr>
            <w:r w:rsidRPr="00273857">
              <w:rPr>
                <w:rFonts w:ascii="Fira Sans" w:hAnsi="Fira Sans" w:eastAsia="+mn-ea" w:cs="Calibri"/>
                <w:b/>
                <w:kern w:val="24"/>
                <w:sz w:val="20"/>
                <w:szCs w:val="20"/>
                <w:lang w:eastAsia="it-IT"/>
              </w:rPr>
              <w:t xml:space="preserve">Bisogni/obiettivo strategico di riferimento: </w:t>
            </w:r>
          </w:p>
          <w:p w:rsidRPr="00273857" w:rsidR="00860B6F" w:rsidP="471AD303" w:rsidRDefault="00791E28" w14:paraId="46C7D518" w14:textId="1D7BB292">
            <w:pPr>
              <w:kinsoku w:val="0"/>
              <w:overflowPunct w:val="0"/>
              <w:jc w:val="both"/>
              <w:rPr>
                <w:rFonts w:ascii="Fira Sans" w:hAnsi="Fira Sans" w:eastAsia="+mn-ea" w:cs="Calibri"/>
                <w:kern w:val="24"/>
                <w:sz w:val="20"/>
                <w:szCs w:val="20"/>
                <w:lang w:eastAsia="it-IT"/>
              </w:rPr>
            </w:pPr>
            <w:r w:rsidRPr="471AD303">
              <w:rPr>
                <w:rFonts w:ascii="Fira Sans" w:hAnsi="Fira Sans" w:eastAsia="+mn-ea" w:cs="Calibri"/>
                <w:kern w:val="24"/>
                <w:sz w:val="20"/>
                <w:szCs w:val="20"/>
                <w:lang w:eastAsia="it-IT"/>
              </w:rPr>
              <w:t>Per CSV Bergamo, preoccuparsi del futuro del volontariato nelle comunità significa anche assicurarne la rigenerazione</w:t>
            </w:r>
            <w:r w:rsidR="00E87AA0">
              <w:rPr>
                <w:rFonts w:ascii="Fira Sans" w:hAnsi="Fira Sans" w:eastAsia="+mn-ea" w:cs="Calibri"/>
                <w:kern w:val="24"/>
                <w:sz w:val="20"/>
                <w:szCs w:val="20"/>
                <w:lang w:eastAsia="it-IT"/>
              </w:rPr>
              <w:t>. O</w:t>
            </w:r>
            <w:r w:rsidRPr="471AD303">
              <w:rPr>
                <w:rFonts w:ascii="Fira Sans" w:hAnsi="Fira Sans" w:eastAsia="+mn-ea" w:cs="Calibri"/>
                <w:kern w:val="24"/>
                <w:sz w:val="20"/>
                <w:szCs w:val="20"/>
                <w:lang w:eastAsia="it-IT"/>
              </w:rPr>
              <w:t>ggi i giovani faticano a farsi spazio nelle organizzazioni tradizionali, che rischiano di implodere se manca il ricambio generazionale</w:t>
            </w:r>
            <w:r w:rsidR="00E87AA0">
              <w:rPr>
                <w:rFonts w:ascii="Fira Sans" w:hAnsi="Fira Sans" w:eastAsia="+mn-ea" w:cs="Calibri"/>
                <w:kern w:val="24"/>
                <w:sz w:val="20"/>
                <w:szCs w:val="20"/>
                <w:lang w:eastAsia="it-IT"/>
              </w:rPr>
              <w:t>, e d</w:t>
            </w:r>
            <w:r w:rsidRPr="471AD303">
              <w:rPr>
                <w:rFonts w:ascii="Fira Sans" w:hAnsi="Fira Sans" w:eastAsia="+mn-ea" w:cs="Calibri"/>
                <w:kern w:val="24"/>
                <w:sz w:val="20"/>
                <w:szCs w:val="20"/>
                <w:lang w:eastAsia="it-IT"/>
              </w:rPr>
              <w:t xml:space="preserve">’altra parte esprimono modalità di partecipazione alla società diverse da passato: </w:t>
            </w:r>
            <w:r w:rsidRPr="471AD303" w:rsidR="00273857">
              <w:rPr>
                <w:rFonts w:ascii="Fira Sans" w:hAnsi="Fira Sans" w:eastAsia="+mn-ea" w:cs="Calibri"/>
                <w:sz w:val="20"/>
                <w:szCs w:val="20"/>
                <w:lang w:eastAsia="it-IT"/>
              </w:rPr>
              <w:t>si tratta allora di capire come intercettare le passioni e gli interessi dei giovani nei confronti del vivere sociale, valorizzarle, connetterle a ciò che già esiste in forma più organizzata.</w:t>
            </w:r>
          </w:p>
          <w:p w:rsidRPr="00273857" w:rsidR="00773642" w:rsidP="00773642" w:rsidRDefault="00860B6F" w14:paraId="27FEC3ED" w14:textId="7598BC8E">
            <w:pPr>
              <w:kinsoku w:val="0"/>
              <w:overflowPunct w:val="0"/>
              <w:jc w:val="both"/>
              <w:rPr>
                <w:rFonts w:ascii="Fira Sans" w:hAnsi="Fira Sans" w:eastAsia="+mn-ea" w:cs="Calibri"/>
                <w:bCs/>
                <w:kern w:val="24"/>
                <w:sz w:val="20"/>
                <w:szCs w:val="20"/>
                <w:lang w:eastAsia="it-IT"/>
              </w:rPr>
            </w:pPr>
            <w:r w:rsidRPr="00273857">
              <w:rPr>
                <w:rFonts w:ascii="Fira Sans" w:hAnsi="Fira Sans" w:eastAsia="+mn-ea" w:cs="Calibri"/>
                <w:bCs/>
                <w:kern w:val="24"/>
                <w:sz w:val="20"/>
                <w:szCs w:val="20"/>
                <w:lang w:eastAsia="it-IT"/>
              </w:rPr>
              <w:t xml:space="preserve">Quanto accaduto durante il lockdown tra marzo e giugno 2020 ha messo </w:t>
            </w:r>
            <w:r w:rsidRPr="00273857" w:rsidR="00865AE7">
              <w:rPr>
                <w:rFonts w:ascii="Fira Sans" w:hAnsi="Fira Sans" w:eastAsia="+mn-ea" w:cs="Calibri"/>
                <w:bCs/>
                <w:kern w:val="24"/>
                <w:sz w:val="20"/>
                <w:szCs w:val="20"/>
                <w:lang w:eastAsia="it-IT"/>
              </w:rPr>
              <w:t xml:space="preserve">inoltre </w:t>
            </w:r>
            <w:r w:rsidRPr="00273857">
              <w:rPr>
                <w:rFonts w:ascii="Fira Sans" w:hAnsi="Fira Sans" w:eastAsia="+mn-ea" w:cs="Calibri"/>
                <w:bCs/>
                <w:kern w:val="24"/>
                <w:sz w:val="20"/>
                <w:szCs w:val="20"/>
                <w:lang w:eastAsia="it-IT"/>
              </w:rPr>
              <w:t>in evidenza</w:t>
            </w:r>
            <w:r w:rsidRPr="00273857" w:rsidR="00773642">
              <w:rPr>
                <w:rFonts w:ascii="Fira Sans" w:hAnsi="Fira Sans" w:eastAsia="+mn-ea" w:cs="Calibri"/>
                <w:bCs/>
                <w:kern w:val="24"/>
                <w:sz w:val="20"/>
                <w:szCs w:val="20"/>
                <w:lang w:eastAsia="it-IT"/>
              </w:rPr>
              <w:t xml:space="preserve"> </w:t>
            </w:r>
            <w:r w:rsidRPr="00273857">
              <w:rPr>
                <w:rFonts w:ascii="Fira Sans" w:hAnsi="Fira Sans" w:eastAsia="+mn-ea" w:cs="Calibri"/>
                <w:bCs/>
                <w:kern w:val="24"/>
                <w:sz w:val="20"/>
                <w:szCs w:val="20"/>
                <w:lang w:eastAsia="it-IT"/>
              </w:rPr>
              <w:t xml:space="preserve">una </w:t>
            </w:r>
            <w:r w:rsidRPr="00273857" w:rsidR="00773642">
              <w:rPr>
                <w:rFonts w:ascii="Fira Sans" w:hAnsi="Fira Sans" w:eastAsia="+mn-ea" w:cs="Calibri"/>
                <w:bCs/>
                <w:kern w:val="24"/>
                <w:sz w:val="20"/>
                <w:szCs w:val="20"/>
                <w:lang w:eastAsia="it-IT"/>
              </w:rPr>
              <w:t xml:space="preserve">mobilitazione </w:t>
            </w:r>
            <w:r w:rsidRPr="00273857">
              <w:rPr>
                <w:rFonts w:ascii="Fira Sans" w:hAnsi="Fira Sans" w:eastAsia="+mn-ea" w:cs="Calibri"/>
                <w:bCs/>
                <w:kern w:val="24"/>
                <w:sz w:val="20"/>
                <w:szCs w:val="20"/>
                <w:lang w:eastAsia="it-IT"/>
              </w:rPr>
              <w:t xml:space="preserve">giovanile imprevedibile per quantità e qualità: </w:t>
            </w:r>
            <w:r w:rsidRPr="00273857" w:rsidR="00773642">
              <w:rPr>
                <w:rFonts w:ascii="Fira Sans" w:hAnsi="Fira Sans" w:eastAsia="+mn-ea" w:cs="Calibri"/>
                <w:bCs/>
                <w:kern w:val="24"/>
                <w:sz w:val="20"/>
                <w:szCs w:val="20"/>
                <w:lang w:eastAsia="it-IT"/>
              </w:rPr>
              <w:t xml:space="preserve">i </w:t>
            </w:r>
            <w:r w:rsidRPr="00273857">
              <w:rPr>
                <w:rFonts w:ascii="Fira Sans" w:hAnsi="Fira Sans" w:eastAsia="+mn-ea" w:cs="Calibri"/>
                <w:bCs/>
                <w:kern w:val="24"/>
                <w:sz w:val="20"/>
                <w:szCs w:val="20"/>
                <w:lang w:eastAsia="it-IT"/>
              </w:rPr>
              <w:t xml:space="preserve">giovani, emotivamente colpiti </w:t>
            </w:r>
            <w:r w:rsidR="00E87AA0">
              <w:rPr>
                <w:rFonts w:ascii="Fira Sans" w:hAnsi="Fira Sans" w:eastAsia="+mn-ea" w:cs="Calibri"/>
                <w:bCs/>
                <w:kern w:val="24"/>
                <w:sz w:val="20"/>
                <w:szCs w:val="20"/>
                <w:lang w:eastAsia="it-IT"/>
              </w:rPr>
              <w:t>dalla</w:t>
            </w:r>
            <w:r w:rsidRPr="00273857">
              <w:rPr>
                <w:rFonts w:ascii="Fira Sans" w:hAnsi="Fira Sans" w:eastAsia="+mn-ea" w:cs="Calibri"/>
                <w:bCs/>
                <w:kern w:val="24"/>
                <w:sz w:val="20"/>
                <w:szCs w:val="20"/>
                <w:lang w:eastAsia="it-IT"/>
              </w:rPr>
              <w:t xml:space="preserve"> vulnerabilità collettiva, si sono scoperti più forti e resilienti e sono stati sollecitati ad assumersi responsabilità </w:t>
            </w:r>
            <w:r w:rsidRPr="00273857" w:rsidR="00865AE7">
              <w:rPr>
                <w:rFonts w:ascii="Fira Sans" w:hAnsi="Fira Sans" w:eastAsia="+mn-ea" w:cs="Calibri"/>
                <w:bCs/>
                <w:kern w:val="24"/>
                <w:sz w:val="20"/>
                <w:szCs w:val="20"/>
                <w:lang w:eastAsia="it-IT"/>
              </w:rPr>
              <w:t>importanti nelle proprie comunità,</w:t>
            </w:r>
            <w:r w:rsidRPr="00273857" w:rsidR="00773642">
              <w:rPr>
                <w:rFonts w:ascii="Fira Sans" w:hAnsi="Fira Sans" w:eastAsia="+mn-ea" w:cs="Calibri"/>
                <w:bCs/>
                <w:kern w:val="24"/>
                <w:sz w:val="20"/>
                <w:szCs w:val="20"/>
                <w:lang w:eastAsia="it-IT"/>
              </w:rPr>
              <w:t xml:space="preserve"> spinti dall’idea di fare qualcosa</w:t>
            </w:r>
            <w:r w:rsidRPr="00273857" w:rsidR="00865AE7">
              <w:rPr>
                <w:rFonts w:ascii="Fira Sans" w:hAnsi="Fira Sans" w:eastAsia="+mn-ea" w:cs="Calibri"/>
                <w:bCs/>
                <w:kern w:val="24"/>
                <w:sz w:val="20"/>
                <w:szCs w:val="20"/>
                <w:lang w:eastAsia="it-IT"/>
              </w:rPr>
              <w:t xml:space="preserve"> per contrastare le tante fragilità e </w:t>
            </w:r>
            <w:r w:rsidRPr="00273857" w:rsidR="00773642">
              <w:rPr>
                <w:rFonts w:ascii="Fira Sans" w:hAnsi="Fira Sans" w:eastAsia="+mn-ea" w:cs="Calibri"/>
                <w:bCs/>
                <w:kern w:val="24"/>
                <w:sz w:val="20"/>
                <w:szCs w:val="20"/>
                <w:lang w:eastAsia="it-IT"/>
              </w:rPr>
              <w:t>dalla volontà di aiutare il proprio territorio</w:t>
            </w:r>
            <w:r w:rsidRPr="00273857" w:rsidR="00865AE7">
              <w:rPr>
                <w:rFonts w:ascii="Fira Sans" w:hAnsi="Fira Sans" w:eastAsia="+mn-ea" w:cs="Calibri"/>
                <w:bCs/>
                <w:kern w:val="24"/>
                <w:sz w:val="20"/>
                <w:szCs w:val="20"/>
                <w:lang w:eastAsia="it-IT"/>
              </w:rPr>
              <w:t>. Al termine di quella esperienza, diventa necessario aprire una riflessione attorno alle possibilità e alle modalità per tradurre questa partecipazione massiccia, spontanea ma fortemente condizionata dalla particolarità della situazione, in risorsa stabile</w:t>
            </w:r>
            <w:r w:rsidRPr="00273857" w:rsidR="00773642">
              <w:rPr>
                <w:rFonts w:ascii="Fira Sans" w:hAnsi="Fira Sans" w:eastAsia="+mn-ea" w:cs="Calibri"/>
                <w:bCs/>
                <w:kern w:val="24"/>
                <w:sz w:val="20"/>
                <w:szCs w:val="20"/>
                <w:lang w:eastAsia="it-IT"/>
              </w:rPr>
              <w:t xml:space="preserve"> per le comunità</w:t>
            </w:r>
            <w:r w:rsidRPr="00273857" w:rsidR="00865AE7">
              <w:rPr>
                <w:rFonts w:ascii="Fira Sans" w:hAnsi="Fira Sans" w:eastAsia="+mn-ea" w:cs="Calibri"/>
                <w:bCs/>
                <w:kern w:val="24"/>
                <w:sz w:val="20"/>
                <w:szCs w:val="20"/>
                <w:lang w:eastAsia="it-IT"/>
              </w:rPr>
              <w:t>: q</w:t>
            </w:r>
            <w:r w:rsidRPr="00273857" w:rsidR="00773642">
              <w:rPr>
                <w:rFonts w:ascii="Fira Sans" w:hAnsi="Fira Sans" w:eastAsia="+mn-ea" w:cs="Calibri"/>
                <w:bCs/>
                <w:kern w:val="24"/>
                <w:sz w:val="20"/>
                <w:szCs w:val="20"/>
                <w:lang w:eastAsia="it-IT"/>
              </w:rPr>
              <w:t xml:space="preserve">uali attenzioni, quali processi di cura e manutenzione bisogna attivare perché la partecipazione giovanile non sia qualcosa legato solo </w:t>
            </w:r>
            <w:r w:rsidR="00E87AA0">
              <w:rPr>
                <w:rFonts w:ascii="Fira Sans" w:hAnsi="Fira Sans" w:eastAsia="+mn-ea" w:cs="Calibri"/>
                <w:bCs/>
                <w:kern w:val="24"/>
                <w:sz w:val="20"/>
                <w:szCs w:val="20"/>
                <w:lang w:eastAsia="it-IT"/>
              </w:rPr>
              <w:t xml:space="preserve">a </w:t>
            </w:r>
            <w:r w:rsidR="00273857">
              <w:rPr>
                <w:rFonts w:ascii="Fira Sans" w:hAnsi="Fira Sans" w:eastAsia="+mn-ea" w:cs="Calibri"/>
                <w:bCs/>
                <w:kern w:val="24"/>
                <w:sz w:val="20"/>
                <w:szCs w:val="20"/>
                <w:lang w:eastAsia="it-IT"/>
              </w:rPr>
              <w:t>fatti estemporanei</w:t>
            </w:r>
            <w:r w:rsidRPr="00273857" w:rsidR="00773642">
              <w:rPr>
                <w:rFonts w:ascii="Fira Sans" w:hAnsi="Fira Sans" w:eastAsia="+mn-ea" w:cs="Calibri"/>
                <w:bCs/>
                <w:kern w:val="24"/>
                <w:sz w:val="20"/>
                <w:szCs w:val="20"/>
                <w:lang w:eastAsia="it-IT"/>
              </w:rPr>
              <w:t xml:space="preserve">? </w:t>
            </w:r>
            <w:r w:rsidRPr="00273857" w:rsidR="00865AE7">
              <w:rPr>
                <w:rFonts w:ascii="Fira Sans" w:hAnsi="Fira Sans" w:eastAsia="+mn-ea" w:cs="Calibri"/>
                <w:bCs/>
                <w:kern w:val="24"/>
                <w:sz w:val="20"/>
                <w:szCs w:val="20"/>
                <w:lang w:eastAsia="it-IT"/>
              </w:rPr>
              <w:t>Per rispondere a questa domanda</w:t>
            </w:r>
            <w:r w:rsidR="00E87AA0">
              <w:rPr>
                <w:rFonts w:ascii="Fira Sans" w:hAnsi="Fira Sans" w:eastAsia="+mn-ea" w:cs="Calibri"/>
                <w:bCs/>
                <w:kern w:val="24"/>
                <w:sz w:val="20"/>
                <w:szCs w:val="20"/>
                <w:lang w:eastAsia="it-IT"/>
              </w:rPr>
              <w:t>,</w:t>
            </w:r>
            <w:r w:rsidRPr="00273857" w:rsidR="00865AE7">
              <w:rPr>
                <w:rFonts w:ascii="Fira Sans" w:hAnsi="Fira Sans" w:eastAsia="+mn-ea" w:cs="Calibri"/>
                <w:bCs/>
                <w:kern w:val="24"/>
                <w:sz w:val="20"/>
                <w:szCs w:val="20"/>
                <w:lang w:eastAsia="it-IT"/>
              </w:rPr>
              <w:t xml:space="preserve"> secondo CSV Bergamo è</w:t>
            </w:r>
            <w:r w:rsidRPr="00273857" w:rsidR="00773642">
              <w:rPr>
                <w:rFonts w:ascii="Fira Sans" w:hAnsi="Fira Sans" w:eastAsia="+mn-ea" w:cs="Calibri"/>
                <w:bCs/>
                <w:kern w:val="24"/>
                <w:sz w:val="20"/>
                <w:szCs w:val="20"/>
                <w:lang w:eastAsia="it-IT"/>
              </w:rPr>
              <w:t xml:space="preserve"> strategico aprire </w:t>
            </w:r>
            <w:r w:rsidRPr="00273857" w:rsidR="00865AE7">
              <w:rPr>
                <w:rFonts w:ascii="Fira Sans" w:hAnsi="Fira Sans" w:eastAsia="+mn-ea" w:cs="Calibri"/>
                <w:bCs/>
                <w:kern w:val="24"/>
                <w:sz w:val="20"/>
                <w:szCs w:val="20"/>
                <w:lang w:eastAsia="it-IT"/>
              </w:rPr>
              <w:t>alcune</w:t>
            </w:r>
            <w:r w:rsidRPr="00273857" w:rsidR="00773642">
              <w:rPr>
                <w:rFonts w:ascii="Fira Sans" w:hAnsi="Fira Sans" w:eastAsia="+mn-ea" w:cs="Calibri"/>
                <w:bCs/>
                <w:kern w:val="24"/>
                <w:sz w:val="20"/>
                <w:szCs w:val="20"/>
                <w:lang w:eastAsia="it-IT"/>
              </w:rPr>
              <w:t xml:space="preserve"> interlocuzioni con </w:t>
            </w:r>
            <w:r w:rsidRPr="00273857" w:rsidR="00865AE7">
              <w:rPr>
                <w:rFonts w:ascii="Fira Sans" w:hAnsi="Fira Sans" w:eastAsia="+mn-ea" w:cs="Calibri"/>
                <w:bCs/>
                <w:kern w:val="24"/>
                <w:sz w:val="20"/>
                <w:szCs w:val="20"/>
                <w:lang w:eastAsia="it-IT"/>
              </w:rPr>
              <w:t>i diversi attori sociali che con i giovani interagiscono o rispetto ai quali hanno funzioni educative e/o di responsabilità (</w:t>
            </w:r>
            <w:r w:rsidRPr="00273857" w:rsidR="00773642">
              <w:rPr>
                <w:rFonts w:ascii="Fira Sans" w:hAnsi="Fira Sans" w:eastAsia="+mn-ea" w:cs="Calibri"/>
                <w:bCs/>
                <w:kern w:val="24"/>
                <w:sz w:val="20"/>
                <w:szCs w:val="20"/>
                <w:lang w:eastAsia="it-IT"/>
              </w:rPr>
              <w:t xml:space="preserve">associazioni, amministrazioni locali, cooperative </w:t>
            </w:r>
            <w:r w:rsidRPr="00273857" w:rsidR="00865AE7">
              <w:rPr>
                <w:rFonts w:ascii="Fira Sans" w:hAnsi="Fira Sans" w:eastAsia="+mn-ea" w:cs="Calibri"/>
                <w:bCs/>
                <w:kern w:val="24"/>
                <w:sz w:val="20"/>
                <w:szCs w:val="20"/>
                <w:lang w:eastAsia="it-IT"/>
              </w:rPr>
              <w:t>social</w:t>
            </w:r>
            <w:r w:rsidR="00E87AA0">
              <w:rPr>
                <w:rFonts w:ascii="Fira Sans" w:hAnsi="Fira Sans" w:eastAsia="+mn-ea" w:cs="Calibri"/>
                <w:bCs/>
                <w:kern w:val="24"/>
                <w:sz w:val="20"/>
                <w:szCs w:val="20"/>
                <w:lang w:eastAsia="it-IT"/>
              </w:rPr>
              <w:t>i</w:t>
            </w:r>
            <w:r w:rsidRPr="00273857" w:rsidR="00865AE7">
              <w:rPr>
                <w:rFonts w:ascii="Fira Sans" w:hAnsi="Fira Sans" w:eastAsia="+mn-ea" w:cs="Calibri"/>
                <w:bCs/>
                <w:kern w:val="24"/>
                <w:sz w:val="20"/>
                <w:szCs w:val="20"/>
                <w:lang w:eastAsia="it-IT"/>
              </w:rPr>
              <w:t>, agenzie educative)</w:t>
            </w:r>
            <w:r w:rsidR="00273857">
              <w:rPr>
                <w:rFonts w:ascii="Fira Sans" w:hAnsi="Fira Sans" w:eastAsia="+mn-ea" w:cs="Calibri"/>
                <w:bCs/>
                <w:kern w:val="24"/>
                <w:sz w:val="20"/>
                <w:szCs w:val="20"/>
                <w:lang w:eastAsia="it-IT"/>
              </w:rPr>
              <w:t>,</w:t>
            </w:r>
            <w:r w:rsidRPr="00273857" w:rsidR="00865AE7">
              <w:rPr>
                <w:rFonts w:ascii="Fira Sans" w:hAnsi="Fira Sans" w:eastAsia="+mn-ea" w:cs="Calibri"/>
                <w:bCs/>
                <w:kern w:val="24"/>
                <w:sz w:val="20"/>
                <w:szCs w:val="20"/>
                <w:lang w:eastAsia="it-IT"/>
              </w:rPr>
              <w:t xml:space="preserve"> </w:t>
            </w:r>
            <w:r w:rsidRPr="00273857" w:rsidR="00773642">
              <w:rPr>
                <w:rFonts w:ascii="Fira Sans" w:hAnsi="Fira Sans" w:eastAsia="+mn-ea" w:cs="Calibri"/>
                <w:bCs/>
                <w:kern w:val="24"/>
                <w:sz w:val="20"/>
                <w:szCs w:val="20"/>
                <w:lang w:eastAsia="it-IT"/>
              </w:rPr>
              <w:lastRenderedPageBreak/>
              <w:t>per capire se e come si stanno ponendo il problema, se stanno attivando pensieri e pratiche</w:t>
            </w:r>
            <w:r w:rsidRPr="00273857" w:rsidR="00865AE7">
              <w:rPr>
                <w:rFonts w:ascii="Fira Sans" w:hAnsi="Fira Sans" w:eastAsia="+mn-ea" w:cs="Calibri"/>
                <w:bCs/>
                <w:kern w:val="24"/>
                <w:sz w:val="20"/>
                <w:szCs w:val="20"/>
                <w:lang w:eastAsia="it-IT"/>
              </w:rPr>
              <w:t>,</w:t>
            </w:r>
            <w:r w:rsidRPr="00273857" w:rsidR="00773642">
              <w:rPr>
                <w:rFonts w:ascii="Fira Sans" w:hAnsi="Fira Sans" w:eastAsia="+mn-ea" w:cs="Calibri"/>
                <w:bCs/>
                <w:kern w:val="24"/>
                <w:sz w:val="20"/>
                <w:szCs w:val="20"/>
                <w:lang w:eastAsia="it-IT"/>
              </w:rPr>
              <w:t xml:space="preserve"> per non disperdere queste risorse inedite</w:t>
            </w:r>
            <w:r w:rsidRPr="00273857" w:rsidR="00865AE7">
              <w:rPr>
                <w:rFonts w:ascii="Fira Sans" w:hAnsi="Fira Sans" w:eastAsia="+mn-ea" w:cs="Calibri"/>
                <w:bCs/>
                <w:kern w:val="24"/>
                <w:sz w:val="20"/>
                <w:szCs w:val="20"/>
                <w:lang w:eastAsia="it-IT"/>
              </w:rPr>
              <w:t>, per condividere azioni comuni</w:t>
            </w:r>
            <w:r w:rsidRPr="00273857" w:rsidR="00773642">
              <w:rPr>
                <w:rFonts w:ascii="Fira Sans" w:hAnsi="Fira Sans" w:eastAsia="+mn-ea" w:cs="Calibri"/>
                <w:bCs/>
                <w:kern w:val="24"/>
                <w:sz w:val="20"/>
                <w:szCs w:val="20"/>
                <w:lang w:eastAsia="it-IT"/>
              </w:rPr>
              <w:t xml:space="preserve">. </w:t>
            </w:r>
          </w:p>
          <w:p w:rsidRPr="00273857" w:rsidR="00C5282D" w:rsidP="005A091A" w:rsidRDefault="00C5282D" w14:paraId="5F39F9C7" w14:textId="77777777">
            <w:pPr>
              <w:kinsoku w:val="0"/>
              <w:overflowPunct w:val="0"/>
              <w:jc w:val="both"/>
              <w:rPr>
                <w:rFonts w:ascii="Fira Sans" w:hAnsi="Fira Sans" w:eastAsia="+mn-ea" w:cs="Calibri"/>
                <w:bCs/>
                <w:kern w:val="24"/>
                <w:sz w:val="20"/>
                <w:szCs w:val="20"/>
                <w:lang w:eastAsia="it-IT"/>
              </w:rPr>
            </w:pPr>
          </w:p>
        </w:tc>
      </w:tr>
      <w:tr w:rsidRPr="00865AE7" w:rsidR="00865AE7" w:rsidTr="471AD303" w14:paraId="021BAA49" w14:textId="77777777">
        <w:trPr>
          <w:trHeight w:val="1243"/>
        </w:trPr>
        <w:tc>
          <w:tcPr>
            <w:tcW w:w="10206" w:type="dxa"/>
          </w:tcPr>
          <w:p w:rsidRPr="00865AE7" w:rsidR="00C5282D" w:rsidP="005A091A" w:rsidRDefault="00C5282D" w14:paraId="27DE423D" w14:textId="77777777">
            <w:pPr>
              <w:kinsoku w:val="0"/>
              <w:overflowPunct w:val="0"/>
              <w:jc w:val="both"/>
              <w:rPr>
                <w:rFonts w:ascii="Fira Sans" w:hAnsi="Fira Sans" w:eastAsia="+mn-ea" w:cs="Calibri"/>
                <w:b/>
                <w:kern w:val="24"/>
                <w:sz w:val="20"/>
                <w:szCs w:val="20"/>
                <w:lang w:eastAsia="it-IT"/>
              </w:rPr>
            </w:pPr>
            <w:r w:rsidRPr="00865AE7">
              <w:rPr>
                <w:rFonts w:ascii="Fira Sans" w:hAnsi="Fira Sans" w:eastAsia="+mn-ea" w:cs="Calibri"/>
                <w:b/>
                <w:kern w:val="24"/>
                <w:sz w:val="20"/>
                <w:szCs w:val="20"/>
                <w:lang w:eastAsia="it-IT"/>
              </w:rPr>
              <w:lastRenderedPageBreak/>
              <w:t>Obiettivi specifici dell’azione:</w:t>
            </w:r>
          </w:p>
          <w:p w:rsidRPr="00865AE7" w:rsidR="00865AE7" w:rsidP="00691866" w:rsidRDefault="00865AE7" w14:paraId="7B8BB1BE" w14:textId="71A4CB7F">
            <w:pPr>
              <w:pStyle w:val="Paragrafoelenco"/>
              <w:numPr>
                <w:ilvl w:val="0"/>
                <w:numId w:val="10"/>
              </w:numPr>
              <w:kinsoku w:val="0"/>
              <w:overflowPunct w:val="0"/>
              <w:ind w:left="316" w:hanging="284"/>
              <w:jc w:val="both"/>
              <w:rPr>
                <w:rFonts w:ascii="Fira Sans" w:hAnsi="Fira Sans"/>
                <w:sz w:val="20"/>
                <w:szCs w:val="20"/>
              </w:rPr>
            </w:pPr>
            <w:r w:rsidRPr="00865AE7">
              <w:rPr>
                <w:rFonts w:ascii="Fira Sans" w:hAnsi="Fira Sans"/>
                <w:sz w:val="20"/>
                <w:szCs w:val="20"/>
              </w:rPr>
              <w:t xml:space="preserve">promuovere opportunità </w:t>
            </w:r>
            <w:r>
              <w:rPr>
                <w:rFonts w:ascii="Fira Sans" w:hAnsi="Fira Sans"/>
                <w:sz w:val="20"/>
                <w:szCs w:val="20"/>
              </w:rPr>
              <w:t xml:space="preserve">per i giovani </w:t>
            </w:r>
            <w:r w:rsidRPr="00865AE7">
              <w:rPr>
                <w:rFonts w:ascii="Fira Sans" w:hAnsi="Fira Sans"/>
                <w:sz w:val="20"/>
                <w:szCs w:val="20"/>
              </w:rPr>
              <w:t>di sperimentarsi in esperienze di impegno e volontariato;</w:t>
            </w:r>
          </w:p>
          <w:p w:rsidRPr="00865AE7" w:rsidR="00C5282D" w:rsidP="00691866" w:rsidRDefault="00773642" w14:paraId="21256932" w14:textId="70FB80DE">
            <w:pPr>
              <w:pStyle w:val="Paragrafoelenco"/>
              <w:numPr>
                <w:ilvl w:val="0"/>
                <w:numId w:val="10"/>
              </w:numPr>
              <w:kinsoku w:val="0"/>
              <w:overflowPunct w:val="0"/>
              <w:ind w:left="316" w:hanging="284"/>
              <w:jc w:val="both"/>
              <w:rPr>
                <w:rFonts w:ascii="Fira Sans" w:hAnsi="Fira Sans"/>
                <w:sz w:val="20"/>
                <w:szCs w:val="20"/>
              </w:rPr>
            </w:pPr>
            <w:r w:rsidRPr="00865AE7">
              <w:rPr>
                <w:rFonts w:ascii="Fira Sans" w:hAnsi="Fira Sans" w:eastAsia="+mn-ea" w:cs="Calibri"/>
                <w:bCs/>
                <w:kern w:val="24"/>
                <w:sz w:val="20"/>
                <w:szCs w:val="20"/>
                <w:lang w:eastAsia="it-IT"/>
              </w:rPr>
              <w:t>accompagnare esperienze di partecipazione giovanile nei territori</w:t>
            </w:r>
            <w:r w:rsidRPr="00865AE7" w:rsidR="00865AE7">
              <w:rPr>
                <w:rFonts w:ascii="Fira Sans" w:hAnsi="Fira Sans" w:eastAsia="+mn-ea" w:cs="Calibri"/>
                <w:bCs/>
                <w:kern w:val="24"/>
                <w:sz w:val="20"/>
                <w:szCs w:val="20"/>
                <w:lang w:eastAsia="it-IT"/>
              </w:rPr>
              <w:t>;</w:t>
            </w:r>
          </w:p>
          <w:p w:rsidR="00865AE7" w:rsidP="00865AE7" w:rsidRDefault="00865AE7" w14:paraId="3E020B8A"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65AE7">
              <w:rPr>
                <w:rFonts w:ascii="Fira Sans" w:hAnsi="Fira Sans" w:eastAsia="+mn-ea" w:cs="Calibri"/>
                <w:bCs/>
                <w:kern w:val="24"/>
                <w:sz w:val="20"/>
                <w:szCs w:val="20"/>
                <w:lang w:eastAsia="it-IT"/>
              </w:rPr>
              <w:t>allestire luoghi di scambio e ricomposizione tra i soggetti che sostengono e promuovono esperienze di partecipazione giovanile.</w:t>
            </w:r>
          </w:p>
          <w:p w:rsidRPr="00865AE7" w:rsidR="00865AE7" w:rsidP="00865AE7" w:rsidRDefault="00865AE7" w14:paraId="36234505" w14:textId="5DAC81F2">
            <w:pPr>
              <w:pStyle w:val="Paragrafoelenco"/>
              <w:kinsoku w:val="0"/>
              <w:overflowPunct w:val="0"/>
              <w:ind w:left="316"/>
              <w:jc w:val="both"/>
              <w:rPr>
                <w:rFonts w:ascii="Fira Sans" w:hAnsi="Fira Sans" w:eastAsia="+mn-ea" w:cs="Calibri"/>
                <w:bCs/>
                <w:kern w:val="24"/>
                <w:sz w:val="20"/>
                <w:szCs w:val="20"/>
                <w:lang w:eastAsia="it-IT"/>
              </w:rPr>
            </w:pPr>
          </w:p>
        </w:tc>
      </w:tr>
      <w:tr w:rsidRPr="005F7F7D" w:rsidR="005F7F7D" w:rsidTr="471AD303" w14:paraId="19729054" w14:textId="77777777">
        <w:trPr>
          <w:trHeight w:val="478"/>
        </w:trPr>
        <w:tc>
          <w:tcPr>
            <w:tcW w:w="10206" w:type="dxa"/>
          </w:tcPr>
          <w:p w:rsidRPr="005F7F7D" w:rsidR="00C5282D" w:rsidP="005A091A" w:rsidRDefault="00C5282D" w14:paraId="7A606159" w14:textId="77777777">
            <w:pPr>
              <w:kinsoku w:val="0"/>
              <w:overflowPunct w:val="0"/>
              <w:jc w:val="both"/>
              <w:rPr>
                <w:rFonts w:ascii="Fira Sans" w:hAnsi="Fira Sans" w:eastAsia="+mn-ea" w:cs="Calibri"/>
                <w:b/>
                <w:kern w:val="24"/>
                <w:sz w:val="20"/>
                <w:szCs w:val="20"/>
                <w:lang w:eastAsia="it-IT"/>
              </w:rPr>
            </w:pPr>
            <w:r w:rsidRPr="005F7F7D">
              <w:rPr>
                <w:rFonts w:ascii="Fira Sans" w:hAnsi="Fira Sans" w:eastAsia="+mn-ea" w:cs="Calibri"/>
                <w:b/>
                <w:kern w:val="24"/>
                <w:sz w:val="20"/>
                <w:szCs w:val="20"/>
                <w:lang w:eastAsia="it-IT"/>
              </w:rPr>
              <w:t>Descrizione attività e modalità di attuazione:</w:t>
            </w:r>
          </w:p>
          <w:p w:rsidRPr="005F7F7D" w:rsidR="00691866" w:rsidP="00691866" w:rsidRDefault="0057526C" w14:paraId="1E8E7DA7" w14:textId="7D7FB3CD">
            <w:pPr>
              <w:kinsoku w:val="0"/>
              <w:overflowPunct w:val="0"/>
              <w:jc w:val="both"/>
              <w:rPr>
                <w:rFonts w:ascii="Fira Sans" w:hAnsi="Fira Sans" w:eastAsia="+mn-ea" w:cs="Calibri"/>
                <w:bCs/>
                <w:kern w:val="24"/>
                <w:sz w:val="20"/>
                <w:szCs w:val="20"/>
                <w:lang w:eastAsia="it-IT"/>
              </w:rPr>
            </w:pPr>
            <w:r w:rsidRPr="005F7F7D">
              <w:rPr>
                <w:rFonts w:ascii="Fira Sans" w:hAnsi="Fira Sans" w:eastAsia="+mn-ea" w:cs="Calibri"/>
                <w:bCs/>
                <w:kern w:val="24"/>
                <w:sz w:val="20"/>
                <w:szCs w:val="20"/>
                <w:lang w:eastAsia="it-IT"/>
              </w:rPr>
              <w:t>Per perseguire gli obiettivi sopra descritti, n</w:t>
            </w:r>
            <w:r w:rsidRPr="005F7F7D" w:rsidR="00691866">
              <w:rPr>
                <w:rFonts w:ascii="Fira Sans" w:hAnsi="Fira Sans" w:eastAsia="+mn-ea" w:cs="Calibri"/>
                <w:bCs/>
                <w:kern w:val="24"/>
                <w:sz w:val="20"/>
                <w:szCs w:val="20"/>
                <w:lang w:eastAsia="it-IT"/>
              </w:rPr>
              <w:t xml:space="preserve">el 2021 CSV </w:t>
            </w:r>
            <w:r w:rsidRPr="005F7F7D">
              <w:rPr>
                <w:rFonts w:ascii="Fira Sans" w:hAnsi="Fira Sans" w:eastAsia="+mn-ea" w:cs="Calibri"/>
                <w:bCs/>
                <w:kern w:val="24"/>
                <w:sz w:val="20"/>
                <w:szCs w:val="20"/>
                <w:lang w:eastAsia="it-IT"/>
              </w:rPr>
              <w:t xml:space="preserve">Bergamo </w:t>
            </w:r>
            <w:r w:rsidRPr="005F7F7D" w:rsidR="00691866">
              <w:rPr>
                <w:rFonts w:ascii="Fira Sans" w:hAnsi="Fira Sans" w:eastAsia="+mn-ea" w:cs="Calibri"/>
                <w:bCs/>
                <w:kern w:val="24"/>
                <w:sz w:val="20"/>
                <w:szCs w:val="20"/>
                <w:lang w:eastAsia="it-IT"/>
              </w:rPr>
              <w:t xml:space="preserve">intende </w:t>
            </w:r>
            <w:r w:rsidRPr="005F7F7D">
              <w:rPr>
                <w:rFonts w:ascii="Fira Sans" w:hAnsi="Fira Sans" w:eastAsia="+mn-ea" w:cs="Calibri"/>
                <w:bCs/>
                <w:kern w:val="24"/>
                <w:sz w:val="20"/>
                <w:szCs w:val="20"/>
                <w:lang w:eastAsia="it-IT"/>
              </w:rPr>
              <w:t xml:space="preserve">dare continuità alle progettualità già avviate nel biennio precedente, valorizzando in termini evolutivi gli apprendimenti maturati sia con la ricerca azione di “Attimo Fuggente” </w:t>
            </w:r>
            <w:r w:rsidR="0084395B">
              <w:rPr>
                <w:rFonts w:ascii="Fira Sans" w:hAnsi="Fira Sans" w:eastAsia="+mn-ea" w:cs="Calibri"/>
                <w:bCs/>
                <w:kern w:val="24"/>
                <w:sz w:val="20"/>
                <w:szCs w:val="20"/>
                <w:lang w:eastAsia="it-IT"/>
              </w:rPr>
              <w:t>sia</w:t>
            </w:r>
            <w:r w:rsidRPr="005F7F7D">
              <w:rPr>
                <w:rFonts w:ascii="Fira Sans" w:hAnsi="Fira Sans" w:eastAsia="+mn-ea" w:cs="Calibri"/>
                <w:bCs/>
                <w:kern w:val="24"/>
                <w:sz w:val="20"/>
                <w:szCs w:val="20"/>
                <w:lang w:eastAsia="it-IT"/>
              </w:rPr>
              <w:t xml:space="preserve"> durante i mesi del lo</w:t>
            </w:r>
            <w:r w:rsidR="00F4466D">
              <w:rPr>
                <w:rFonts w:ascii="Fira Sans" w:hAnsi="Fira Sans" w:eastAsia="+mn-ea" w:cs="Calibri"/>
                <w:bCs/>
                <w:kern w:val="24"/>
                <w:sz w:val="20"/>
                <w:szCs w:val="20"/>
                <w:lang w:eastAsia="it-IT"/>
              </w:rPr>
              <w:t>c</w:t>
            </w:r>
            <w:r w:rsidRPr="005F7F7D">
              <w:rPr>
                <w:rFonts w:ascii="Fira Sans" w:hAnsi="Fira Sans" w:eastAsia="+mn-ea" w:cs="Calibri"/>
                <w:bCs/>
                <w:kern w:val="24"/>
                <w:sz w:val="20"/>
                <w:szCs w:val="20"/>
                <w:lang w:eastAsia="it-IT"/>
              </w:rPr>
              <w:t>kdown</w:t>
            </w:r>
            <w:r w:rsidR="0084395B">
              <w:rPr>
                <w:rFonts w:ascii="Fira Sans" w:hAnsi="Fira Sans" w:eastAsia="+mn-ea" w:cs="Calibri"/>
                <w:bCs/>
                <w:kern w:val="24"/>
                <w:sz w:val="20"/>
                <w:szCs w:val="20"/>
                <w:lang w:eastAsia="it-IT"/>
              </w:rPr>
              <w:t>.</w:t>
            </w:r>
          </w:p>
          <w:p w:rsidRPr="005F7F7D" w:rsidR="005F7F7D" w:rsidP="005F7F7D" w:rsidRDefault="005F7F7D" w14:paraId="27B353E7" w14:textId="2ECB05A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7F7D">
              <w:rPr>
                <w:rFonts w:ascii="Fira Sans" w:hAnsi="Fira Sans" w:eastAsia="+mn-ea" w:cs="Calibri"/>
                <w:bCs/>
                <w:kern w:val="24"/>
                <w:sz w:val="20"/>
                <w:szCs w:val="20"/>
                <w:lang w:eastAsia="it-IT"/>
              </w:rPr>
              <w:t>“</w:t>
            </w:r>
            <w:r w:rsidRPr="005F7F7D" w:rsidR="00691866">
              <w:rPr>
                <w:rFonts w:ascii="Fira Sans" w:hAnsi="Fira Sans" w:eastAsia="+mn-ea" w:cs="Calibri"/>
                <w:bCs/>
                <w:kern w:val="24"/>
                <w:sz w:val="20"/>
                <w:szCs w:val="20"/>
                <w:lang w:eastAsia="it-IT"/>
              </w:rPr>
              <w:t>Attimo Fuggente</w:t>
            </w:r>
            <w:r w:rsidRPr="005F7F7D">
              <w:rPr>
                <w:rFonts w:ascii="Fira Sans" w:hAnsi="Fira Sans" w:eastAsia="+mn-ea" w:cs="Calibri"/>
                <w:bCs/>
                <w:kern w:val="24"/>
                <w:sz w:val="20"/>
                <w:szCs w:val="20"/>
                <w:lang w:eastAsia="it-IT"/>
              </w:rPr>
              <w:t>”</w:t>
            </w:r>
            <w:r w:rsidR="0084395B">
              <w:rPr>
                <w:rFonts w:ascii="Fira Sans" w:hAnsi="Fira Sans" w:eastAsia="+mn-ea" w:cs="Calibri"/>
                <w:bCs/>
                <w:kern w:val="24"/>
                <w:sz w:val="20"/>
                <w:szCs w:val="20"/>
                <w:lang w:eastAsia="it-IT"/>
              </w:rPr>
              <w:t xml:space="preserve">. In </w:t>
            </w:r>
            <w:r w:rsidRPr="005F7F7D">
              <w:rPr>
                <w:rFonts w:ascii="Fira Sans" w:hAnsi="Fira Sans" w:eastAsia="+mn-ea" w:cs="Calibri"/>
                <w:bCs/>
                <w:kern w:val="24"/>
                <w:sz w:val="20"/>
                <w:szCs w:val="20"/>
                <w:lang w:eastAsia="it-IT"/>
              </w:rPr>
              <w:t>seguito a quanto accaduto nei mesi scorsi, CSV con i partner di progetto ha ridefinito il processo di lavoro, prevedendo le seguenti azioni</w:t>
            </w:r>
            <w:r w:rsidRPr="005F7F7D" w:rsidR="00691866">
              <w:rPr>
                <w:rFonts w:ascii="Fira Sans" w:hAnsi="Fira Sans" w:eastAsia="+mn-ea" w:cs="Calibri"/>
                <w:bCs/>
                <w:kern w:val="24"/>
                <w:sz w:val="20"/>
                <w:szCs w:val="20"/>
                <w:lang w:eastAsia="it-IT"/>
              </w:rPr>
              <w:t>: riattivazione del gruppo di lavoro composto da associazioni, giovani amministratori locali, agenzie educative, gruppi giovanili</w:t>
            </w:r>
            <w:r w:rsidRPr="005F7F7D">
              <w:rPr>
                <w:rFonts w:ascii="Fira Sans" w:hAnsi="Fira Sans" w:eastAsia="+mn-ea" w:cs="Calibri"/>
                <w:bCs/>
                <w:kern w:val="24"/>
                <w:sz w:val="20"/>
                <w:szCs w:val="20"/>
                <w:lang w:eastAsia="it-IT"/>
              </w:rPr>
              <w:t xml:space="preserve">; realizzazione di una </w:t>
            </w:r>
            <w:r w:rsidRPr="005F7F7D" w:rsidR="00691866">
              <w:rPr>
                <w:rFonts w:ascii="Fira Sans" w:hAnsi="Fira Sans" w:eastAsia="+mn-ea" w:cs="Calibri"/>
                <w:bCs/>
                <w:kern w:val="24"/>
                <w:sz w:val="20"/>
                <w:szCs w:val="20"/>
                <w:lang w:eastAsia="it-IT"/>
              </w:rPr>
              <w:t xml:space="preserve">ricerca attorno ai nodi che consentono la partecipazione giovanile oggi, attraverso focus </w:t>
            </w:r>
            <w:proofErr w:type="spellStart"/>
            <w:r w:rsidRPr="005F7F7D" w:rsidR="00691866">
              <w:rPr>
                <w:rFonts w:ascii="Fira Sans" w:hAnsi="Fira Sans" w:eastAsia="+mn-ea" w:cs="Calibri"/>
                <w:bCs/>
                <w:kern w:val="24"/>
                <w:sz w:val="20"/>
                <w:szCs w:val="20"/>
                <w:lang w:eastAsia="it-IT"/>
              </w:rPr>
              <w:t>group</w:t>
            </w:r>
            <w:proofErr w:type="spellEnd"/>
            <w:r w:rsidRPr="005F7F7D" w:rsidR="00691866">
              <w:rPr>
                <w:rFonts w:ascii="Fira Sans" w:hAnsi="Fira Sans" w:eastAsia="+mn-ea" w:cs="Calibri"/>
                <w:bCs/>
                <w:kern w:val="24"/>
                <w:sz w:val="20"/>
                <w:szCs w:val="20"/>
                <w:lang w:eastAsia="it-IT"/>
              </w:rPr>
              <w:t xml:space="preserve"> con le realtà giovanili e con gli enti che li sostengono</w:t>
            </w:r>
            <w:r w:rsidRPr="005F7F7D">
              <w:rPr>
                <w:rFonts w:ascii="Fira Sans" w:hAnsi="Fira Sans" w:eastAsia="+mn-ea" w:cs="Calibri"/>
                <w:bCs/>
                <w:kern w:val="24"/>
                <w:sz w:val="20"/>
                <w:szCs w:val="20"/>
                <w:lang w:eastAsia="it-IT"/>
              </w:rPr>
              <w:t xml:space="preserve">; </w:t>
            </w:r>
            <w:r w:rsidRPr="005F7F7D" w:rsidR="00691866">
              <w:rPr>
                <w:rFonts w:ascii="Fira Sans" w:hAnsi="Fira Sans" w:eastAsia="+mn-ea" w:cs="Calibri"/>
                <w:bCs/>
                <w:kern w:val="24"/>
                <w:sz w:val="20"/>
                <w:szCs w:val="20"/>
                <w:lang w:eastAsia="it-IT"/>
              </w:rPr>
              <w:t>rilettura degli apprendimenti e ridefinizion</w:t>
            </w:r>
            <w:r w:rsidRPr="005F7F7D">
              <w:rPr>
                <w:rFonts w:ascii="Fira Sans" w:hAnsi="Fira Sans" w:eastAsia="+mn-ea" w:cs="Calibri"/>
                <w:bCs/>
                <w:kern w:val="24"/>
                <w:sz w:val="20"/>
                <w:szCs w:val="20"/>
                <w:lang w:eastAsia="it-IT"/>
              </w:rPr>
              <w:t>e</w:t>
            </w:r>
            <w:r w:rsidRPr="005F7F7D" w:rsidR="00691866">
              <w:rPr>
                <w:rFonts w:ascii="Fira Sans" w:hAnsi="Fira Sans" w:eastAsia="+mn-ea" w:cs="Calibri"/>
                <w:bCs/>
                <w:kern w:val="24"/>
                <w:sz w:val="20"/>
                <w:szCs w:val="20"/>
                <w:lang w:eastAsia="it-IT"/>
              </w:rPr>
              <w:t xml:space="preserve"> degli orientamenti all’interno del gruppo di lavoro. CSV facilita e conduce il percorso</w:t>
            </w:r>
            <w:r w:rsidR="0084395B">
              <w:rPr>
                <w:rFonts w:ascii="Fira Sans" w:hAnsi="Fira Sans" w:eastAsia="+mn-ea" w:cs="Calibri"/>
                <w:bCs/>
                <w:kern w:val="24"/>
                <w:sz w:val="20"/>
                <w:szCs w:val="20"/>
                <w:lang w:eastAsia="it-IT"/>
              </w:rPr>
              <w:t>.</w:t>
            </w:r>
          </w:p>
          <w:p w:rsidRPr="005F7F7D" w:rsidR="005F7F7D" w:rsidP="005F7F7D" w:rsidRDefault="005F7F7D" w14:paraId="645D573F" w14:textId="7A3493E0">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F7F7D">
              <w:rPr>
                <w:rFonts w:ascii="Fira Sans" w:hAnsi="Fira Sans" w:eastAsia="+mn-ea" w:cs="Calibri"/>
                <w:bCs/>
                <w:kern w:val="24"/>
                <w:sz w:val="20"/>
                <w:szCs w:val="20"/>
                <w:lang w:eastAsia="it-IT"/>
              </w:rPr>
              <w:t>“</w:t>
            </w:r>
            <w:r w:rsidRPr="005F7F7D" w:rsidR="00691866">
              <w:rPr>
                <w:rFonts w:ascii="Fira Sans" w:hAnsi="Fira Sans" w:eastAsia="+mn-ea" w:cs="Calibri"/>
                <w:bCs/>
                <w:kern w:val="24"/>
                <w:sz w:val="20"/>
                <w:szCs w:val="20"/>
                <w:lang w:eastAsia="it-IT"/>
              </w:rPr>
              <w:t xml:space="preserve">Manifesto dei giovani della </w:t>
            </w:r>
            <w:r w:rsidRPr="005F7F7D">
              <w:rPr>
                <w:rFonts w:ascii="Fira Sans" w:hAnsi="Fira Sans" w:eastAsia="+mn-ea" w:cs="Calibri"/>
                <w:bCs/>
                <w:kern w:val="24"/>
                <w:sz w:val="20"/>
                <w:szCs w:val="20"/>
                <w:lang w:eastAsia="it-IT"/>
              </w:rPr>
              <w:t>P</w:t>
            </w:r>
            <w:r w:rsidRPr="005F7F7D" w:rsidR="00691866">
              <w:rPr>
                <w:rFonts w:ascii="Fira Sans" w:hAnsi="Fira Sans" w:eastAsia="+mn-ea" w:cs="Calibri"/>
                <w:bCs/>
                <w:kern w:val="24"/>
                <w:sz w:val="20"/>
                <w:szCs w:val="20"/>
                <w:lang w:eastAsia="it-IT"/>
              </w:rPr>
              <w:t>rovincia di B</w:t>
            </w:r>
            <w:r w:rsidRPr="005F7F7D">
              <w:rPr>
                <w:rFonts w:ascii="Fira Sans" w:hAnsi="Fira Sans" w:eastAsia="+mn-ea" w:cs="Calibri"/>
                <w:bCs/>
                <w:kern w:val="24"/>
                <w:sz w:val="20"/>
                <w:szCs w:val="20"/>
                <w:lang w:eastAsia="it-IT"/>
              </w:rPr>
              <w:t>ergamo”</w:t>
            </w:r>
            <w:r w:rsidR="0084395B">
              <w:rPr>
                <w:rFonts w:ascii="Fira Sans" w:hAnsi="Fira Sans" w:eastAsia="+mn-ea" w:cs="Calibri"/>
                <w:bCs/>
                <w:kern w:val="24"/>
                <w:sz w:val="20"/>
                <w:szCs w:val="20"/>
                <w:lang w:eastAsia="it-IT"/>
              </w:rPr>
              <w:t>. C</w:t>
            </w:r>
            <w:r w:rsidRPr="005F7F7D">
              <w:rPr>
                <w:rFonts w:ascii="Fira Sans" w:hAnsi="Fira Sans" w:eastAsia="+mn-ea" w:cs="Calibri"/>
                <w:bCs/>
                <w:kern w:val="24"/>
                <w:sz w:val="20"/>
                <w:szCs w:val="20"/>
                <w:lang w:eastAsia="it-IT"/>
              </w:rPr>
              <w:t>on l’inizio dell’anno si chiuderà la fase precedente del percorso, che culminerà con l’approvazione da parte del Consiglio Provinciale di un Ordine del Giorno contenente alcuni orientamenti circa il sostegno, la promozione e la valorizzazione del protagonismo giovanile rispetto a tre temi centrali (volontariato e partecipazione, ambiente, diritti) per la vita dei giovani e per il futuro delle comunità. Nei primi mesi del 2021 verranno pertanto progettati e realizzati alcuni momenti di promozione e visibilità del Manifesto.</w:t>
            </w:r>
          </w:p>
          <w:p w:rsidRPr="005F7F7D" w:rsidR="00C5282D" w:rsidP="005F7F7D" w:rsidRDefault="005F7F7D" w14:paraId="16F2E3CE" w14:textId="77777777">
            <w:pPr>
              <w:kinsoku w:val="0"/>
              <w:overflowPunct w:val="0"/>
              <w:jc w:val="both"/>
              <w:rPr>
                <w:rFonts w:ascii="Fira Sans" w:hAnsi="Fira Sans" w:eastAsia="+mn-ea" w:cs="Calibri"/>
                <w:bCs/>
                <w:kern w:val="24"/>
                <w:sz w:val="20"/>
                <w:szCs w:val="20"/>
                <w:lang w:eastAsia="it-IT"/>
              </w:rPr>
            </w:pPr>
            <w:r w:rsidRPr="005F7F7D">
              <w:rPr>
                <w:rFonts w:ascii="Fira Sans" w:hAnsi="Fira Sans" w:eastAsia="+mn-ea" w:cs="Calibri"/>
                <w:bCs/>
                <w:kern w:val="24"/>
                <w:sz w:val="20"/>
                <w:szCs w:val="20"/>
                <w:lang w:eastAsia="it-IT"/>
              </w:rPr>
              <w:t xml:space="preserve">Infine CSV realizzerà in via sperimentale </w:t>
            </w:r>
            <w:r w:rsidRPr="005F7F7D" w:rsidR="00691866">
              <w:rPr>
                <w:rFonts w:ascii="Fira Sans" w:hAnsi="Fira Sans" w:eastAsia="+mn-ea" w:cs="Calibri"/>
                <w:bCs/>
                <w:kern w:val="24"/>
                <w:sz w:val="20"/>
                <w:szCs w:val="20"/>
                <w:lang w:eastAsia="it-IT"/>
              </w:rPr>
              <w:t>nel</w:t>
            </w:r>
            <w:r w:rsidRPr="005F7F7D">
              <w:rPr>
                <w:rFonts w:ascii="Fira Sans" w:hAnsi="Fira Sans" w:eastAsia="+mn-ea" w:cs="Calibri"/>
                <w:bCs/>
                <w:kern w:val="24"/>
                <w:sz w:val="20"/>
                <w:szCs w:val="20"/>
                <w:lang w:eastAsia="it-IT"/>
              </w:rPr>
              <w:t xml:space="preserve"> C</w:t>
            </w:r>
            <w:r w:rsidRPr="005F7F7D" w:rsidR="00691866">
              <w:rPr>
                <w:rFonts w:ascii="Fira Sans" w:hAnsi="Fira Sans" w:eastAsia="+mn-ea" w:cs="Calibri"/>
                <w:bCs/>
                <w:kern w:val="24"/>
                <w:sz w:val="20"/>
                <w:szCs w:val="20"/>
                <w:lang w:eastAsia="it-IT"/>
              </w:rPr>
              <w:t>omune di Mozzanica</w:t>
            </w:r>
            <w:r w:rsidRPr="005F7F7D">
              <w:rPr>
                <w:rFonts w:ascii="Fira Sans" w:hAnsi="Fira Sans" w:eastAsia="+mn-ea" w:cs="Calibri"/>
                <w:bCs/>
                <w:kern w:val="24"/>
                <w:sz w:val="20"/>
                <w:szCs w:val="20"/>
                <w:lang w:eastAsia="it-IT"/>
              </w:rPr>
              <w:t>, i</w:t>
            </w:r>
            <w:r w:rsidRPr="005F7F7D" w:rsidR="00691866">
              <w:rPr>
                <w:rFonts w:ascii="Fira Sans" w:hAnsi="Fira Sans" w:eastAsia="+mn-ea" w:cs="Calibri"/>
                <w:bCs/>
                <w:kern w:val="24"/>
                <w:sz w:val="20"/>
                <w:szCs w:val="20"/>
                <w:lang w:eastAsia="it-IT"/>
              </w:rPr>
              <w:t>n collaborazione con l’</w:t>
            </w:r>
            <w:r w:rsidRPr="005F7F7D">
              <w:rPr>
                <w:rFonts w:ascii="Fira Sans" w:hAnsi="Fira Sans" w:eastAsia="+mn-ea" w:cs="Calibri"/>
                <w:bCs/>
                <w:kern w:val="24"/>
                <w:sz w:val="20"/>
                <w:szCs w:val="20"/>
                <w:lang w:eastAsia="it-IT"/>
              </w:rPr>
              <w:t>A</w:t>
            </w:r>
            <w:r w:rsidRPr="005F7F7D" w:rsidR="00691866">
              <w:rPr>
                <w:rFonts w:ascii="Fira Sans" w:hAnsi="Fira Sans" w:eastAsia="+mn-ea" w:cs="Calibri"/>
                <w:bCs/>
                <w:kern w:val="24"/>
                <w:sz w:val="20"/>
                <w:szCs w:val="20"/>
                <w:lang w:eastAsia="it-IT"/>
              </w:rPr>
              <w:t>ssessor</w:t>
            </w:r>
            <w:r w:rsidRPr="005F7F7D">
              <w:rPr>
                <w:rFonts w:ascii="Fira Sans" w:hAnsi="Fira Sans" w:eastAsia="+mn-ea" w:cs="Calibri"/>
                <w:bCs/>
                <w:kern w:val="24"/>
                <w:sz w:val="20"/>
                <w:szCs w:val="20"/>
                <w:lang w:eastAsia="it-IT"/>
              </w:rPr>
              <w:t>ato</w:t>
            </w:r>
            <w:r w:rsidRPr="005F7F7D" w:rsidR="00691866">
              <w:rPr>
                <w:rFonts w:ascii="Fira Sans" w:hAnsi="Fira Sans" w:eastAsia="+mn-ea" w:cs="Calibri"/>
                <w:bCs/>
                <w:kern w:val="24"/>
                <w:sz w:val="20"/>
                <w:szCs w:val="20"/>
                <w:lang w:eastAsia="it-IT"/>
              </w:rPr>
              <w:t xml:space="preserve"> alle </w:t>
            </w:r>
            <w:r w:rsidRPr="005F7F7D">
              <w:rPr>
                <w:rFonts w:ascii="Fira Sans" w:hAnsi="Fira Sans" w:eastAsia="+mn-ea" w:cs="Calibri"/>
                <w:bCs/>
                <w:kern w:val="24"/>
                <w:sz w:val="20"/>
                <w:szCs w:val="20"/>
                <w:lang w:eastAsia="it-IT"/>
              </w:rPr>
              <w:t>P</w:t>
            </w:r>
            <w:r w:rsidRPr="005F7F7D" w:rsidR="00691866">
              <w:rPr>
                <w:rFonts w:ascii="Fira Sans" w:hAnsi="Fira Sans" w:eastAsia="+mn-ea" w:cs="Calibri"/>
                <w:bCs/>
                <w:kern w:val="24"/>
                <w:sz w:val="20"/>
                <w:szCs w:val="20"/>
                <w:lang w:eastAsia="it-IT"/>
              </w:rPr>
              <w:t xml:space="preserve">olitiche </w:t>
            </w:r>
            <w:r w:rsidRPr="005F7F7D">
              <w:rPr>
                <w:rFonts w:ascii="Fira Sans" w:hAnsi="Fira Sans" w:eastAsia="+mn-ea" w:cs="Calibri"/>
                <w:bCs/>
                <w:kern w:val="24"/>
                <w:sz w:val="20"/>
                <w:szCs w:val="20"/>
                <w:lang w:eastAsia="it-IT"/>
              </w:rPr>
              <w:t>G</w:t>
            </w:r>
            <w:r w:rsidRPr="005F7F7D" w:rsidR="00691866">
              <w:rPr>
                <w:rFonts w:ascii="Fira Sans" w:hAnsi="Fira Sans" w:eastAsia="+mn-ea" w:cs="Calibri"/>
                <w:bCs/>
                <w:kern w:val="24"/>
                <w:sz w:val="20"/>
                <w:szCs w:val="20"/>
                <w:lang w:eastAsia="it-IT"/>
              </w:rPr>
              <w:t xml:space="preserve">iovanili e le </w:t>
            </w:r>
            <w:r w:rsidRPr="005F7F7D">
              <w:rPr>
                <w:rFonts w:ascii="Fira Sans" w:hAnsi="Fira Sans" w:eastAsia="+mn-ea" w:cs="Calibri"/>
                <w:bCs/>
                <w:kern w:val="24"/>
                <w:sz w:val="20"/>
                <w:szCs w:val="20"/>
                <w:lang w:eastAsia="it-IT"/>
              </w:rPr>
              <w:t>ACLI</w:t>
            </w:r>
            <w:r w:rsidRPr="005F7F7D" w:rsidR="00691866">
              <w:rPr>
                <w:rFonts w:ascii="Fira Sans" w:hAnsi="Fira Sans" w:eastAsia="+mn-ea" w:cs="Calibri"/>
                <w:bCs/>
                <w:kern w:val="24"/>
                <w:sz w:val="20"/>
                <w:szCs w:val="20"/>
                <w:lang w:eastAsia="it-IT"/>
              </w:rPr>
              <w:t xml:space="preserve"> </w:t>
            </w:r>
            <w:r w:rsidRPr="005F7F7D">
              <w:rPr>
                <w:rFonts w:ascii="Fira Sans" w:hAnsi="Fira Sans" w:eastAsia="+mn-ea" w:cs="Calibri"/>
                <w:bCs/>
                <w:kern w:val="24"/>
                <w:sz w:val="20"/>
                <w:szCs w:val="20"/>
                <w:lang w:eastAsia="it-IT"/>
              </w:rPr>
              <w:t>P</w:t>
            </w:r>
            <w:r w:rsidRPr="005F7F7D" w:rsidR="00691866">
              <w:rPr>
                <w:rFonts w:ascii="Fira Sans" w:hAnsi="Fira Sans" w:eastAsia="+mn-ea" w:cs="Calibri"/>
                <w:bCs/>
                <w:kern w:val="24"/>
                <w:sz w:val="20"/>
                <w:szCs w:val="20"/>
                <w:lang w:eastAsia="it-IT"/>
              </w:rPr>
              <w:t xml:space="preserve">rovinciali di </w:t>
            </w:r>
            <w:r w:rsidRPr="005F7F7D">
              <w:rPr>
                <w:rFonts w:ascii="Fira Sans" w:hAnsi="Fira Sans" w:eastAsia="+mn-ea" w:cs="Calibri"/>
                <w:bCs/>
                <w:kern w:val="24"/>
                <w:sz w:val="20"/>
                <w:szCs w:val="20"/>
                <w:lang w:eastAsia="it-IT"/>
              </w:rPr>
              <w:t xml:space="preserve">Bergamo, un </w:t>
            </w:r>
            <w:r w:rsidRPr="005F7F7D" w:rsidR="00691866">
              <w:rPr>
                <w:rFonts w:ascii="Fira Sans" w:hAnsi="Fira Sans" w:eastAsia="+mn-ea" w:cs="Calibri"/>
                <w:bCs/>
                <w:kern w:val="24"/>
                <w:sz w:val="20"/>
                <w:szCs w:val="20"/>
                <w:lang w:eastAsia="it-IT"/>
              </w:rPr>
              <w:t>laboratorio attorno al tema della partecipazione con 15 ragazzi dai 18 ai 25 anni</w:t>
            </w:r>
            <w:r w:rsidRPr="005F7F7D">
              <w:rPr>
                <w:rFonts w:ascii="Fira Sans" w:hAnsi="Fira Sans" w:eastAsia="+mn-ea" w:cs="Calibri"/>
                <w:bCs/>
                <w:kern w:val="24"/>
                <w:sz w:val="20"/>
                <w:szCs w:val="20"/>
                <w:lang w:eastAsia="it-IT"/>
              </w:rPr>
              <w:t xml:space="preserve">, con due fasi: </w:t>
            </w:r>
            <w:r w:rsidRPr="005F7F7D" w:rsidR="00691866">
              <w:rPr>
                <w:rFonts w:ascii="Fira Sans" w:hAnsi="Fira Sans" w:eastAsia="+mn-ea" w:cs="Calibri"/>
                <w:bCs/>
                <w:kern w:val="24"/>
                <w:sz w:val="20"/>
                <w:szCs w:val="20"/>
                <w:lang w:eastAsia="it-IT"/>
              </w:rPr>
              <w:t>un primo momento di rilettura dell’esperienza di partecipazione durante la fase emergenziale, di scambio e confronto fra ragazzi rispetto alla loro rappresentazione di partecipazione</w:t>
            </w:r>
            <w:r w:rsidRPr="005F7F7D">
              <w:rPr>
                <w:rFonts w:ascii="Fira Sans" w:hAnsi="Fira Sans" w:eastAsia="+mn-ea" w:cs="Calibri"/>
                <w:bCs/>
                <w:kern w:val="24"/>
                <w:sz w:val="20"/>
                <w:szCs w:val="20"/>
                <w:lang w:eastAsia="it-IT"/>
              </w:rPr>
              <w:t>; e u</w:t>
            </w:r>
            <w:r w:rsidRPr="005F7F7D" w:rsidR="00691866">
              <w:rPr>
                <w:rFonts w:ascii="Fira Sans" w:hAnsi="Fira Sans" w:eastAsia="+mn-ea" w:cs="Calibri"/>
                <w:bCs/>
                <w:kern w:val="24"/>
                <w:sz w:val="20"/>
                <w:szCs w:val="20"/>
                <w:lang w:eastAsia="it-IT"/>
              </w:rPr>
              <w:t xml:space="preserve">na seconda fase di allestimento di esperienze concrete di impegno. </w:t>
            </w:r>
          </w:p>
          <w:p w:rsidRPr="005F7F7D" w:rsidR="005F7F7D" w:rsidP="005F7F7D" w:rsidRDefault="005F7F7D" w14:paraId="3230E94A" w14:textId="25750FFB">
            <w:pPr>
              <w:kinsoku w:val="0"/>
              <w:overflowPunct w:val="0"/>
              <w:jc w:val="both"/>
              <w:rPr>
                <w:rFonts w:ascii="Fira Sans" w:hAnsi="Fira Sans" w:eastAsia="+mn-ea" w:cs="Calibri"/>
                <w:bCs/>
                <w:kern w:val="24"/>
                <w:sz w:val="20"/>
                <w:szCs w:val="20"/>
                <w:lang w:eastAsia="it-IT"/>
              </w:rPr>
            </w:pPr>
          </w:p>
        </w:tc>
      </w:tr>
      <w:tr w:rsidRPr="00691866" w:rsidR="00C5282D" w:rsidTr="471AD303" w14:paraId="0F81672B" w14:textId="77777777">
        <w:trPr>
          <w:trHeight w:val="127"/>
        </w:trPr>
        <w:tc>
          <w:tcPr>
            <w:tcW w:w="10206" w:type="dxa"/>
            <w:tcBorders>
              <w:bottom w:val="single" w:color="auto" w:sz="4" w:space="0"/>
            </w:tcBorders>
          </w:tcPr>
          <w:p w:rsidRPr="00691866" w:rsidR="00C5282D" w:rsidP="005A091A" w:rsidRDefault="00C5282D" w14:paraId="5B17B530" w14:textId="77777777">
            <w:pPr>
              <w:kinsoku w:val="0"/>
              <w:overflowPunct w:val="0"/>
              <w:jc w:val="both"/>
              <w:rPr>
                <w:rFonts w:ascii="Fira Sans" w:hAnsi="Fira Sans" w:eastAsia="+mn-ea" w:cs="Calibri"/>
                <w:b/>
                <w:kern w:val="24"/>
                <w:sz w:val="20"/>
                <w:szCs w:val="20"/>
                <w:lang w:eastAsia="it-IT"/>
              </w:rPr>
            </w:pPr>
            <w:r w:rsidRPr="00691866">
              <w:rPr>
                <w:rFonts w:ascii="Fira Sans" w:hAnsi="Fira Sans" w:eastAsia="+mn-ea" w:cs="Calibri"/>
                <w:b/>
                <w:kern w:val="24"/>
                <w:sz w:val="20"/>
                <w:szCs w:val="20"/>
                <w:lang w:eastAsia="it-IT"/>
              </w:rPr>
              <w:t>Destinatari:</w:t>
            </w:r>
          </w:p>
          <w:p w:rsidRPr="00691866" w:rsidR="00C5282D" w:rsidP="005A091A" w:rsidRDefault="00691866" w14:paraId="378EE800" w14:textId="47297B9A">
            <w:pPr>
              <w:kinsoku w:val="0"/>
              <w:overflowPunct w:val="0"/>
              <w:jc w:val="both"/>
              <w:rPr>
                <w:rFonts w:ascii="Fira Sans" w:hAnsi="Fira Sans" w:eastAsia="+mn-ea" w:cs="Calibri"/>
                <w:bCs/>
                <w:kern w:val="24"/>
                <w:sz w:val="20"/>
                <w:szCs w:val="20"/>
                <w:lang w:eastAsia="it-IT"/>
              </w:rPr>
            </w:pPr>
            <w:r w:rsidRPr="00691866">
              <w:rPr>
                <w:rFonts w:ascii="Fira Sans" w:hAnsi="Fira Sans" w:eastAsia="+mn-ea" w:cs="Calibri"/>
                <w:bCs/>
                <w:kern w:val="24"/>
                <w:sz w:val="20"/>
                <w:szCs w:val="20"/>
                <w:lang w:eastAsia="it-IT"/>
              </w:rPr>
              <w:t>Giovani dai 18 ai 30 anni, enti locali, agenzie educative, ETS</w:t>
            </w:r>
            <w:r w:rsidRPr="00691866" w:rsidR="00C5282D">
              <w:rPr>
                <w:rFonts w:ascii="Fira Sans" w:hAnsi="Fira Sans" w:eastAsia="+mn-ea" w:cs="Calibri"/>
                <w:bCs/>
                <w:kern w:val="24"/>
                <w:sz w:val="20"/>
                <w:szCs w:val="20"/>
                <w:lang w:eastAsia="it-IT"/>
              </w:rPr>
              <w:t>.</w:t>
            </w:r>
          </w:p>
          <w:p w:rsidRPr="00691866" w:rsidR="00C5282D" w:rsidP="005A091A" w:rsidRDefault="00C5282D" w14:paraId="0067219E" w14:textId="77777777">
            <w:pPr>
              <w:kinsoku w:val="0"/>
              <w:overflowPunct w:val="0"/>
              <w:jc w:val="both"/>
              <w:rPr>
                <w:rFonts w:ascii="Fira Sans" w:hAnsi="Fira Sans" w:eastAsia="+mn-ea" w:cs="Calibri"/>
                <w:bCs/>
                <w:kern w:val="24"/>
                <w:sz w:val="20"/>
                <w:szCs w:val="20"/>
                <w:lang w:eastAsia="it-IT"/>
              </w:rPr>
            </w:pPr>
          </w:p>
        </w:tc>
      </w:tr>
      <w:tr w:rsidRPr="00691866" w:rsidR="00C5282D" w:rsidTr="471AD303" w14:paraId="68655B50" w14:textId="77777777">
        <w:trPr>
          <w:trHeight w:val="550"/>
        </w:trPr>
        <w:tc>
          <w:tcPr>
            <w:tcW w:w="10206" w:type="dxa"/>
            <w:tcBorders>
              <w:top w:val="single" w:color="auto" w:sz="4" w:space="0"/>
              <w:bottom w:val="single" w:color="auto" w:sz="4" w:space="0"/>
            </w:tcBorders>
          </w:tcPr>
          <w:p w:rsidRPr="00691866" w:rsidR="00C5282D" w:rsidP="005A091A" w:rsidRDefault="00C5282D" w14:paraId="725F9C02" w14:textId="77777777">
            <w:pPr>
              <w:kinsoku w:val="0"/>
              <w:overflowPunct w:val="0"/>
              <w:jc w:val="both"/>
              <w:rPr>
                <w:rFonts w:ascii="Fira Sans" w:hAnsi="Fira Sans" w:eastAsia="+mn-ea" w:cs="Calibri"/>
                <w:b/>
                <w:kern w:val="24"/>
                <w:sz w:val="20"/>
                <w:szCs w:val="20"/>
                <w:lang w:eastAsia="it-IT"/>
              </w:rPr>
            </w:pPr>
            <w:r w:rsidRPr="00691866">
              <w:rPr>
                <w:rFonts w:ascii="Fira Sans" w:hAnsi="Fira Sans" w:eastAsia="+mn-ea" w:cs="Calibri"/>
                <w:b/>
                <w:kern w:val="24"/>
                <w:sz w:val="20"/>
                <w:szCs w:val="20"/>
                <w:lang w:eastAsia="it-IT"/>
              </w:rPr>
              <w:t>Modalità di accesso ai servizi/attività:</w:t>
            </w:r>
          </w:p>
          <w:p w:rsidRPr="00691866" w:rsidR="00691866" w:rsidP="00691866" w:rsidRDefault="00691866" w14:paraId="65E22705" w14:textId="7DEC5945">
            <w:pPr>
              <w:kinsoku w:val="0"/>
              <w:overflowPunct w:val="0"/>
              <w:jc w:val="both"/>
              <w:rPr>
                <w:rFonts w:ascii="Fira Sans" w:hAnsi="Fira Sans" w:eastAsia="+mn-ea" w:cs="Calibri"/>
                <w:bCs/>
                <w:kern w:val="24"/>
                <w:sz w:val="20"/>
                <w:szCs w:val="20"/>
                <w:lang w:eastAsia="it-IT"/>
              </w:rPr>
            </w:pPr>
            <w:r w:rsidRPr="00691866">
              <w:rPr>
                <w:rFonts w:ascii="Fira Sans" w:hAnsi="Fira Sans" w:eastAsia="+mn-ea" w:cs="Calibri"/>
                <w:bCs/>
                <w:kern w:val="24"/>
                <w:sz w:val="20"/>
                <w:szCs w:val="20"/>
                <w:lang w:eastAsia="it-IT"/>
              </w:rPr>
              <w:t xml:space="preserve">I servizi possono essere richiesti tramite contatto diretto (mail, telefono) o attraverso il sito e i social di CSV Bergamo. I progetti in collaborazione con altri soggetti vengono </w:t>
            </w:r>
            <w:proofErr w:type="spellStart"/>
            <w:r w:rsidRPr="00691866">
              <w:rPr>
                <w:rFonts w:ascii="Fira Sans" w:hAnsi="Fira Sans" w:eastAsia="+mn-ea" w:cs="Calibri"/>
                <w:bCs/>
                <w:kern w:val="24"/>
                <w:sz w:val="20"/>
                <w:szCs w:val="20"/>
                <w:lang w:eastAsia="it-IT"/>
              </w:rPr>
              <w:t>coprogettati</w:t>
            </w:r>
            <w:proofErr w:type="spellEnd"/>
            <w:r w:rsidRPr="00691866">
              <w:rPr>
                <w:rFonts w:ascii="Fira Sans" w:hAnsi="Fira Sans" w:eastAsia="+mn-ea" w:cs="Calibri"/>
                <w:bCs/>
                <w:kern w:val="24"/>
                <w:sz w:val="20"/>
                <w:szCs w:val="20"/>
                <w:lang w:eastAsia="it-IT"/>
              </w:rPr>
              <w:t xml:space="preserve"> e si realizzano con interventi di consulenza, formazione, animazione territoriale.</w:t>
            </w:r>
          </w:p>
          <w:p w:rsidRPr="00691866" w:rsidR="00691866" w:rsidP="00691866" w:rsidRDefault="00691866" w14:paraId="2FFFCB8D" w14:textId="35DF9F3F">
            <w:pPr>
              <w:kinsoku w:val="0"/>
              <w:overflowPunct w:val="0"/>
              <w:jc w:val="both"/>
              <w:rPr>
                <w:rFonts w:ascii="Fira Sans" w:hAnsi="Fira Sans" w:eastAsia="+mn-ea" w:cs="Calibri"/>
                <w:bCs/>
                <w:kern w:val="24"/>
                <w:sz w:val="20"/>
                <w:szCs w:val="20"/>
                <w:lang w:eastAsia="it-IT"/>
              </w:rPr>
            </w:pPr>
            <w:r w:rsidRPr="00691866">
              <w:rPr>
                <w:rFonts w:ascii="Fira Sans" w:hAnsi="Fira Sans" w:eastAsia="+mn-ea" w:cs="Calibri"/>
                <w:bCs/>
                <w:kern w:val="24"/>
                <w:sz w:val="20"/>
                <w:szCs w:val="20"/>
                <w:lang w:eastAsia="it-IT"/>
              </w:rPr>
              <w:t xml:space="preserve">Nella Carta dei Servizi le attività relative alla </w:t>
            </w:r>
            <w:r w:rsidRPr="00691866">
              <w:rPr>
                <w:rFonts w:ascii="Fira Sans" w:hAnsi="Fira Sans" w:eastAsia="+mn-ea" w:cs="Calibri"/>
                <w:bCs/>
                <w:i/>
                <w:iCs/>
                <w:kern w:val="24"/>
                <w:sz w:val="20"/>
                <w:szCs w:val="20"/>
                <w:lang w:eastAsia="it-IT"/>
              </w:rPr>
              <w:t>Partecipazione giovanile</w:t>
            </w:r>
            <w:r w:rsidRPr="00691866">
              <w:rPr>
                <w:rFonts w:ascii="Fira Sans" w:hAnsi="Fira Sans" w:eastAsia="+mn-ea" w:cs="Calibri"/>
                <w:bCs/>
                <w:kern w:val="24"/>
                <w:sz w:val="20"/>
                <w:szCs w:val="20"/>
                <w:lang w:eastAsia="it-IT"/>
              </w:rPr>
              <w:t xml:space="preserve"> sono descritte alle voci:</w:t>
            </w:r>
          </w:p>
          <w:p w:rsidRPr="00691866" w:rsidR="00691866" w:rsidP="00691866" w:rsidRDefault="00691866" w14:paraId="0330A6CF" w14:textId="415F03DC">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691866">
              <w:rPr>
                <w:rFonts w:ascii="Fira Sans" w:hAnsi="Fira Sans" w:eastAsia="+mn-ea" w:cs="Calibri"/>
                <w:i/>
                <w:iCs/>
                <w:kern w:val="24"/>
                <w:sz w:val="20"/>
                <w:szCs w:val="20"/>
                <w:lang w:eastAsia="it-IT"/>
              </w:rPr>
              <w:t>promozione della partecipazione giovanile</w:t>
            </w:r>
            <w:r w:rsidRPr="00691866">
              <w:rPr>
                <w:rFonts w:ascii="Fira Sans" w:hAnsi="Fira Sans" w:eastAsia="+mn-ea" w:cs="Calibri"/>
                <w:bCs/>
                <w:kern w:val="24"/>
                <w:sz w:val="20"/>
                <w:szCs w:val="20"/>
                <w:lang w:eastAsia="it-IT"/>
              </w:rPr>
              <w:t>.</w:t>
            </w:r>
          </w:p>
          <w:p w:rsidRPr="00691866" w:rsidR="00C5282D" w:rsidP="005A091A" w:rsidRDefault="00C5282D" w14:paraId="735D968C" w14:textId="77777777">
            <w:pPr>
              <w:kinsoku w:val="0"/>
              <w:overflowPunct w:val="0"/>
              <w:jc w:val="both"/>
              <w:rPr>
                <w:rFonts w:ascii="Fira Sans" w:hAnsi="Fira Sans" w:eastAsia="+mn-ea" w:cs="Calibri"/>
                <w:b/>
                <w:kern w:val="24"/>
                <w:sz w:val="20"/>
                <w:szCs w:val="20"/>
                <w:lang w:eastAsia="it-IT"/>
              </w:rPr>
            </w:pPr>
          </w:p>
        </w:tc>
      </w:tr>
      <w:tr w:rsidRPr="005F0453" w:rsidR="00C5282D" w:rsidTr="471AD303" w14:paraId="6E218C31" w14:textId="77777777">
        <w:trPr>
          <w:trHeight w:val="649"/>
        </w:trPr>
        <w:tc>
          <w:tcPr>
            <w:tcW w:w="10206" w:type="dxa"/>
            <w:tcBorders>
              <w:top w:val="single" w:color="auto" w:sz="4" w:space="0"/>
            </w:tcBorders>
          </w:tcPr>
          <w:p w:rsidR="00C5282D" w:rsidP="005A091A" w:rsidRDefault="00C5282D" w14:paraId="136CFFFB"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C5282D" w:rsidP="005A091A" w:rsidRDefault="00C5282D" w14:paraId="57A4F395"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C5282D" w:rsidTr="471AD303" w14:paraId="6179618E" w14:textId="77777777">
        <w:trPr>
          <w:trHeight w:val="663"/>
        </w:trPr>
        <w:tc>
          <w:tcPr>
            <w:tcW w:w="10206" w:type="dxa"/>
          </w:tcPr>
          <w:p w:rsidRPr="005F0453" w:rsidR="00C5282D" w:rsidP="005A091A" w:rsidRDefault="00C5282D" w14:paraId="180C37A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C5282D" w:rsidP="005A091A" w:rsidRDefault="00C5282D" w14:paraId="27C0B5B3"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C5282D" w:rsidP="005A091A" w:rsidRDefault="00C5282D" w14:paraId="2707634E" w14:textId="77777777">
            <w:pPr>
              <w:kinsoku w:val="0"/>
              <w:overflowPunct w:val="0"/>
              <w:jc w:val="both"/>
              <w:rPr>
                <w:rFonts w:ascii="Fira Sans" w:hAnsi="Fira Sans" w:eastAsia="+mn-ea" w:cs="Calibri"/>
                <w:b/>
                <w:color w:val="000000" w:themeColor="text1"/>
                <w:kern w:val="24"/>
                <w:sz w:val="20"/>
                <w:szCs w:val="20"/>
                <w:lang w:eastAsia="it-IT"/>
              </w:rPr>
            </w:pPr>
          </w:p>
        </w:tc>
      </w:tr>
      <w:tr w:rsidRPr="00691866" w:rsidR="00C5282D" w:rsidTr="471AD303" w14:paraId="36B94D26" w14:textId="77777777">
        <w:trPr>
          <w:trHeight w:val="683"/>
        </w:trPr>
        <w:tc>
          <w:tcPr>
            <w:tcW w:w="10206" w:type="dxa"/>
            <w:tcBorders>
              <w:bottom w:val="single" w:color="auto" w:sz="4" w:space="0"/>
            </w:tcBorders>
          </w:tcPr>
          <w:p w:rsidRPr="00691866" w:rsidR="00C5282D" w:rsidP="005A091A" w:rsidRDefault="00C5282D" w14:paraId="08A06399" w14:textId="77777777">
            <w:pPr>
              <w:kinsoku w:val="0"/>
              <w:overflowPunct w:val="0"/>
              <w:jc w:val="both"/>
              <w:rPr>
                <w:rFonts w:ascii="Fira Sans" w:hAnsi="Fira Sans" w:eastAsia="+mn-ea" w:cs="Calibri"/>
                <w:kern w:val="24"/>
                <w:sz w:val="20"/>
                <w:szCs w:val="20"/>
                <w:lang w:eastAsia="it-IT"/>
              </w:rPr>
            </w:pPr>
            <w:r w:rsidRPr="00691866">
              <w:rPr>
                <w:rFonts w:ascii="Fira Sans" w:hAnsi="Fira Sans" w:eastAsia="+mn-ea" w:cs="Calibri"/>
                <w:b/>
                <w:kern w:val="24"/>
                <w:sz w:val="20"/>
                <w:szCs w:val="20"/>
                <w:lang w:eastAsia="it-IT"/>
              </w:rPr>
              <w:t>Risorse umane coinvolte</w:t>
            </w:r>
          </w:p>
          <w:p w:rsidRPr="00691866" w:rsidR="00C5282D" w:rsidP="005A091A" w:rsidRDefault="00C5282D" w14:paraId="0C19A459" w14:textId="6798E3C7">
            <w:pPr>
              <w:pStyle w:val="Paragrafoelenco"/>
              <w:numPr>
                <w:ilvl w:val="0"/>
                <w:numId w:val="10"/>
              </w:numPr>
              <w:kinsoku w:val="0"/>
              <w:overflowPunct w:val="0"/>
              <w:ind w:left="316" w:hanging="284"/>
              <w:jc w:val="both"/>
              <w:rPr>
                <w:rFonts w:eastAsiaTheme="minorEastAsia"/>
                <w:kern w:val="24"/>
                <w:sz w:val="20"/>
                <w:szCs w:val="20"/>
                <w:lang w:eastAsia="it-IT"/>
              </w:rPr>
            </w:pPr>
            <w:r w:rsidRPr="00691866">
              <w:rPr>
                <w:rFonts w:ascii="Fira Sans" w:hAnsi="Fira Sans" w:eastAsia="+mn-ea" w:cs="Calibri"/>
                <w:kern w:val="24"/>
                <w:sz w:val="20"/>
                <w:szCs w:val="20"/>
                <w:lang w:eastAsia="it-IT"/>
              </w:rPr>
              <w:t>operatrici di CSV (</w:t>
            </w:r>
            <w:r w:rsidRPr="00691866" w:rsidR="00691866">
              <w:rPr>
                <w:rFonts w:ascii="Fira Sans" w:hAnsi="Fira Sans" w:eastAsia="+mn-ea" w:cs="Calibri"/>
                <w:kern w:val="24"/>
                <w:sz w:val="20"/>
                <w:szCs w:val="20"/>
                <w:lang w:eastAsia="it-IT"/>
              </w:rPr>
              <w:t xml:space="preserve">Sara </w:t>
            </w:r>
            <w:proofErr w:type="spellStart"/>
            <w:r w:rsidRPr="00691866" w:rsidR="00691866">
              <w:rPr>
                <w:rFonts w:ascii="Fira Sans" w:hAnsi="Fira Sans" w:eastAsia="+mn-ea" w:cs="Calibri"/>
                <w:kern w:val="24"/>
                <w:sz w:val="20"/>
                <w:szCs w:val="20"/>
                <w:lang w:eastAsia="it-IT"/>
              </w:rPr>
              <w:t>Leidi</w:t>
            </w:r>
            <w:proofErr w:type="spellEnd"/>
            <w:r w:rsidRPr="00691866" w:rsidR="00691866">
              <w:rPr>
                <w:rFonts w:ascii="Fira Sans" w:hAnsi="Fira Sans" w:eastAsia="+mn-ea" w:cs="Calibri"/>
                <w:kern w:val="24"/>
                <w:sz w:val="20"/>
                <w:szCs w:val="20"/>
                <w:lang w:eastAsia="it-IT"/>
              </w:rPr>
              <w:t xml:space="preserve">, Giulia </w:t>
            </w:r>
            <w:proofErr w:type="spellStart"/>
            <w:r w:rsidRPr="00691866" w:rsidR="00691866">
              <w:rPr>
                <w:rFonts w:ascii="Fira Sans" w:hAnsi="Fira Sans" w:eastAsia="+mn-ea" w:cs="Calibri"/>
                <w:kern w:val="24"/>
                <w:sz w:val="20"/>
                <w:szCs w:val="20"/>
                <w:lang w:eastAsia="it-IT"/>
              </w:rPr>
              <w:t>Pesenti</w:t>
            </w:r>
            <w:proofErr w:type="spellEnd"/>
            <w:r w:rsidRPr="00691866">
              <w:rPr>
                <w:rFonts w:ascii="Fira Sans" w:hAnsi="Fira Sans" w:eastAsia="+mn-ea" w:cs="Calibri"/>
                <w:kern w:val="24"/>
                <w:sz w:val="20"/>
                <w:szCs w:val="20"/>
                <w:lang w:eastAsia="it-IT"/>
              </w:rPr>
              <w:t>)</w:t>
            </w:r>
            <w:r w:rsidRPr="2AD77FCD" w:rsidR="4E9749F0">
              <w:rPr>
                <w:rFonts w:ascii="Fira Sans" w:hAnsi="Fira Sans" w:eastAsia="+mn-ea" w:cs="Calibri"/>
                <w:sz w:val="20"/>
                <w:szCs w:val="20"/>
                <w:lang w:eastAsia="it-IT"/>
              </w:rPr>
              <w:t>: totale 14 ore/settimana</w:t>
            </w:r>
            <w:r w:rsidR="00E53072">
              <w:rPr>
                <w:rFonts w:ascii="Fira Sans" w:hAnsi="Fira Sans" w:eastAsia="+mn-ea" w:cs="Calibri"/>
                <w:sz w:val="20"/>
                <w:szCs w:val="20"/>
                <w:lang w:eastAsia="it-IT"/>
              </w:rPr>
              <w:t xml:space="preserve"> (media sull’anno)</w:t>
            </w:r>
            <w:r w:rsidRPr="2AD77FCD" w:rsidR="4E9749F0">
              <w:rPr>
                <w:rFonts w:ascii="Fira Sans" w:hAnsi="Fira Sans" w:eastAsia="+mn-ea" w:cs="Calibri"/>
                <w:sz w:val="20"/>
                <w:szCs w:val="20"/>
                <w:lang w:eastAsia="it-IT"/>
              </w:rPr>
              <w:t>.</w:t>
            </w:r>
          </w:p>
          <w:p w:rsidRPr="00691866" w:rsidR="00C5282D" w:rsidP="005A091A" w:rsidRDefault="00691866" w14:paraId="4EC2B3E9" w14:textId="0F2E813E">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691866">
              <w:rPr>
                <w:rFonts w:ascii="Fira Sans" w:hAnsi="Fira Sans" w:eastAsia="+mn-ea" w:cs="Calibri"/>
                <w:kern w:val="24"/>
                <w:sz w:val="20"/>
                <w:szCs w:val="20"/>
                <w:lang w:eastAsia="it-IT"/>
              </w:rPr>
              <w:t>consulenti e formatori esterni</w:t>
            </w:r>
            <w:r w:rsidRPr="00691866" w:rsidR="00C5282D">
              <w:rPr>
                <w:rFonts w:ascii="Fira Sans" w:hAnsi="Fira Sans" w:eastAsia="+mn-ea" w:cs="Calibri"/>
                <w:kern w:val="24"/>
                <w:sz w:val="20"/>
                <w:szCs w:val="20"/>
                <w:lang w:eastAsia="it-IT"/>
              </w:rPr>
              <w:t>.</w:t>
            </w:r>
          </w:p>
          <w:p w:rsidRPr="00691866" w:rsidR="00C5282D" w:rsidP="005A091A" w:rsidRDefault="00C5282D" w14:paraId="1E7CD9B9" w14:textId="77777777">
            <w:pPr>
              <w:kinsoku w:val="0"/>
              <w:overflowPunct w:val="0"/>
              <w:jc w:val="both"/>
              <w:rPr>
                <w:rFonts w:ascii="Fira Sans" w:hAnsi="Fira Sans" w:eastAsia="+mn-ea" w:cs="Calibri"/>
                <w:b/>
                <w:kern w:val="24"/>
                <w:sz w:val="20"/>
                <w:szCs w:val="20"/>
                <w:lang w:eastAsia="it-IT"/>
              </w:rPr>
            </w:pPr>
          </w:p>
        </w:tc>
      </w:tr>
      <w:tr w:rsidRPr="00791E28" w:rsidR="00791E28" w:rsidTr="471AD303" w14:paraId="4286CEC4" w14:textId="77777777">
        <w:trPr>
          <w:trHeight w:val="269"/>
        </w:trPr>
        <w:tc>
          <w:tcPr>
            <w:tcW w:w="10206" w:type="dxa"/>
            <w:tcBorders>
              <w:top w:val="single" w:color="auto" w:sz="4" w:space="0"/>
            </w:tcBorders>
          </w:tcPr>
          <w:p w:rsidRPr="00791E28" w:rsidR="00C5282D" w:rsidP="005A091A" w:rsidRDefault="00C5282D" w14:paraId="7DD17475" w14:textId="77777777">
            <w:pPr>
              <w:kinsoku w:val="0"/>
              <w:overflowPunct w:val="0"/>
              <w:jc w:val="both"/>
              <w:rPr>
                <w:rFonts w:ascii="Fira Sans" w:hAnsi="Fira Sans" w:eastAsia="+mn-ea" w:cs="Calibri"/>
                <w:b/>
                <w:kern w:val="24"/>
                <w:sz w:val="20"/>
                <w:szCs w:val="20"/>
                <w:lang w:eastAsia="it-IT"/>
              </w:rPr>
            </w:pPr>
            <w:r w:rsidRPr="00791E28">
              <w:rPr>
                <w:rFonts w:ascii="Fira Sans" w:hAnsi="Fira Sans" w:eastAsia="+mn-ea" w:cs="Calibri"/>
                <w:b/>
                <w:kern w:val="24"/>
                <w:sz w:val="20"/>
                <w:szCs w:val="20"/>
                <w:lang w:eastAsia="it-IT"/>
              </w:rPr>
              <w:t>Eventuali partner e ruolo funzionale:</w:t>
            </w:r>
          </w:p>
          <w:p w:rsidRPr="00791E28" w:rsidR="00C5282D" w:rsidP="005A091A" w:rsidRDefault="00791E28" w14:paraId="676D9B8C" w14:textId="319A888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91E28">
              <w:rPr>
                <w:rFonts w:ascii="Fira Sans" w:hAnsi="Fira Sans" w:eastAsia="+mn-ea" w:cs="Calibri"/>
                <w:bCs/>
                <w:kern w:val="24"/>
                <w:sz w:val="20"/>
                <w:szCs w:val="20"/>
                <w:lang w:eastAsia="it-IT"/>
              </w:rPr>
              <w:t>Provincia di Bergamo: partnership nella redazione e promozione del “Manifesto”;</w:t>
            </w:r>
          </w:p>
          <w:p w:rsidRPr="00791E28" w:rsidR="00791E28" w:rsidP="005A091A" w:rsidRDefault="00791E28" w14:paraId="1849CD3C" w14:textId="078BB16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91E28">
              <w:rPr>
                <w:rFonts w:ascii="Fira Sans" w:hAnsi="Fira Sans" w:eastAsia="+mn-ea" w:cs="Calibri"/>
                <w:bCs/>
                <w:kern w:val="24"/>
                <w:sz w:val="20"/>
                <w:szCs w:val="20"/>
                <w:lang w:eastAsia="it-IT"/>
              </w:rPr>
              <w:t xml:space="preserve">Diocesi di Bergamo, </w:t>
            </w:r>
            <w:proofErr w:type="spellStart"/>
            <w:r w:rsidRPr="00791E28">
              <w:rPr>
                <w:rFonts w:ascii="Fira Sans" w:hAnsi="Fira Sans" w:eastAsia="+mn-ea" w:cs="Calibri"/>
                <w:bCs/>
                <w:kern w:val="24"/>
                <w:sz w:val="20"/>
                <w:szCs w:val="20"/>
                <w:lang w:eastAsia="it-IT"/>
              </w:rPr>
              <w:t>Confcooperative</w:t>
            </w:r>
            <w:proofErr w:type="spellEnd"/>
            <w:r w:rsidRPr="00791E28">
              <w:rPr>
                <w:rFonts w:ascii="Fira Sans" w:hAnsi="Fira Sans" w:eastAsia="+mn-ea" w:cs="Calibri"/>
                <w:bCs/>
                <w:kern w:val="24"/>
                <w:sz w:val="20"/>
                <w:szCs w:val="20"/>
                <w:lang w:eastAsia="it-IT"/>
              </w:rPr>
              <w:t xml:space="preserve"> Bergamo, altre cooperative sociali, Comuni di Bergamo, Cologno al Serio, Levate, Villa d’Almè</w:t>
            </w:r>
            <w:r w:rsidR="0084395B">
              <w:rPr>
                <w:rFonts w:ascii="Fira Sans" w:hAnsi="Fira Sans" w:eastAsia="+mn-ea" w:cs="Calibri"/>
                <w:bCs/>
                <w:kern w:val="24"/>
                <w:sz w:val="20"/>
                <w:szCs w:val="20"/>
                <w:lang w:eastAsia="it-IT"/>
              </w:rPr>
              <w:t xml:space="preserve"> e</w:t>
            </w:r>
            <w:r w:rsidRPr="00791E28">
              <w:rPr>
                <w:rFonts w:ascii="Fira Sans" w:hAnsi="Fira Sans" w:eastAsia="+mn-ea" w:cs="Calibri"/>
                <w:bCs/>
                <w:kern w:val="24"/>
                <w:sz w:val="20"/>
                <w:szCs w:val="20"/>
                <w:lang w:eastAsia="it-IT"/>
              </w:rPr>
              <w:t xml:space="preserve"> ACLI Provinciale: partnership nel progetto “Attimo Fuggente”;</w:t>
            </w:r>
          </w:p>
          <w:p w:rsidRPr="00791E28" w:rsidR="00791E28" w:rsidP="005A091A" w:rsidRDefault="00791E28" w14:paraId="4C748025" w14:textId="3E11F14F">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91E28">
              <w:rPr>
                <w:rFonts w:ascii="Fira Sans" w:hAnsi="Fira Sans" w:eastAsia="+mn-ea" w:cs="Calibri"/>
                <w:bCs/>
                <w:kern w:val="24"/>
                <w:sz w:val="20"/>
                <w:szCs w:val="20"/>
                <w:lang w:eastAsia="it-IT"/>
              </w:rPr>
              <w:t>Comune di Mozzanica e ACLI Provinciale: partnership laboratorio di Mozzanica</w:t>
            </w:r>
          </w:p>
          <w:p w:rsidRPr="00791E28" w:rsidR="00C5282D" w:rsidP="005A091A" w:rsidRDefault="00C5282D" w14:paraId="72F52B30" w14:textId="77777777">
            <w:pPr>
              <w:kinsoku w:val="0"/>
              <w:overflowPunct w:val="0"/>
              <w:jc w:val="both"/>
              <w:rPr>
                <w:rFonts w:ascii="Fira Sans" w:hAnsi="Fira Sans" w:eastAsia="+mn-ea" w:cs="Calibri"/>
                <w:bCs/>
                <w:kern w:val="24"/>
                <w:sz w:val="20"/>
                <w:szCs w:val="20"/>
                <w:lang w:eastAsia="it-IT"/>
              </w:rPr>
            </w:pPr>
          </w:p>
        </w:tc>
      </w:tr>
      <w:tr w:rsidRPr="0038299D" w:rsidR="00C5282D" w:rsidTr="471AD303" w14:paraId="557C6A36" w14:textId="77777777">
        <w:trPr>
          <w:trHeight w:val="433"/>
        </w:trPr>
        <w:tc>
          <w:tcPr>
            <w:tcW w:w="10206" w:type="dxa"/>
          </w:tcPr>
          <w:p w:rsidRPr="0038299D" w:rsidR="00C5282D" w:rsidP="005A091A" w:rsidRDefault="00C5282D" w14:paraId="48B718A2" w14:textId="77777777">
            <w:pPr>
              <w:kinsoku w:val="0"/>
              <w:overflowPunct w:val="0"/>
              <w:jc w:val="both"/>
              <w:rPr>
                <w:rFonts w:ascii="Fira Sans" w:hAnsi="Fira Sans" w:eastAsia="+mn-ea" w:cs="Calibri"/>
                <w:b/>
                <w:kern w:val="24"/>
                <w:sz w:val="20"/>
                <w:szCs w:val="20"/>
                <w:lang w:eastAsia="it-IT"/>
              </w:rPr>
            </w:pPr>
            <w:r w:rsidRPr="0038299D">
              <w:rPr>
                <w:rFonts w:ascii="Fira Sans" w:hAnsi="Fira Sans" w:eastAsia="+mn-ea" w:cs="Calibri"/>
                <w:b/>
                <w:kern w:val="24"/>
                <w:sz w:val="20"/>
                <w:szCs w:val="20"/>
                <w:lang w:eastAsia="it-IT"/>
              </w:rPr>
              <w:lastRenderedPageBreak/>
              <w:t>Risultati attesi/ottenuti:</w:t>
            </w:r>
          </w:p>
          <w:p w:rsidRPr="0038299D" w:rsidR="00C5282D" w:rsidP="00791E28" w:rsidRDefault="0038299D" w14:paraId="2F6122E6" w14:textId="4B7F52F3">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38299D">
              <w:rPr>
                <w:rFonts w:ascii="Fira Sans" w:hAnsi="Fira Sans" w:eastAsia="+mn-ea" w:cs="Calibri"/>
                <w:bCs/>
                <w:kern w:val="24"/>
                <w:sz w:val="20"/>
                <w:szCs w:val="20"/>
                <w:lang w:eastAsia="it-IT"/>
              </w:rPr>
              <w:t>mappatura e collaborazione con 10 reti giovanili;</w:t>
            </w:r>
          </w:p>
          <w:p w:rsidRPr="0038299D" w:rsidR="00791E28" w:rsidP="00791E28" w:rsidRDefault="0038299D" w14:paraId="61CA2FFE" w14:textId="483AE123">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38299D">
              <w:rPr>
                <w:rFonts w:ascii="Fira Sans" w:hAnsi="Fira Sans" w:eastAsia="+mn-ea" w:cs="Calibri"/>
                <w:bCs/>
                <w:kern w:val="24"/>
                <w:sz w:val="20"/>
                <w:szCs w:val="20"/>
                <w:lang w:eastAsia="it-IT"/>
              </w:rPr>
              <w:t>avvio di una rete giovanile;</w:t>
            </w:r>
          </w:p>
          <w:p w:rsidRPr="004D0794" w:rsidR="0038299D" w:rsidP="00791E28" w:rsidRDefault="0038299D" w14:paraId="15DBDCFA" w14:textId="11D9CDF7">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38299D">
              <w:rPr>
                <w:rFonts w:ascii="Fira Sans" w:hAnsi="Fira Sans" w:eastAsia="+mn-ea" w:cs="Calibri"/>
                <w:bCs/>
                <w:kern w:val="24"/>
                <w:sz w:val="20"/>
                <w:szCs w:val="20"/>
                <w:lang w:eastAsia="it-IT"/>
              </w:rPr>
              <w:t xml:space="preserve">1 seminario (indicatore: </w:t>
            </w:r>
            <w:r w:rsidRPr="0038299D">
              <w:rPr>
                <w:rFonts w:ascii="Fira Sans" w:hAnsi="Fira Sans" w:cs="Arial"/>
                <w:bCs/>
                <w:sz w:val="20"/>
                <w:szCs w:val="20"/>
              </w:rPr>
              <w:t>numero di interventi realizzati mappati tramite Gestionale CSV)</w:t>
            </w:r>
            <w:r w:rsidR="004D0794">
              <w:rPr>
                <w:rFonts w:ascii="Fira Sans" w:hAnsi="Fira Sans" w:eastAsia="+mn-ea" w:cs="Calibri"/>
                <w:bCs/>
                <w:kern w:val="24"/>
                <w:sz w:val="20"/>
                <w:szCs w:val="20"/>
                <w:lang w:eastAsia="it-IT"/>
              </w:rPr>
              <w:t>;</w:t>
            </w:r>
          </w:p>
          <w:p w:rsidRPr="0038299D" w:rsidR="004D0794" w:rsidP="00791E28" w:rsidRDefault="004D0794" w14:paraId="6BBF4795" w14:textId="4E547F1E">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eastAsia="+mn-ea" w:cs="Calibri"/>
                <w:bCs/>
                <w:kern w:val="24"/>
                <w:sz w:val="20"/>
                <w:szCs w:val="20"/>
                <w:lang w:eastAsia="it-IT"/>
              </w:rPr>
              <w:t xml:space="preserve">1 laboratorio sulla partecipazione giovanile </w:t>
            </w:r>
            <w:r w:rsidRPr="0038299D">
              <w:rPr>
                <w:rFonts w:ascii="Fira Sans" w:hAnsi="Fira Sans" w:eastAsia="+mn-ea" w:cs="Calibri"/>
                <w:bCs/>
                <w:kern w:val="24"/>
                <w:sz w:val="20"/>
                <w:szCs w:val="20"/>
                <w:lang w:eastAsia="it-IT"/>
              </w:rPr>
              <w:t xml:space="preserve">(indicatore: </w:t>
            </w:r>
            <w:r w:rsidRPr="0038299D">
              <w:rPr>
                <w:rFonts w:ascii="Fira Sans" w:hAnsi="Fira Sans" w:cs="Arial"/>
                <w:bCs/>
                <w:sz w:val="20"/>
                <w:szCs w:val="20"/>
              </w:rPr>
              <w:t>numero di interventi realizzati mappati tramite Gestionale CSV)</w:t>
            </w:r>
            <w:r w:rsidRPr="0038299D">
              <w:rPr>
                <w:rFonts w:ascii="Fira Sans" w:hAnsi="Fira Sans" w:eastAsia="+mn-ea" w:cs="Calibri"/>
                <w:bCs/>
                <w:kern w:val="24"/>
                <w:sz w:val="20"/>
                <w:szCs w:val="20"/>
                <w:lang w:eastAsia="it-IT"/>
              </w:rPr>
              <w:t>.</w:t>
            </w:r>
          </w:p>
          <w:p w:rsidRPr="0038299D" w:rsidR="00791E28" w:rsidP="00791E28" w:rsidRDefault="00791E28" w14:paraId="6420B2E8" w14:textId="77777777">
            <w:pPr>
              <w:pStyle w:val="Paragrafoelenco"/>
              <w:kinsoku w:val="0"/>
              <w:overflowPunct w:val="0"/>
              <w:ind w:left="316"/>
              <w:jc w:val="both"/>
              <w:rPr>
                <w:rFonts w:ascii="Fira Sans" w:hAnsi="Fira Sans" w:eastAsia="+mn-ea" w:cs="Calibri"/>
                <w:b/>
                <w:kern w:val="24"/>
                <w:sz w:val="20"/>
                <w:szCs w:val="20"/>
                <w:lang w:eastAsia="it-IT"/>
              </w:rPr>
            </w:pPr>
          </w:p>
        </w:tc>
      </w:tr>
    </w:tbl>
    <w:p w:rsidR="00DA264D" w:rsidP="00FB0DC0" w:rsidRDefault="00DA264D" w14:paraId="1A095A4E" w14:textId="73DA1489">
      <w:pPr>
        <w:kinsoku w:val="0"/>
        <w:overflowPunct w:val="0"/>
        <w:jc w:val="both"/>
        <w:rPr>
          <w:rFonts w:ascii="Fira Sans" w:hAnsi="Fira Sans" w:eastAsia="+mn-ea" w:cs="Calibr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4"/>
        <w:gridCol w:w="1701"/>
        <w:gridCol w:w="1559"/>
        <w:gridCol w:w="1559"/>
      </w:tblGrid>
      <w:tr w:rsidRPr="00BD6FD6" w:rsidR="00BD6FD6" w:rsidTr="00BD6FD6" w14:paraId="74A25DF6" w14:textId="77777777">
        <w:trPr>
          <w:trHeight w:val="495"/>
        </w:trPr>
        <w:tc>
          <w:tcPr>
            <w:tcW w:w="5394" w:type="dxa"/>
            <w:tcBorders>
              <w:top w:val="single" w:color="000000" w:sz="6" w:space="0"/>
              <w:left w:val="single" w:color="000000" w:sz="6" w:space="0"/>
              <w:bottom w:val="single" w:color="000000" w:sz="6" w:space="0"/>
              <w:right w:val="single" w:color="000000" w:sz="6" w:space="0"/>
            </w:tcBorders>
            <w:shd w:val="clear" w:color="auto" w:fill="DFD7E7" w:themeFill="accent5" w:themeFillTint="33"/>
            <w:vAlign w:val="center"/>
            <w:hideMark/>
          </w:tcPr>
          <w:p w:rsidRPr="00BD6FD6" w:rsidR="00BD6FD6" w:rsidP="00D545D8" w:rsidRDefault="00BD6FD6" w14:paraId="3E2C47EB" w14:textId="7297AD89">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 xml:space="preserve">Voci di spesa: </w:t>
            </w:r>
            <w:r>
              <w:rPr>
                <w:rFonts w:ascii="Fira Sans" w:hAnsi="Fira Sans" w:eastAsia="Times New Roman" w:cs="Times New Roman"/>
                <w:b/>
                <w:bCs/>
                <w:color w:val="000000"/>
                <w:sz w:val="20"/>
                <w:szCs w:val="20"/>
                <w:lang w:eastAsia="it-IT"/>
              </w:rPr>
              <w:t>B</w:t>
            </w:r>
            <w:r w:rsidRPr="00BD6FD6">
              <w:rPr>
                <w:rStyle w:val="normaltextrun"/>
                <w:rFonts w:ascii="Fira Sans" w:hAnsi="Fira Sans"/>
                <w:b/>
                <w:bCs/>
                <w:color w:val="000000"/>
                <w:sz w:val="20"/>
                <w:szCs w:val="20"/>
                <w:bdr w:val="none" w:color="auto" w:sz="0" w:space="0" w:frame="1"/>
              </w:rPr>
              <w:t>4 – Partecipazione giovanile</w:t>
            </w:r>
            <w:r w:rsidRPr="00BD6FD6">
              <w:rPr>
                <w:rFonts w:ascii="Fira Sans" w:hAnsi="Fira Sans" w:eastAsia="Times New Roman" w:cs="Times New Roman"/>
                <w:color w:val="000000"/>
                <w:sz w:val="20"/>
                <w:szCs w:val="20"/>
                <w:lang w:eastAsia="it-IT"/>
              </w:rPr>
              <w:t> </w:t>
            </w:r>
          </w:p>
        </w:tc>
        <w:tc>
          <w:tcPr>
            <w:tcW w:w="1701"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43CFE9FF" w14:textId="65463B86">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1A50BD7F" w14:textId="52666BC1">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26826D28" w14:textId="3E40B06B">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b/>
                <w:bCs/>
                <w:color w:val="000000"/>
                <w:sz w:val="20"/>
                <w:szCs w:val="20"/>
                <w:lang w:eastAsia="it-IT"/>
              </w:rPr>
              <w:t>Totale</w:t>
            </w:r>
          </w:p>
        </w:tc>
      </w:tr>
      <w:tr w:rsidRPr="00BD6FD6" w:rsidR="00BD6FD6" w:rsidTr="00BD6FD6" w14:paraId="36B691DC"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BD6FD6" w:rsidR="00BD6FD6" w:rsidP="00BD6FD6" w:rsidRDefault="00BD6FD6" w14:paraId="13FB9CAF" w14:textId="52BCC286">
            <w:pPr>
              <w:jc w:val="center"/>
              <w:textAlignment w:val="baseline"/>
              <w:rPr>
                <w:rFonts w:ascii="Fira Sans" w:hAnsi="Fira Sans" w:eastAsia="Times New Roman" w:cs="Times New Roman"/>
                <w:sz w:val="20"/>
                <w:szCs w:val="20"/>
                <w:lang w:eastAsia="it-IT"/>
              </w:rPr>
            </w:pPr>
          </w:p>
        </w:tc>
      </w:tr>
      <w:tr w:rsidRPr="00BD6FD6" w:rsidR="00BD6FD6" w:rsidTr="00BD6FD6" w14:paraId="6D576312"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4247A9E4" w14:textId="77777777">
            <w:pPr>
              <w:jc w:val="both"/>
              <w:textAlignment w:val="baseline"/>
              <w:rPr>
                <w:rFonts w:ascii="Fira Sans" w:hAnsi="Fira Sans" w:eastAsia="Times New Roman" w:cs="Times New Roman"/>
                <w:i/>
                <w:iCs/>
                <w:sz w:val="20"/>
                <w:szCs w:val="20"/>
                <w:lang w:eastAsia="it-IT"/>
              </w:rPr>
            </w:pPr>
            <w:r w:rsidRPr="00BD6FD6">
              <w:rPr>
                <w:rFonts w:ascii="Fira Sans" w:hAnsi="Fira Sans" w:eastAsia="Times New Roman" w:cs="Times New Roman"/>
                <w:i/>
                <w:iCs/>
                <w:color w:val="000000"/>
                <w:sz w:val="20"/>
                <w:szCs w:val="20"/>
                <w:lang w:eastAsia="it-IT"/>
              </w:rPr>
              <w:t>2) Servizi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524D579C" w14:textId="5D77A4A5">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C26D5F5" w14:textId="51F42502">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8EB137C" w14:textId="1E3C9A1E">
            <w:pPr>
              <w:jc w:val="center"/>
              <w:textAlignment w:val="baseline"/>
              <w:rPr>
                <w:rFonts w:ascii="Fira Sans" w:hAnsi="Fira Sans" w:eastAsia="Times New Roman" w:cs="Times New Roman"/>
                <w:i/>
                <w:iCs/>
                <w:sz w:val="20"/>
                <w:szCs w:val="20"/>
                <w:lang w:eastAsia="it-IT"/>
              </w:rPr>
            </w:pPr>
          </w:p>
        </w:tc>
      </w:tr>
      <w:tr w:rsidRPr="00BD6FD6" w:rsidR="00BD6FD6" w:rsidTr="00BD6FD6" w14:paraId="0DD41302"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4C80A073" w14:textId="77777777">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Consulenze e servizi professionali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D983FCE" w14:textId="595BF251">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€ 2.500,00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54D4AE7B" w14:textId="45B0E58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E368D35" w14:textId="77777777">
            <w:pPr>
              <w:jc w:val="center"/>
              <w:textAlignment w:val="baseline"/>
              <w:rPr>
                <w:rFonts w:ascii="Fira Sans" w:hAnsi="Fira Sans" w:eastAsia="Times New Roman" w:cs="Times New Roman"/>
                <w:color w:val="000000"/>
                <w:sz w:val="20"/>
                <w:szCs w:val="20"/>
                <w:lang w:eastAsia="it-IT"/>
              </w:rPr>
            </w:pPr>
            <w:r w:rsidRPr="00BD6FD6">
              <w:rPr>
                <w:rFonts w:ascii="Fira Sans" w:hAnsi="Fira Sans" w:eastAsia="Times New Roman" w:cs="Times New Roman"/>
                <w:color w:val="000000"/>
                <w:sz w:val="20"/>
                <w:szCs w:val="20"/>
                <w:lang w:eastAsia="it-IT"/>
              </w:rPr>
              <w:t>€ 2.500,00</w:t>
            </w:r>
          </w:p>
        </w:tc>
      </w:tr>
      <w:tr w:rsidRPr="00BD6FD6" w:rsidR="00BD6FD6" w:rsidTr="00BD6FD6" w14:paraId="2DB411C2"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2D8E07E5" w14:textId="77777777">
            <w:pPr>
              <w:jc w:val="both"/>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Totale 2)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3CD19583" w14:textId="74E904AE">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€ 2.500,00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4F619AB4" w14:textId="2E62540B">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6E78DC9B" w14:textId="4DE5A523">
            <w:pPr>
              <w:jc w:val="center"/>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€ 2.500,00</w:t>
            </w:r>
          </w:p>
        </w:tc>
      </w:tr>
      <w:tr w:rsidRPr="00BD6FD6" w:rsidR="00BD6FD6" w:rsidTr="00BD6FD6" w14:paraId="6977FF8B"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BD6FD6" w:rsidR="00BD6FD6" w:rsidP="00BD6FD6" w:rsidRDefault="00BD6FD6" w14:paraId="6BD51AF4" w14:textId="38BF43AD">
            <w:pPr>
              <w:jc w:val="center"/>
              <w:textAlignment w:val="baseline"/>
              <w:rPr>
                <w:rFonts w:ascii="Fira Sans" w:hAnsi="Fira Sans" w:eastAsia="Times New Roman" w:cs="Times New Roman"/>
                <w:sz w:val="20"/>
                <w:szCs w:val="20"/>
                <w:lang w:eastAsia="it-IT"/>
              </w:rPr>
            </w:pPr>
          </w:p>
        </w:tc>
      </w:tr>
      <w:tr w:rsidRPr="00BD6FD6" w:rsidR="00BD6FD6" w:rsidTr="00BD6FD6" w14:paraId="7F6A8E75"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3B936FE8" w14:textId="77777777">
            <w:pPr>
              <w:jc w:val="both"/>
              <w:textAlignment w:val="baseline"/>
              <w:rPr>
                <w:rFonts w:ascii="Fira Sans" w:hAnsi="Fira Sans" w:eastAsia="Times New Roman" w:cs="Times New Roman"/>
                <w:i/>
                <w:iCs/>
                <w:sz w:val="20"/>
                <w:szCs w:val="20"/>
                <w:lang w:eastAsia="it-IT"/>
              </w:rPr>
            </w:pPr>
            <w:r w:rsidRPr="00BD6FD6">
              <w:rPr>
                <w:rFonts w:ascii="Fira Sans" w:hAnsi="Fira Sans" w:eastAsia="Times New Roman" w:cs="Times New Roman"/>
                <w:i/>
                <w:iCs/>
                <w:color w:val="000000"/>
                <w:sz w:val="20"/>
                <w:szCs w:val="20"/>
                <w:lang w:eastAsia="it-IT"/>
              </w:rPr>
              <w:t>4) Personale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2238ED27" w14:textId="1C940A0F">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CEEAAC9" w14:textId="76529C7D">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6B1AD502" w14:textId="5A4A6CB5">
            <w:pPr>
              <w:jc w:val="center"/>
              <w:textAlignment w:val="baseline"/>
              <w:rPr>
                <w:rFonts w:ascii="Fira Sans" w:hAnsi="Fira Sans" w:eastAsia="Times New Roman" w:cs="Times New Roman"/>
                <w:i/>
                <w:iCs/>
                <w:sz w:val="20"/>
                <w:szCs w:val="20"/>
                <w:lang w:eastAsia="it-IT"/>
              </w:rPr>
            </w:pPr>
          </w:p>
        </w:tc>
      </w:tr>
      <w:tr w:rsidRPr="00BD6FD6" w:rsidR="00BD6FD6" w:rsidTr="00BD6FD6" w14:paraId="12C52536"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35E80B87" w14:textId="77777777">
            <w:pPr>
              <w:jc w:val="both"/>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Retribuzioni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220EF89C" w14:textId="18BFAFEA">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€ 13.347,50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336445D9" w14:textId="0D3F0856">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28D8731F" w14:textId="77777777">
            <w:pPr>
              <w:jc w:val="cente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€ 13.347,50</w:t>
            </w:r>
          </w:p>
        </w:tc>
      </w:tr>
      <w:tr w:rsidRPr="00BD6FD6" w:rsidR="00BD6FD6" w:rsidTr="00BD6FD6" w14:paraId="488ED7F5"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D545D8" w:rsidRDefault="00BD6FD6" w14:paraId="4B3EE6DE" w14:textId="77777777">
            <w:pPr>
              <w:jc w:val="both"/>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Totale 4)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472BBA80" w14:textId="5CA031F4">
            <w:pPr>
              <w:jc w:val="center"/>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€ 13.347,50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739E90E5" w14:textId="462F72A8">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BD6FD6" w:rsidR="00BD6FD6" w:rsidP="00BD6FD6" w:rsidRDefault="00BD6FD6" w14:paraId="25299D93" w14:textId="77777777">
            <w:pPr>
              <w:jc w:val="center"/>
              <w:textAlignment w:val="baseline"/>
              <w:rPr>
                <w:rFonts w:ascii="Fira Sans" w:hAnsi="Fira Sans" w:eastAsia="Times New Roman" w:cs="Times New Roman"/>
                <w:b/>
                <w:bCs/>
                <w:sz w:val="20"/>
                <w:szCs w:val="20"/>
                <w:lang w:eastAsia="it-IT"/>
              </w:rPr>
            </w:pPr>
            <w:r w:rsidRPr="00BD6FD6">
              <w:rPr>
                <w:rFonts w:ascii="Fira Sans" w:hAnsi="Fira Sans" w:eastAsia="Times New Roman" w:cs="Times New Roman"/>
                <w:b/>
                <w:bCs/>
                <w:color w:val="000000"/>
                <w:sz w:val="20"/>
                <w:szCs w:val="20"/>
                <w:lang w:eastAsia="it-IT"/>
              </w:rPr>
              <w:t>€ 13.347,50</w:t>
            </w:r>
          </w:p>
        </w:tc>
      </w:tr>
      <w:tr w:rsidRPr="00BD6FD6" w:rsidR="00BD6FD6" w:rsidTr="00BD6FD6" w14:paraId="3F80B7E7"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BD6FD6" w:rsidR="00BD6FD6" w:rsidP="00BD6FD6" w:rsidRDefault="00BD6FD6" w14:paraId="0BB52608" w14:textId="3BC0FEDE">
            <w:pPr>
              <w:jc w:val="center"/>
              <w:textAlignment w:val="baseline"/>
              <w:rPr>
                <w:rFonts w:ascii="Fira Sans" w:hAnsi="Fira Sans" w:eastAsia="Times New Roman" w:cs="Times New Roman"/>
                <w:sz w:val="20"/>
                <w:szCs w:val="20"/>
                <w:lang w:eastAsia="it-IT"/>
              </w:rPr>
            </w:pPr>
          </w:p>
        </w:tc>
      </w:tr>
      <w:tr w:rsidRPr="00BD6FD6" w:rsidR="00BD6FD6" w:rsidTr="00BD6FD6" w14:paraId="73601434" w14:textId="77777777">
        <w:trPr>
          <w:trHeight w:val="227"/>
        </w:trPr>
        <w:tc>
          <w:tcPr>
            <w:tcW w:w="5394" w:type="dxa"/>
            <w:tcBorders>
              <w:top w:val="single" w:color="000000" w:sz="6" w:space="0"/>
              <w:left w:val="single" w:color="000000" w:sz="6" w:space="0"/>
              <w:bottom w:val="single" w:color="000000" w:sz="6" w:space="0"/>
              <w:right w:val="single" w:color="000000" w:sz="6" w:space="0"/>
            </w:tcBorders>
            <w:shd w:val="clear" w:color="auto" w:fill="DFD7E7" w:themeFill="accent5" w:themeFillTint="33"/>
            <w:hideMark/>
          </w:tcPr>
          <w:p w:rsidRPr="00BD6FD6" w:rsidR="00BD6FD6" w:rsidP="00D545D8" w:rsidRDefault="00BD6FD6" w14:paraId="481BFF32" w14:textId="189BF1D1">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BD6FD6">
              <w:rPr>
                <w:rFonts w:ascii="Fira Sans" w:hAnsi="Fira Sans" w:eastAsia="Times New Roman" w:cs="Times New Roman"/>
                <w:b/>
                <w:bCs/>
                <w:color w:val="000000"/>
                <w:sz w:val="20"/>
                <w:szCs w:val="20"/>
                <w:lang w:eastAsia="it-IT"/>
              </w:rPr>
              <w:t xml:space="preserve">: </w:t>
            </w:r>
            <w:r>
              <w:rPr>
                <w:rFonts w:ascii="Fira Sans" w:hAnsi="Fira Sans" w:eastAsia="Times New Roman" w:cs="Times New Roman"/>
                <w:b/>
                <w:bCs/>
                <w:color w:val="000000"/>
                <w:sz w:val="20"/>
                <w:szCs w:val="20"/>
                <w:lang w:eastAsia="it-IT"/>
              </w:rPr>
              <w:t>B</w:t>
            </w:r>
            <w:r w:rsidRPr="00BD6FD6">
              <w:rPr>
                <w:rStyle w:val="normaltextrun"/>
                <w:rFonts w:ascii="Fira Sans" w:hAnsi="Fira Sans"/>
                <w:b/>
                <w:bCs/>
                <w:color w:val="000000"/>
                <w:sz w:val="20"/>
                <w:szCs w:val="20"/>
                <w:bdr w:val="none" w:color="auto" w:sz="0" w:space="0" w:frame="1"/>
              </w:rPr>
              <w:t>4 – Partecipazione giovanile</w:t>
            </w:r>
            <w:r w:rsidRPr="00BD6FD6">
              <w:rPr>
                <w:rFonts w:ascii="Fira Sans" w:hAnsi="Fira Sans" w:eastAsia="Times New Roman" w:cs="Times New Roman"/>
                <w:color w:val="000000"/>
                <w:sz w:val="20"/>
                <w:szCs w:val="20"/>
                <w:lang w:eastAsia="it-IT"/>
              </w:rPr>
              <w:t>  </w:t>
            </w:r>
          </w:p>
        </w:tc>
        <w:tc>
          <w:tcPr>
            <w:tcW w:w="1701"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BD6FD6" w:rsidR="00BD6FD6" w:rsidP="00BD6FD6" w:rsidRDefault="00BD6FD6" w14:paraId="7519F8AD" w14:textId="75FE6B01">
            <w:pPr>
              <w:jc w:val="center"/>
              <w:textAlignment w:val="baseline"/>
              <w:rPr>
                <w:rFonts w:ascii="Fira Sans" w:hAnsi="Fira Sans" w:eastAsia="Times New Roman" w:cs="Times New Roman"/>
                <w:b/>
                <w:sz w:val="20"/>
                <w:szCs w:val="20"/>
                <w:lang w:eastAsia="it-IT"/>
              </w:rPr>
            </w:pPr>
            <w:r w:rsidRPr="00BD6FD6">
              <w:rPr>
                <w:rFonts w:ascii="Fira Sans" w:hAnsi="Fira Sans" w:eastAsia="Times New Roman" w:cs="Times New Roman"/>
                <w:b/>
                <w:color w:val="000000"/>
                <w:sz w:val="20"/>
                <w:szCs w:val="20"/>
                <w:lang w:eastAsia="it-IT"/>
              </w:rPr>
              <w:t>€ 15.847,50</w:t>
            </w:r>
          </w:p>
        </w:tc>
        <w:tc>
          <w:tcPr>
            <w:tcW w:w="1559"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BD6FD6" w:rsidR="00BD6FD6" w:rsidP="00BD6FD6" w:rsidRDefault="00BD6FD6" w14:paraId="00660B0C" w14:textId="319895A0">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59" w:type="dxa"/>
            <w:tcBorders>
              <w:top w:val="single" w:color="000000" w:sz="6" w:space="0"/>
              <w:left w:val="outset" w:color="auto" w:sz="6" w:space="0"/>
              <w:bottom w:val="single" w:color="000000" w:sz="6" w:space="0"/>
              <w:right w:val="single" w:color="000000" w:sz="6" w:space="0"/>
            </w:tcBorders>
            <w:shd w:val="clear" w:color="auto" w:fill="DFD7E7" w:themeFill="accent5" w:themeFillTint="33"/>
            <w:hideMark/>
          </w:tcPr>
          <w:p w:rsidRPr="00BD6FD6" w:rsidR="00BD6FD6" w:rsidP="00BD6FD6" w:rsidRDefault="00BD6FD6" w14:paraId="65C28B1F" w14:textId="2EF2B895">
            <w:pPr>
              <w:jc w:val="center"/>
              <w:textAlignment w:val="baseline"/>
              <w:rPr>
                <w:rFonts w:ascii="Fira Sans" w:hAnsi="Fira Sans" w:eastAsia="Times New Roman" w:cs="Times New Roman"/>
                <w:b/>
                <w:sz w:val="20"/>
                <w:szCs w:val="20"/>
                <w:lang w:eastAsia="it-IT"/>
              </w:rPr>
            </w:pPr>
            <w:r w:rsidRPr="00BD6FD6">
              <w:rPr>
                <w:rFonts w:ascii="Fira Sans" w:hAnsi="Fira Sans" w:eastAsia="Times New Roman" w:cs="Times New Roman"/>
                <w:b/>
                <w:color w:val="000000"/>
                <w:sz w:val="20"/>
                <w:szCs w:val="20"/>
                <w:lang w:eastAsia="it-IT"/>
              </w:rPr>
              <w:t>€ 15.847,50</w:t>
            </w:r>
          </w:p>
        </w:tc>
      </w:tr>
      <w:tr w:rsidRPr="00BD6FD6" w:rsidR="00BD6FD6" w:rsidTr="00BD6FD6" w14:paraId="777E2E46" w14:textId="77777777">
        <w:trPr>
          <w:trHeight w:val="765"/>
        </w:trPr>
        <w:tc>
          <w:tcPr>
            <w:tcW w:w="10213"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BD6FD6" w:rsidR="00BD6FD6" w:rsidP="00BD6FD6" w:rsidRDefault="00BD6FD6" w14:paraId="47F4055A" w14:textId="309FFB8E">
            <w:pPr>
              <w:textAlignment w:val="baseline"/>
              <w:rPr>
                <w:rFonts w:ascii="Fira Sans" w:hAnsi="Fira Sans" w:eastAsia="Times New Roman" w:cs="Times New Roman"/>
                <w:sz w:val="20"/>
                <w:szCs w:val="20"/>
                <w:lang w:eastAsia="it-IT"/>
              </w:rPr>
            </w:pPr>
            <w:r w:rsidRPr="00BD6FD6">
              <w:rPr>
                <w:rFonts w:ascii="Fira Sans" w:hAnsi="Fira Sans" w:eastAsia="Times New Roman" w:cs="Times New Roman"/>
                <w:color w:val="000000"/>
                <w:sz w:val="20"/>
                <w:szCs w:val="20"/>
                <w:lang w:eastAsia="it-IT"/>
              </w:rPr>
              <w:t>Modalità di stima degli oneri: </w:t>
            </w:r>
            <w:r w:rsidRPr="00BD6FD6">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BD6FD6" w:rsidP="00FB0DC0" w:rsidRDefault="00BD6FD6" w14:paraId="58F8D54A" w14:textId="2D5D5758">
      <w:pPr>
        <w:kinsoku w:val="0"/>
        <w:overflowPunct w:val="0"/>
        <w:jc w:val="both"/>
        <w:rPr>
          <w:rFonts w:ascii="Fira Sans" w:hAnsi="Fira Sans" w:eastAsia="+mn-ea" w:cs="Calibr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45"/>
        <w:gridCol w:w="1650"/>
        <w:gridCol w:w="1559"/>
        <w:gridCol w:w="1559"/>
      </w:tblGrid>
      <w:tr w:rsidRPr="00BD6FD6" w:rsidR="00BD6FD6" w:rsidTr="00BD6FD6" w14:paraId="6396C16E" w14:textId="77777777">
        <w:trPr>
          <w:trHeight w:val="435"/>
        </w:trPr>
        <w:tc>
          <w:tcPr>
            <w:tcW w:w="5445" w:type="dxa"/>
            <w:tcBorders>
              <w:top w:val="outset" w:color="auto" w:sz="6" w:space="0"/>
              <w:left w:val="single" w:color="000000" w:sz="6" w:space="0"/>
              <w:bottom w:val="single" w:color="000000" w:sz="6" w:space="0"/>
              <w:right w:val="single" w:color="000000" w:sz="6" w:space="0"/>
            </w:tcBorders>
            <w:shd w:val="clear" w:color="auto" w:fill="DFD7E7" w:themeFill="accent5" w:themeFillTint="33"/>
            <w:vAlign w:val="center"/>
            <w:hideMark/>
          </w:tcPr>
          <w:p w:rsidRPr="00BD6FD6" w:rsidR="00BD6FD6" w:rsidP="00D545D8" w:rsidRDefault="00663679" w14:paraId="69740EC2" w14:textId="421F4E94">
            <w:pPr>
              <w:jc w:val="both"/>
              <w:textAlignment w:val="baseline"/>
              <w:rPr>
                <w:rFonts w:ascii="Times New Roman" w:hAnsi="Times New Roman" w:eastAsia="Times New Roman" w:cs="Times New Roman"/>
                <w:lang w:eastAsia="it-IT"/>
              </w:rPr>
            </w:pPr>
            <w:r w:rsidRPr="00663679">
              <w:rPr>
                <w:rFonts w:ascii="Fira Sans" w:hAnsi="Fira Sans" w:eastAsia="Times New Roman" w:cs="Times New Roman"/>
                <w:b/>
                <w:bCs/>
                <w:color w:val="000000"/>
                <w:sz w:val="20"/>
                <w:szCs w:val="20"/>
                <w:lang w:eastAsia="it-IT"/>
              </w:rPr>
              <w:t xml:space="preserve">Oneri per destinazione </w:t>
            </w:r>
            <w:r w:rsidRPr="00BD6FD6" w:rsidR="00BD6FD6">
              <w:rPr>
                <w:rFonts w:ascii="Fira Sans" w:hAnsi="Fira Sans" w:eastAsia="Times New Roman" w:cs="Times New Roman"/>
                <w:b/>
                <w:sz w:val="20"/>
                <w:szCs w:val="20"/>
                <w:lang w:eastAsia="it-IT"/>
              </w:rPr>
              <w:t>Area Cittadini e Volontari</w:t>
            </w:r>
          </w:p>
        </w:tc>
        <w:tc>
          <w:tcPr>
            <w:tcW w:w="1650"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24670910" w14:textId="27F25480">
            <w:pPr>
              <w:jc w:val="center"/>
              <w:textAlignment w:val="baseline"/>
              <w:rPr>
                <w:rFonts w:ascii="Times New Roman" w:hAnsi="Times New Roman" w:eastAsia="Times New Roman" w:cs="Times New Roman"/>
                <w:lang w:eastAsia="it-IT"/>
              </w:rPr>
            </w:pPr>
            <w:r w:rsidRPr="00BD6FD6">
              <w:rPr>
                <w:rFonts w:ascii="Fira Sans" w:hAnsi="Fira Sans" w:eastAsia="Times New Roman" w:cs="Times New Roman"/>
                <w:b/>
                <w:bCs/>
                <w:color w:val="000000"/>
                <w:sz w:val="20"/>
                <w:szCs w:val="20"/>
                <w:lang w:eastAsia="it-IT"/>
              </w:rPr>
              <w:t>Importo FUN</w:t>
            </w:r>
          </w:p>
        </w:tc>
        <w:tc>
          <w:tcPr>
            <w:tcW w:w="1559"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1FD36376" w14:textId="27A21DE0">
            <w:pPr>
              <w:jc w:val="center"/>
              <w:textAlignment w:val="baseline"/>
              <w:rPr>
                <w:rFonts w:ascii="Times New Roman" w:hAnsi="Times New Roman" w:eastAsia="Times New Roman" w:cs="Times New Roman"/>
                <w:lang w:eastAsia="it-IT"/>
              </w:rPr>
            </w:pPr>
            <w:r w:rsidRPr="00BD6FD6">
              <w:rPr>
                <w:rFonts w:ascii="Fira Sans" w:hAnsi="Fira Sans" w:eastAsia="Times New Roman" w:cs="Times New Roman"/>
                <w:b/>
                <w:bCs/>
                <w:color w:val="000000"/>
                <w:sz w:val="20"/>
                <w:szCs w:val="20"/>
                <w:lang w:eastAsia="it-IT"/>
              </w:rPr>
              <w:t>Extra FUN</w:t>
            </w:r>
          </w:p>
        </w:tc>
        <w:tc>
          <w:tcPr>
            <w:tcW w:w="1559"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0B9B65A2" w14:textId="4C74F6F5">
            <w:pPr>
              <w:jc w:val="center"/>
              <w:textAlignment w:val="baseline"/>
              <w:rPr>
                <w:rFonts w:ascii="Times New Roman" w:hAnsi="Times New Roman" w:eastAsia="Times New Roman" w:cs="Times New Roman"/>
                <w:lang w:eastAsia="it-IT"/>
              </w:rPr>
            </w:pPr>
            <w:r w:rsidRPr="00BD6FD6">
              <w:rPr>
                <w:rFonts w:ascii="Fira Sans" w:hAnsi="Fira Sans" w:eastAsia="Times New Roman" w:cs="Times New Roman"/>
                <w:b/>
                <w:bCs/>
                <w:color w:val="000000"/>
                <w:sz w:val="20"/>
                <w:szCs w:val="20"/>
                <w:lang w:eastAsia="it-IT"/>
              </w:rPr>
              <w:t>Totale</w:t>
            </w:r>
          </w:p>
        </w:tc>
      </w:tr>
      <w:tr w:rsidRPr="00BD6FD6" w:rsidR="00BD6FD6" w:rsidTr="00BD6FD6" w14:paraId="6A995B51"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tcPr>
          <w:p w:rsidRPr="00BD6FD6" w:rsidR="00BD6FD6" w:rsidP="00D545D8" w:rsidRDefault="00BD6FD6" w14:paraId="2987810A" w14:textId="77777777">
            <w:pPr>
              <w:jc w:val="both"/>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B1 – Progetti giovani</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BD6FD6" w:rsidR="00BD6FD6" w:rsidP="00BD6FD6" w:rsidRDefault="00BD6FD6" w14:paraId="4E6E1B92"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€ 48.315,00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D6FD6" w:rsidR="00BD6FD6" w:rsidP="00BD6FD6" w:rsidRDefault="00BD6FD6" w14:paraId="7124A00E"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€ 4.000,00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D6FD6" w:rsidR="00BD6FD6" w:rsidP="00BD6FD6" w:rsidRDefault="00BD6FD6" w14:paraId="251D2822"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€ 52.315,00</w:t>
            </w:r>
          </w:p>
        </w:tc>
      </w:tr>
      <w:tr w:rsidRPr="00BD6FD6" w:rsidR="00BD6FD6" w:rsidTr="00BD6FD6" w14:paraId="3CE862EA"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tcPr>
          <w:p w:rsidRPr="00BD6FD6" w:rsidR="00BD6FD6" w:rsidP="00D545D8" w:rsidRDefault="00BD6FD6" w14:paraId="185130C2" w14:textId="77777777">
            <w:pPr>
              <w:jc w:val="both"/>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B2 – Orientamento al volontariato</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BD6FD6" w:rsidR="00BD6FD6" w:rsidP="00BD6FD6" w:rsidRDefault="00BD6FD6" w14:paraId="7DC83F64"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€ 14.432,50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D6FD6" w:rsidR="00BD6FD6" w:rsidP="00BD6FD6" w:rsidRDefault="00BD6FD6" w14:paraId="0634D305"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BD6FD6" w:rsidR="00BD6FD6" w:rsidP="00BD6FD6" w:rsidRDefault="00BD6FD6" w14:paraId="33902BAD"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€ 14.432,50</w:t>
            </w:r>
          </w:p>
        </w:tc>
      </w:tr>
      <w:tr w:rsidRPr="00BD6FD6" w:rsidR="00BD6FD6" w:rsidTr="00BD6FD6" w14:paraId="4207AD67"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tcPr>
          <w:p w:rsidRPr="00BD6FD6" w:rsidR="00BD6FD6" w:rsidP="00D545D8" w:rsidRDefault="00BD6FD6" w14:paraId="3A278765" w14:textId="77777777">
            <w:pPr>
              <w:jc w:val="both"/>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B3 – Volontariato atipico</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BD6FD6" w:rsidR="00BD6FD6" w:rsidP="00BD6FD6" w:rsidRDefault="00BD6FD6" w14:paraId="1982061C"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€ 6.682,50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BD6FD6" w:rsidR="00BD6FD6" w:rsidP="00BD6FD6" w:rsidRDefault="00BD6FD6" w14:paraId="2C312089"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€ 6.000,00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BD6FD6" w:rsidR="00BD6FD6" w:rsidP="00BD6FD6" w:rsidRDefault="00BD6FD6" w14:paraId="73BA02BB"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€ 12.682,50</w:t>
            </w:r>
          </w:p>
        </w:tc>
      </w:tr>
      <w:tr w:rsidRPr="00BD6FD6" w:rsidR="00BD6FD6" w:rsidTr="00BD6FD6" w14:paraId="7D300A2A" w14:textId="77777777">
        <w:trPr>
          <w:trHeight w:val="227"/>
        </w:trPr>
        <w:tc>
          <w:tcPr>
            <w:tcW w:w="5445" w:type="dxa"/>
            <w:tcBorders>
              <w:top w:val="outset" w:color="auto" w:sz="6" w:space="0"/>
              <w:left w:val="single" w:color="000000" w:sz="6" w:space="0"/>
              <w:bottom w:val="outset" w:color="auto" w:sz="6" w:space="0"/>
              <w:right w:val="single" w:color="000000" w:sz="6" w:space="0"/>
            </w:tcBorders>
            <w:shd w:val="clear" w:color="auto" w:fill="auto"/>
          </w:tcPr>
          <w:p w:rsidRPr="00BD6FD6" w:rsidR="00BD6FD6" w:rsidP="00D545D8" w:rsidRDefault="00BD6FD6" w14:paraId="3B9430CB" w14:textId="77777777">
            <w:pPr>
              <w:jc w:val="both"/>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B4 – Partecipazione giovanile</w:t>
            </w:r>
          </w:p>
        </w:tc>
        <w:tc>
          <w:tcPr>
            <w:tcW w:w="1650" w:type="dxa"/>
            <w:tcBorders>
              <w:top w:val="outset" w:color="auto" w:sz="6" w:space="0"/>
              <w:left w:val="outset" w:color="auto" w:sz="6" w:space="0"/>
              <w:bottom w:val="outset" w:color="auto" w:sz="6" w:space="0"/>
              <w:right w:val="single" w:color="000000" w:sz="6" w:space="0"/>
            </w:tcBorders>
            <w:shd w:val="clear" w:color="auto" w:fill="auto"/>
            <w:vAlign w:val="center"/>
          </w:tcPr>
          <w:p w:rsidRPr="00BD6FD6" w:rsidR="00BD6FD6" w:rsidP="00BD6FD6" w:rsidRDefault="00BD6FD6" w14:paraId="3F20B68F"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€ 15.847,50</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BD6FD6" w:rsidR="00BD6FD6" w:rsidP="00BD6FD6" w:rsidRDefault="00BD6FD6" w14:paraId="65086B7B"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BD6FD6" w:rsidR="00BD6FD6" w:rsidP="00BD6FD6" w:rsidRDefault="00BD6FD6" w14:paraId="0F103E3B" w14:textId="77777777">
            <w:pPr>
              <w:jc w:val="center"/>
              <w:textAlignment w:val="baseline"/>
              <w:rPr>
                <w:rStyle w:val="normaltextrun"/>
                <w:rFonts w:ascii="Fira Sans" w:hAnsi="Fira Sans"/>
                <w:color w:val="000000"/>
                <w:sz w:val="20"/>
                <w:szCs w:val="20"/>
                <w:bdr w:val="none" w:color="auto" w:sz="0" w:space="0" w:frame="1"/>
              </w:rPr>
            </w:pPr>
            <w:r w:rsidRPr="00BD6FD6">
              <w:rPr>
                <w:rStyle w:val="normaltextrun"/>
                <w:rFonts w:ascii="Fira Sans" w:hAnsi="Fira Sans"/>
                <w:color w:val="000000"/>
                <w:sz w:val="20"/>
                <w:szCs w:val="20"/>
                <w:bdr w:val="none" w:color="auto" w:sz="0" w:space="0" w:frame="1"/>
              </w:rPr>
              <w:t>€ 15.847,50</w:t>
            </w:r>
          </w:p>
        </w:tc>
      </w:tr>
      <w:tr w:rsidRPr="00BD6FD6" w:rsidR="00BD6FD6" w:rsidTr="00BD6FD6" w14:paraId="42B14A20" w14:textId="77777777">
        <w:trPr>
          <w:trHeight w:val="450"/>
        </w:trPr>
        <w:tc>
          <w:tcPr>
            <w:tcW w:w="5445" w:type="dxa"/>
            <w:tcBorders>
              <w:top w:val="outset" w:color="auto" w:sz="6" w:space="0"/>
              <w:left w:val="single" w:color="000000" w:sz="6" w:space="0"/>
              <w:bottom w:val="single" w:color="000000" w:sz="6" w:space="0"/>
              <w:right w:val="single" w:color="000000" w:sz="6" w:space="0"/>
            </w:tcBorders>
            <w:shd w:val="clear" w:color="auto" w:fill="DFD7E7" w:themeFill="accent5" w:themeFillTint="33"/>
            <w:vAlign w:val="center"/>
            <w:hideMark/>
          </w:tcPr>
          <w:p w:rsidRPr="00BD6FD6" w:rsidR="00BD6FD6" w:rsidP="00D545D8" w:rsidRDefault="00BD6FD6" w14:paraId="3702D7F5" w14:textId="02E8C8A0">
            <w:pPr>
              <w:jc w:val="both"/>
              <w:textAlignment w:val="baseline"/>
              <w:rPr>
                <w:rFonts w:ascii="Times New Roman" w:hAnsi="Times New Roman" w:eastAsia="Times New Roman" w:cs="Times New Roman"/>
                <w:lang w:eastAsia="it-IT"/>
              </w:rPr>
            </w:pPr>
            <w:r w:rsidRPr="00BD6FD6">
              <w:rPr>
                <w:rFonts w:ascii="Fira Sans" w:hAnsi="Fira Sans" w:eastAsia="Times New Roman" w:cs="Times New Roman"/>
                <w:b/>
                <w:bCs/>
                <w:color w:val="000000"/>
                <w:sz w:val="20"/>
                <w:szCs w:val="20"/>
                <w:lang w:eastAsia="it-IT"/>
              </w:rPr>
              <w:t>Totale</w:t>
            </w:r>
            <w:r>
              <w:rPr>
                <w:rFonts w:ascii="Fira Sans" w:hAnsi="Fira Sans" w:eastAsia="Times New Roman" w:cs="Times New Roman"/>
                <w:b/>
                <w:bCs/>
                <w:color w:val="000000"/>
                <w:sz w:val="20"/>
                <w:szCs w:val="20"/>
                <w:lang w:eastAsia="it-IT"/>
              </w:rPr>
              <w:t xml:space="preserve"> Area Cittadini</w:t>
            </w:r>
          </w:p>
        </w:tc>
        <w:tc>
          <w:tcPr>
            <w:tcW w:w="1650"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03239EA9" w14:textId="77777777">
            <w:pPr>
              <w:jc w:val="center"/>
              <w:textAlignment w:val="baseline"/>
              <w:rPr>
                <w:rStyle w:val="normaltextrun"/>
                <w:rFonts w:ascii="Fira Sans" w:hAnsi="Fira Sans"/>
                <w:b/>
                <w:bCs/>
                <w:color w:val="000000"/>
                <w:sz w:val="20"/>
                <w:szCs w:val="20"/>
                <w:bdr w:val="none" w:color="auto" w:sz="0" w:space="0" w:frame="1"/>
              </w:rPr>
            </w:pPr>
            <w:r w:rsidRPr="00BD6FD6">
              <w:rPr>
                <w:rStyle w:val="normaltextrun"/>
                <w:rFonts w:ascii="Fira Sans" w:hAnsi="Fira Sans"/>
                <w:b/>
                <w:bCs/>
                <w:color w:val="000000"/>
                <w:sz w:val="20"/>
                <w:szCs w:val="20"/>
                <w:bdr w:val="none" w:color="auto" w:sz="0" w:space="0" w:frame="1"/>
              </w:rPr>
              <w:t>€ 85.277,50</w:t>
            </w:r>
          </w:p>
        </w:tc>
        <w:tc>
          <w:tcPr>
            <w:tcW w:w="1559"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088A65E8" w14:textId="3E32FAE8">
            <w:pPr>
              <w:jc w:val="center"/>
              <w:textAlignment w:val="baseline"/>
              <w:rPr>
                <w:rStyle w:val="normaltextrun"/>
                <w:rFonts w:ascii="Fira Sans" w:hAnsi="Fira Sans"/>
                <w:b/>
                <w:bCs/>
                <w:color w:val="000000"/>
                <w:sz w:val="20"/>
                <w:szCs w:val="20"/>
                <w:bdr w:val="none" w:color="auto" w:sz="0" w:space="0" w:frame="1"/>
              </w:rPr>
            </w:pPr>
            <w:r w:rsidRPr="00BD6FD6">
              <w:rPr>
                <w:rStyle w:val="normaltextrun"/>
                <w:rFonts w:ascii="Fira Sans" w:hAnsi="Fira Sans"/>
                <w:b/>
                <w:bCs/>
                <w:color w:val="000000"/>
                <w:sz w:val="20"/>
                <w:szCs w:val="20"/>
                <w:bdr w:val="none" w:color="auto" w:sz="0" w:space="0" w:frame="1"/>
              </w:rPr>
              <w:t>€ 10.000,00</w:t>
            </w:r>
          </w:p>
        </w:tc>
        <w:tc>
          <w:tcPr>
            <w:tcW w:w="1559" w:type="dxa"/>
            <w:tcBorders>
              <w:top w:val="outset" w:color="auto" w:sz="6" w:space="0"/>
              <w:left w:val="outset" w:color="auto" w:sz="6" w:space="0"/>
              <w:bottom w:val="single" w:color="000000" w:sz="6" w:space="0"/>
              <w:right w:val="single" w:color="000000" w:sz="6" w:space="0"/>
            </w:tcBorders>
            <w:shd w:val="clear" w:color="auto" w:fill="DFD7E7" w:themeFill="accent5" w:themeFillTint="33"/>
            <w:vAlign w:val="center"/>
            <w:hideMark/>
          </w:tcPr>
          <w:p w:rsidRPr="00BD6FD6" w:rsidR="00BD6FD6" w:rsidP="00BD6FD6" w:rsidRDefault="00BD6FD6" w14:paraId="407424B7" w14:textId="77777777">
            <w:pPr>
              <w:jc w:val="center"/>
              <w:textAlignment w:val="baseline"/>
              <w:rPr>
                <w:rStyle w:val="normaltextrun"/>
                <w:rFonts w:ascii="Fira Sans" w:hAnsi="Fira Sans"/>
                <w:b/>
                <w:bCs/>
                <w:color w:val="000000"/>
                <w:sz w:val="20"/>
                <w:szCs w:val="20"/>
                <w:bdr w:val="none" w:color="auto" w:sz="0" w:space="0" w:frame="1"/>
              </w:rPr>
            </w:pPr>
            <w:r w:rsidRPr="00BD6FD6">
              <w:rPr>
                <w:rStyle w:val="normaltextrun"/>
                <w:rFonts w:ascii="Fira Sans" w:hAnsi="Fira Sans"/>
                <w:b/>
                <w:bCs/>
                <w:color w:val="000000"/>
                <w:sz w:val="20"/>
                <w:szCs w:val="20"/>
                <w:bdr w:val="none" w:color="auto" w:sz="0" w:space="0" w:frame="1"/>
              </w:rPr>
              <w:t>€ 95.277,50</w:t>
            </w:r>
          </w:p>
        </w:tc>
      </w:tr>
    </w:tbl>
    <w:p w:rsidR="00BD6FD6" w:rsidP="00FB0DC0" w:rsidRDefault="00BD6FD6" w14:paraId="70ECA27B" w14:textId="77777777">
      <w:pPr>
        <w:kinsoku w:val="0"/>
        <w:overflowPunct w:val="0"/>
        <w:jc w:val="both"/>
        <w:rPr>
          <w:rFonts w:ascii="Fira Sans" w:hAnsi="Fira Sans" w:eastAsia="+mn-ea" w:cs="Calibri"/>
          <w:color w:val="000000" w:themeColor="text1"/>
          <w:kern w:val="24"/>
          <w:sz w:val="20"/>
          <w:szCs w:val="20"/>
          <w:lang w:eastAsia="it-IT"/>
        </w:rPr>
      </w:pPr>
    </w:p>
    <w:p w:rsidRPr="005F0453" w:rsidR="00C5282D" w:rsidP="00FB0DC0" w:rsidRDefault="00C5282D" w14:paraId="1D345C3A" w14:textId="77777777">
      <w:pPr>
        <w:kinsoku w:val="0"/>
        <w:overflowPunct w:val="0"/>
        <w:jc w:val="both"/>
        <w:rPr>
          <w:rFonts w:ascii="Fira Sans" w:hAnsi="Fira Sans" w:eastAsia="+mn-ea" w:cs="Calibri"/>
          <w:color w:val="000000" w:themeColor="text1"/>
          <w:kern w:val="24"/>
          <w:sz w:val="20"/>
          <w:szCs w:val="20"/>
          <w:lang w:eastAsia="it-IT"/>
        </w:rPr>
      </w:pPr>
    </w:p>
    <w:p w:rsidRPr="005F0453" w:rsidR="00526E79" w:rsidP="00FB0DC0" w:rsidRDefault="000273AC" w14:paraId="0F7E19C8" w14:textId="1B04FA5D">
      <w:pPr>
        <w:kinsoku w:val="0"/>
        <w:overflowPunct w:val="0"/>
        <w:jc w:val="both"/>
        <w:rPr>
          <w:rFonts w:ascii="Fira Sans" w:hAnsi="Fira Sans" w:eastAsia="+mn-ea" w:cs="Calibri"/>
          <w:b/>
          <w:bCs/>
          <w:color w:val="000000" w:themeColor="text1"/>
          <w:kern w:val="24"/>
          <w:sz w:val="20"/>
          <w:szCs w:val="20"/>
          <w:lang w:eastAsia="it-IT"/>
        </w:rPr>
      </w:pPr>
      <w:r w:rsidRPr="005F0453">
        <w:rPr>
          <w:rFonts w:ascii="Fira Sans" w:hAnsi="Fira Sans" w:eastAsia="+mn-ea" w:cs="Calibri"/>
          <w:b/>
          <w:bCs/>
          <w:color w:val="000000" w:themeColor="text1"/>
          <w:kern w:val="24"/>
          <w:sz w:val="20"/>
          <w:szCs w:val="20"/>
          <w:lang w:eastAsia="it-IT"/>
        </w:rPr>
        <w:t xml:space="preserve">C. </w:t>
      </w:r>
      <w:r w:rsidRPr="005F0453" w:rsidR="00526E79">
        <w:rPr>
          <w:rFonts w:ascii="Fira Sans" w:hAnsi="Fira Sans" w:eastAsia="+mn-ea" w:cs="Calibri"/>
          <w:b/>
          <w:bCs/>
          <w:color w:val="000000" w:themeColor="text1"/>
          <w:kern w:val="24"/>
          <w:sz w:val="20"/>
          <w:szCs w:val="20"/>
          <w:lang w:eastAsia="it-IT"/>
        </w:rPr>
        <w:t>Area</w:t>
      </w:r>
      <w:r w:rsidRPr="005F0453" w:rsidR="00870CB0">
        <w:rPr>
          <w:rFonts w:ascii="Fira Sans" w:hAnsi="Fira Sans" w:eastAsia="+mn-ea" w:cs="Calibri"/>
          <w:b/>
          <w:bCs/>
          <w:color w:val="000000" w:themeColor="text1"/>
          <w:kern w:val="24"/>
          <w:sz w:val="20"/>
          <w:szCs w:val="20"/>
          <w:lang w:eastAsia="it-IT"/>
        </w:rPr>
        <w:t xml:space="preserve"> Cultura</w:t>
      </w:r>
    </w:p>
    <w:p w:rsidRPr="005F0453" w:rsidR="002B5C5F" w:rsidP="00FB0DC0" w:rsidRDefault="002B5C5F" w14:paraId="73586862" w14:textId="239E2324">
      <w:pPr>
        <w:kinsoku w:val="0"/>
        <w:overflowPunct w:val="0"/>
        <w:jc w:val="both"/>
        <w:rPr>
          <w:rFonts w:ascii="Fira Sans" w:hAnsi="Fira Sans" w:eastAsia="+mn-ea" w:cs="Calibri"/>
          <w:color w:val="000000" w:themeColor="text1"/>
          <w:kern w:val="24"/>
          <w:sz w:val="20"/>
          <w:szCs w:val="20"/>
          <w:lang w:eastAsia="it-IT"/>
        </w:rPr>
      </w:pPr>
    </w:p>
    <w:p w:rsidRPr="005F0453" w:rsidR="00E04B9F" w:rsidP="00FB0DC0" w:rsidRDefault="00E04B9F" w14:paraId="1DC21EFE" w14:textId="42F15F6B">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 xml:space="preserve">Attraverso il lavoro dell’Area i CSV intendono promuovere azioni a carattere culturale per favorire processi di apprendimento e riflessività collettiva sui fenomeni sociali, a partire dall’azione del volontariato stesso, e coinvolgendo in una logica di alleanza mondi e attori diversi. </w:t>
      </w:r>
    </w:p>
    <w:p w:rsidRPr="005F0453" w:rsidR="00E04B9F" w:rsidP="00FB0DC0" w:rsidRDefault="00E04B9F" w14:paraId="3B2BC95F" w14:textId="54542E69">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 xml:space="preserve">In particolare si intende sostenere il volontariato nel leggere e nell’affrontare le sfide dell’attuale situazione socio economica, fortemente compromessa dall’emergenza sanitaria, dei nuovi bisogni emergenti e delle modalità di lavoro più funzionali per costruire risposte attuali e concrete. </w:t>
      </w:r>
    </w:p>
    <w:p w:rsidRPr="005F0453" w:rsidR="00E04B9F" w:rsidP="00FB0DC0" w:rsidRDefault="00E04B9F" w14:paraId="19D905D9"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La pandemia ha rimesso al centro il tema della prossimità: organizzazioni e cittadini si sono mobilitati e reinventati, cercando nuove modalità per stare nei territori e favorendo forme inedite di collaborazione e partecipazione.</w:t>
      </w:r>
    </w:p>
    <w:p w:rsidRPr="005F0453" w:rsidR="00776410" w:rsidP="00FB0DC0" w:rsidRDefault="00E04B9F" w14:paraId="04B6DD32" w14:textId="35C2227C">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color w:val="000000" w:themeColor="text1"/>
          <w:kern w:val="24"/>
          <w:sz w:val="20"/>
          <w:szCs w:val="20"/>
          <w:lang w:eastAsia="it-IT"/>
        </w:rPr>
        <w:t>L’area si pone, quindi, a supporto del volontariato per favorire l’emersione e la diffusione della sua capacità di innovazione e di impatto sui bisogni sociali odierni, attraverso le diverse forme di impegno civico e di cittadinanza attiva che oggi si sviluppano e crescono sui diversi territori.</w:t>
      </w:r>
    </w:p>
    <w:p w:rsidR="002B5C5F" w:rsidP="00FB0DC0" w:rsidRDefault="002B5C5F" w14:paraId="7C2C99C0" w14:textId="63454F25">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087E59" w:rsidTr="00433EF5" w14:paraId="1D5E4302" w14:textId="77777777">
        <w:trPr>
          <w:trHeight w:val="568"/>
        </w:trPr>
        <w:tc>
          <w:tcPr>
            <w:tcW w:w="10206" w:type="dxa"/>
            <w:shd w:val="clear" w:color="auto" w:fill="FDE5CC" w:themeFill="accent1" w:themeFillTint="33"/>
            <w:vAlign w:val="center"/>
          </w:tcPr>
          <w:p w:rsidRPr="005F0453" w:rsidR="00087E59" w:rsidP="002627EE" w:rsidRDefault="00087E59" w14:paraId="5F962034" w14:textId="044C31C5">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Pr>
                <w:rFonts w:ascii="Fira Sans" w:hAnsi="Fira Sans" w:eastAsia="+mn-ea" w:cs="Calibri"/>
                <w:b/>
                <w:i/>
                <w:iCs/>
                <w:color w:val="000000" w:themeColor="text1"/>
                <w:kern w:val="24"/>
                <w:sz w:val="20"/>
                <w:szCs w:val="20"/>
                <w:lang w:eastAsia="it-IT"/>
              </w:rPr>
              <w:t>C1 – Biblioteca del Volontario</w:t>
            </w:r>
          </w:p>
        </w:tc>
      </w:tr>
      <w:tr w:rsidRPr="005F0453" w:rsidR="00087E59" w:rsidTr="002627EE" w14:paraId="6C5E4EE0" w14:textId="77777777">
        <w:trPr>
          <w:trHeight w:val="237"/>
        </w:trPr>
        <w:tc>
          <w:tcPr>
            <w:tcW w:w="10206" w:type="dxa"/>
          </w:tcPr>
          <w:p w:rsidRPr="008F1064" w:rsidR="00087E59" w:rsidP="002627EE" w:rsidRDefault="00087E59" w14:paraId="443D6E94" w14:textId="77777777">
            <w:pPr>
              <w:kinsoku w:val="0"/>
              <w:overflowPunct w:val="0"/>
              <w:jc w:val="both"/>
              <w:rPr>
                <w:rFonts w:ascii="Fira Sans" w:hAnsi="Fira Sans" w:eastAsia="+mn-ea" w:cs="Calibri"/>
                <w:b/>
                <w:kern w:val="24"/>
                <w:sz w:val="20"/>
                <w:szCs w:val="20"/>
                <w:lang w:eastAsia="it-IT"/>
              </w:rPr>
            </w:pPr>
            <w:r w:rsidRPr="008F1064">
              <w:rPr>
                <w:rFonts w:ascii="Fira Sans" w:hAnsi="Fira Sans" w:eastAsia="+mn-ea" w:cs="Calibri"/>
                <w:b/>
                <w:kern w:val="24"/>
                <w:sz w:val="20"/>
                <w:szCs w:val="20"/>
                <w:lang w:eastAsia="it-IT"/>
              </w:rPr>
              <w:t>Area di riferimento</w:t>
            </w:r>
          </w:p>
          <w:p w:rsidRPr="008F1064" w:rsidR="00087E59" w:rsidP="002627EE" w:rsidRDefault="008F1064" w14:paraId="03C80F37" w14:textId="17FE6E4D">
            <w:pPr>
              <w:kinsoku w:val="0"/>
              <w:overflowPunct w:val="0"/>
              <w:jc w:val="both"/>
              <w:rPr>
                <w:rFonts w:ascii="Fira Sans" w:hAnsi="Fira Sans" w:eastAsia="+mn-ea" w:cs="Calibri"/>
                <w:kern w:val="24"/>
                <w:sz w:val="20"/>
                <w:szCs w:val="20"/>
                <w:lang w:eastAsia="it-IT"/>
              </w:rPr>
            </w:pPr>
            <w:r w:rsidRPr="008F1064">
              <w:rPr>
                <w:rFonts w:ascii="Fira Sans" w:hAnsi="Fira Sans" w:eastAsia="+mn-ea" w:cs="Calibri"/>
                <w:kern w:val="24"/>
                <w:sz w:val="20"/>
                <w:szCs w:val="20"/>
                <w:lang w:eastAsia="it-IT"/>
              </w:rPr>
              <w:t>Ricerca e documentazione.</w:t>
            </w:r>
          </w:p>
          <w:p w:rsidRPr="005F0453" w:rsidR="00087E59" w:rsidP="002627EE" w:rsidRDefault="00087E59" w14:paraId="2CFC7697"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087E59" w:rsidTr="002627EE" w14:paraId="789AD322" w14:textId="77777777">
        <w:trPr>
          <w:trHeight w:val="714"/>
        </w:trPr>
        <w:tc>
          <w:tcPr>
            <w:tcW w:w="10206" w:type="dxa"/>
          </w:tcPr>
          <w:p w:rsidRPr="008F1064" w:rsidR="00087E59" w:rsidP="002627EE" w:rsidRDefault="00087E59" w14:paraId="7904E746" w14:textId="77777777">
            <w:pPr>
              <w:kinsoku w:val="0"/>
              <w:overflowPunct w:val="0"/>
              <w:jc w:val="both"/>
              <w:rPr>
                <w:rFonts w:ascii="Fira Sans" w:hAnsi="Fira Sans" w:eastAsia="+mn-ea" w:cs="Calibri"/>
                <w:b/>
                <w:kern w:val="24"/>
                <w:sz w:val="20"/>
                <w:szCs w:val="20"/>
                <w:lang w:eastAsia="it-IT"/>
              </w:rPr>
            </w:pPr>
            <w:r w:rsidRPr="008F1064">
              <w:rPr>
                <w:rFonts w:ascii="Fira Sans" w:hAnsi="Fira Sans" w:eastAsia="+mn-ea" w:cs="Calibri"/>
                <w:b/>
                <w:kern w:val="24"/>
                <w:sz w:val="20"/>
                <w:szCs w:val="20"/>
                <w:lang w:eastAsia="it-IT"/>
              </w:rPr>
              <w:t>Azioni propedeutiche implementate nel 2019/2020:</w:t>
            </w:r>
          </w:p>
          <w:p w:rsidRPr="008F1064" w:rsidR="00087E59" w:rsidP="002627EE" w:rsidRDefault="008F1064" w14:paraId="5A11474B" w14:textId="5537083A">
            <w:pPr>
              <w:kinsoku w:val="0"/>
              <w:overflowPunct w:val="0"/>
              <w:jc w:val="both"/>
              <w:rPr>
                <w:rFonts w:ascii="Fira Sans" w:hAnsi="Fira Sans" w:eastAsia="+mn-ea" w:cs="Calibri"/>
                <w:bCs/>
                <w:kern w:val="24"/>
                <w:sz w:val="20"/>
                <w:szCs w:val="20"/>
                <w:lang w:eastAsia="it-IT"/>
              </w:rPr>
            </w:pPr>
            <w:r w:rsidRPr="008F1064">
              <w:rPr>
                <w:rFonts w:ascii="Fira Sans" w:hAnsi="Fira Sans" w:eastAsia="+mn-ea" w:cs="Calibri"/>
                <w:bCs/>
                <w:kern w:val="24"/>
                <w:sz w:val="20"/>
                <w:szCs w:val="20"/>
                <w:lang w:eastAsia="it-IT"/>
              </w:rPr>
              <w:t>La Biblioteca del Volontario (</w:t>
            </w:r>
            <w:proofErr w:type="spellStart"/>
            <w:r w:rsidRPr="008F1064">
              <w:rPr>
                <w:rFonts w:ascii="Fira Sans" w:hAnsi="Fira Sans" w:eastAsia="+mn-ea" w:cs="Calibri"/>
                <w:bCs/>
                <w:kern w:val="24"/>
                <w:sz w:val="20"/>
                <w:szCs w:val="20"/>
                <w:lang w:eastAsia="it-IT"/>
              </w:rPr>
              <w:t>BdV</w:t>
            </w:r>
            <w:proofErr w:type="spellEnd"/>
            <w:r w:rsidRPr="008F1064">
              <w:rPr>
                <w:rFonts w:ascii="Fira Sans" w:hAnsi="Fira Sans" w:eastAsia="+mn-ea" w:cs="Calibri"/>
                <w:bCs/>
                <w:kern w:val="24"/>
                <w:sz w:val="20"/>
                <w:szCs w:val="20"/>
                <w:lang w:eastAsia="it-IT"/>
              </w:rPr>
              <w:t>) è il servizio bibliotecario di CSV Bergamo, specializzato nell’ambito delle pubblicazioni riguardanti il sociale e il volontariato</w:t>
            </w:r>
            <w:r w:rsidR="0084395B">
              <w:rPr>
                <w:rFonts w:ascii="Fira Sans" w:hAnsi="Fira Sans" w:eastAsia="+mn-ea" w:cs="Calibri"/>
                <w:bCs/>
                <w:kern w:val="24"/>
                <w:sz w:val="20"/>
                <w:szCs w:val="20"/>
                <w:lang w:eastAsia="it-IT"/>
              </w:rPr>
              <w:t xml:space="preserve"> e </w:t>
            </w:r>
            <w:r w:rsidRPr="008F1064">
              <w:rPr>
                <w:rFonts w:ascii="Fira Sans" w:hAnsi="Fira Sans" w:eastAsia="+mn-ea" w:cs="Calibri"/>
                <w:bCs/>
                <w:kern w:val="24"/>
                <w:sz w:val="20"/>
                <w:szCs w:val="20"/>
                <w:lang w:eastAsia="it-IT"/>
              </w:rPr>
              <w:t>fa parte della Rete Bibliotecaria Bergamasca (</w:t>
            </w:r>
            <w:r w:rsidR="002627EE">
              <w:rPr>
                <w:rFonts w:ascii="Fira Sans" w:hAnsi="Fira Sans" w:eastAsia="+mn-ea" w:cs="Calibri"/>
                <w:bCs/>
                <w:kern w:val="24"/>
                <w:sz w:val="20"/>
                <w:szCs w:val="20"/>
                <w:lang w:eastAsia="it-IT"/>
              </w:rPr>
              <w:t>la rete</w:t>
            </w:r>
            <w:r w:rsidRPr="002627EE" w:rsidR="002627EE">
              <w:rPr>
                <w:rFonts w:ascii="Fira Sans" w:hAnsi="Fira Sans" w:eastAsia="+mn-ea" w:cs="Calibri"/>
                <w:bCs/>
                <w:kern w:val="24"/>
                <w:sz w:val="20"/>
                <w:szCs w:val="20"/>
                <w:lang w:eastAsia="it-IT"/>
              </w:rPr>
              <w:t xml:space="preserve"> è </w:t>
            </w:r>
            <w:r w:rsidRPr="002627EE" w:rsidR="002627EE">
              <w:rPr>
                <w:rFonts w:ascii="Fira Sans" w:hAnsi="Fira Sans" w:eastAsia="+mn-ea" w:cs="Calibri"/>
                <w:bCs/>
                <w:kern w:val="24"/>
                <w:sz w:val="20"/>
                <w:szCs w:val="20"/>
                <w:lang w:eastAsia="it-IT"/>
              </w:rPr>
              <w:lastRenderedPageBreak/>
              <w:t xml:space="preserve">composta da 245 biblioteche pubbliche diffuse in tutta la provincia di Bergamo, collegate tra loro tramite un software gestionale che consente un'unica iscrizione valida in tutte le sedi </w:t>
            </w:r>
            <w:r w:rsidR="002627EE">
              <w:rPr>
                <w:rFonts w:ascii="Fira Sans" w:hAnsi="Fira Sans" w:eastAsia="+mn-ea" w:cs="Calibri"/>
                <w:bCs/>
                <w:kern w:val="24"/>
                <w:sz w:val="20"/>
                <w:szCs w:val="20"/>
                <w:lang w:eastAsia="it-IT"/>
              </w:rPr>
              <w:t xml:space="preserve">e raggiungibile al sito </w:t>
            </w:r>
            <w:r w:rsidRPr="002627EE" w:rsidR="002627EE">
              <w:rPr>
                <w:rFonts w:ascii="Fira Sans" w:hAnsi="Fira Sans" w:eastAsia="+mn-ea" w:cs="Calibri"/>
                <w:bCs/>
                <w:kern w:val="24"/>
                <w:sz w:val="20"/>
                <w:szCs w:val="20"/>
                <w:lang w:eastAsia="it-IT"/>
              </w:rPr>
              <w:t>www.rbbg.it</w:t>
            </w:r>
            <w:r w:rsidRPr="008F1064">
              <w:rPr>
                <w:rFonts w:ascii="Fira Sans" w:hAnsi="Fira Sans" w:eastAsia="+mn-ea" w:cs="Calibri"/>
                <w:bCs/>
                <w:kern w:val="24"/>
                <w:sz w:val="20"/>
                <w:szCs w:val="20"/>
                <w:lang w:eastAsia="it-IT"/>
              </w:rPr>
              <w:t>), del Circuito Bibliotecario Nazionale e Regionale (SBN), e del Catalogo Nazionale dei Periodici (ACNP). La Biblioteca</w:t>
            </w:r>
            <w:r>
              <w:rPr>
                <w:rFonts w:ascii="Fira Sans" w:hAnsi="Fira Sans" w:eastAsia="+mn-ea" w:cs="Calibri"/>
                <w:bCs/>
                <w:kern w:val="24"/>
                <w:sz w:val="20"/>
                <w:szCs w:val="20"/>
                <w:lang w:eastAsia="it-IT"/>
              </w:rPr>
              <w:t>, localizzata nella sede provinciale di CSV,</w:t>
            </w:r>
            <w:r w:rsidRPr="008F1064">
              <w:rPr>
                <w:rFonts w:ascii="Fira Sans" w:hAnsi="Fira Sans" w:eastAsia="+mn-ea" w:cs="Calibri"/>
                <w:bCs/>
                <w:kern w:val="24"/>
                <w:sz w:val="20"/>
                <w:szCs w:val="20"/>
                <w:lang w:eastAsia="it-IT"/>
              </w:rPr>
              <w:t xml:space="preserve"> fornisce il servizio di prestito e </w:t>
            </w:r>
            <w:proofErr w:type="spellStart"/>
            <w:r w:rsidRPr="008F1064">
              <w:rPr>
                <w:rFonts w:ascii="Fira Sans" w:hAnsi="Fira Sans" w:eastAsia="+mn-ea" w:cs="Calibri"/>
                <w:bCs/>
                <w:kern w:val="24"/>
                <w:sz w:val="20"/>
                <w:szCs w:val="20"/>
                <w:lang w:eastAsia="it-IT"/>
              </w:rPr>
              <w:t>interprestito</w:t>
            </w:r>
            <w:proofErr w:type="spellEnd"/>
            <w:r w:rsidRPr="008F1064">
              <w:rPr>
                <w:rFonts w:ascii="Fira Sans" w:hAnsi="Fira Sans" w:eastAsia="+mn-ea" w:cs="Calibri"/>
                <w:bCs/>
                <w:kern w:val="24"/>
                <w:sz w:val="20"/>
                <w:szCs w:val="20"/>
                <w:lang w:eastAsia="it-IT"/>
              </w:rPr>
              <w:t xml:space="preserve"> bibliotecario.: </w:t>
            </w:r>
            <w:r w:rsidR="0084395B">
              <w:rPr>
                <w:rFonts w:ascii="Fira Sans" w:hAnsi="Fira Sans" w:eastAsia="+mn-ea" w:cs="Calibri"/>
                <w:bCs/>
                <w:kern w:val="24"/>
                <w:sz w:val="20"/>
                <w:szCs w:val="20"/>
                <w:lang w:eastAsia="it-IT"/>
              </w:rPr>
              <w:t>A</w:t>
            </w:r>
            <w:r w:rsidRPr="008F1064">
              <w:rPr>
                <w:rFonts w:ascii="Fira Sans" w:hAnsi="Fira Sans" w:eastAsia="+mn-ea" w:cs="Calibri"/>
                <w:bCs/>
                <w:kern w:val="24"/>
                <w:sz w:val="20"/>
                <w:szCs w:val="20"/>
                <w:lang w:eastAsia="it-IT"/>
              </w:rPr>
              <w:t xml:space="preserve">d oggi il patrimonio </w:t>
            </w:r>
            <w:r w:rsidR="0084395B">
              <w:rPr>
                <w:rFonts w:ascii="Fira Sans" w:hAnsi="Fira Sans" w:eastAsia="+mn-ea" w:cs="Calibri"/>
                <w:bCs/>
                <w:kern w:val="24"/>
                <w:sz w:val="20"/>
                <w:szCs w:val="20"/>
                <w:lang w:eastAsia="it-IT"/>
              </w:rPr>
              <w:t xml:space="preserve">proprio </w:t>
            </w:r>
            <w:r w:rsidRPr="008F1064">
              <w:rPr>
                <w:rFonts w:ascii="Fira Sans" w:hAnsi="Fira Sans" w:eastAsia="+mn-ea" w:cs="Calibri"/>
                <w:bCs/>
                <w:kern w:val="24"/>
                <w:sz w:val="20"/>
                <w:szCs w:val="20"/>
                <w:lang w:eastAsia="it-IT"/>
              </w:rPr>
              <w:t>conta circa 3.</w:t>
            </w:r>
            <w:r w:rsidR="00DE304E">
              <w:rPr>
                <w:rFonts w:ascii="Fira Sans" w:hAnsi="Fira Sans" w:eastAsia="+mn-ea" w:cs="Calibri"/>
                <w:bCs/>
                <w:kern w:val="24"/>
                <w:sz w:val="20"/>
                <w:szCs w:val="20"/>
                <w:lang w:eastAsia="it-IT"/>
              </w:rPr>
              <w:t>9</w:t>
            </w:r>
            <w:r w:rsidRPr="008F1064">
              <w:rPr>
                <w:rFonts w:ascii="Fira Sans" w:hAnsi="Fira Sans" w:eastAsia="+mn-ea" w:cs="Calibri"/>
                <w:bCs/>
                <w:kern w:val="24"/>
                <w:sz w:val="20"/>
                <w:szCs w:val="20"/>
                <w:lang w:eastAsia="it-IT"/>
              </w:rPr>
              <w:t>00 volumi</w:t>
            </w:r>
            <w:r w:rsidR="0084395B">
              <w:rPr>
                <w:rFonts w:ascii="Fira Sans" w:hAnsi="Fira Sans" w:eastAsia="+mn-ea" w:cs="Calibri"/>
                <w:bCs/>
                <w:kern w:val="24"/>
                <w:sz w:val="20"/>
                <w:szCs w:val="20"/>
                <w:lang w:eastAsia="it-IT"/>
              </w:rPr>
              <w:t>,</w:t>
            </w:r>
            <w:r w:rsidRPr="008F1064">
              <w:rPr>
                <w:rFonts w:ascii="Fira Sans" w:hAnsi="Fira Sans" w:eastAsia="+mn-ea" w:cs="Calibri"/>
                <w:bCs/>
                <w:kern w:val="24"/>
                <w:sz w:val="20"/>
                <w:szCs w:val="20"/>
                <w:lang w:eastAsia="it-IT"/>
              </w:rPr>
              <w:t xml:space="preserve"> mentre attraverso il servizio di </w:t>
            </w:r>
            <w:proofErr w:type="spellStart"/>
            <w:r w:rsidRPr="008F1064">
              <w:rPr>
                <w:rFonts w:ascii="Fira Sans" w:hAnsi="Fira Sans" w:eastAsia="+mn-ea" w:cs="Calibri"/>
                <w:bCs/>
                <w:kern w:val="24"/>
                <w:sz w:val="20"/>
                <w:szCs w:val="20"/>
                <w:lang w:eastAsia="it-IT"/>
              </w:rPr>
              <w:t>interprestito</w:t>
            </w:r>
            <w:proofErr w:type="spellEnd"/>
            <w:r w:rsidRPr="008F1064">
              <w:rPr>
                <w:rFonts w:ascii="Fira Sans" w:hAnsi="Fira Sans" w:eastAsia="+mn-ea" w:cs="Calibri"/>
                <w:bCs/>
                <w:kern w:val="24"/>
                <w:sz w:val="20"/>
                <w:szCs w:val="20"/>
                <w:lang w:eastAsia="it-IT"/>
              </w:rPr>
              <w:t xml:space="preserve"> </w:t>
            </w:r>
            <w:r w:rsidRPr="008F1064" w:rsidR="002627EE">
              <w:rPr>
                <w:rFonts w:ascii="Fira Sans" w:hAnsi="Fira Sans" w:eastAsia="+mn-ea" w:cs="Calibri"/>
                <w:bCs/>
                <w:kern w:val="24"/>
                <w:sz w:val="20"/>
                <w:szCs w:val="20"/>
                <w:lang w:eastAsia="it-IT"/>
              </w:rPr>
              <w:t xml:space="preserve">viene messo a disposizione degli utenti della </w:t>
            </w:r>
            <w:proofErr w:type="spellStart"/>
            <w:r w:rsidRPr="008F1064" w:rsidR="002627EE">
              <w:rPr>
                <w:rFonts w:ascii="Fira Sans" w:hAnsi="Fira Sans" w:eastAsia="+mn-ea" w:cs="Calibri"/>
                <w:bCs/>
                <w:kern w:val="24"/>
                <w:sz w:val="20"/>
                <w:szCs w:val="20"/>
                <w:lang w:eastAsia="it-IT"/>
              </w:rPr>
              <w:t>BdV</w:t>
            </w:r>
            <w:proofErr w:type="spellEnd"/>
            <w:r w:rsidRPr="008F1064" w:rsidR="002627EE">
              <w:rPr>
                <w:rFonts w:ascii="Fira Sans" w:hAnsi="Fira Sans" w:eastAsia="+mn-ea" w:cs="Calibri"/>
                <w:bCs/>
                <w:kern w:val="24"/>
                <w:sz w:val="20"/>
                <w:szCs w:val="20"/>
                <w:lang w:eastAsia="it-IT"/>
              </w:rPr>
              <w:t xml:space="preserve"> </w:t>
            </w:r>
            <w:r w:rsidRPr="008F1064">
              <w:rPr>
                <w:rFonts w:ascii="Fira Sans" w:hAnsi="Fira Sans" w:eastAsia="+mn-ea" w:cs="Calibri"/>
                <w:bCs/>
                <w:kern w:val="24"/>
                <w:sz w:val="20"/>
                <w:szCs w:val="20"/>
                <w:lang w:eastAsia="it-IT"/>
              </w:rPr>
              <w:t>l’intero catalogo della rete bibliotecaria provinciale (oltre 7</w:t>
            </w:r>
            <w:r w:rsidR="00DE304E">
              <w:rPr>
                <w:rFonts w:ascii="Fira Sans" w:hAnsi="Fira Sans" w:eastAsia="+mn-ea" w:cs="Calibri"/>
                <w:bCs/>
                <w:kern w:val="24"/>
                <w:sz w:val="20"/>
                <w:szCs w:val="20"/>
                <w:lang w:eastAsia="it-IT"/>
              </w:rPr>
              <w:t>25</w:t>
            </w:r>
            <w:r w:rsidRPr="008F1064">
              <w:rPr>
                <w:rFonts w:ascii="Fira Sans" w:hAnsi="Fira Sans" w:eastAsia="+mn-ea" w:cs="Calibri"/>
                <w:bCs/>
                <w:kern w:val="24"/>
                <w:sz w:val="20"/>
                <w:szCs w:val="20"/>
                <w:lang w:eastAsia="it-IT"/>
              </w:rPr>
              <w:t>.000 opere)</w:t>
            </w:r>
            <w:r w:rsidR="0084395B">
              <w:rPr>
                <w:rFonts w:ascii="Fira Sans" w:hAnsi="Fira Sans" w:eastAsia="+mn-ea" w:cs="Calibri"/>
                <w:bCs/>
                <w:kern w:val="24"/>
                <w:sz w:val="20"/>
                <w:szCs w:val="20"/>
                <w:lang w:eastAsia="it-IT"/>
              </w:rPr>
              <w:t>: o</w:t>
            </w:r>
            <w:r w:rsidRPr="008F1064" w:rsidR="0084395B">
              <w:rPr>
                <w:rFonts w:ascii="Fira Sans" w:hAnsi="Fira Sans" w:eastAsia="+mn-ea" w:cs="Calibri"/>
                <w:bCs/>
                <w:kern w:val="24"/>
                <w:sz w:val="20"/>
                <w:szCs w:val="20"/>
                <w:lang w:eastAsia="it-IT"/>
              </w:rPr>
              <w:t xml:space="preserve">gni anno </w:t>
            </w:r>
            <w:r w:rsidR="0084395B">
              <w:rPr>
                <w:rFonts w:ascii="Fira Sans" w:hAnsi="Fira Sans" w:eastAsia="+mn-ea" w:cs="Calibri"/>
                <w:bCs/>
                <w:kern w:val="24"/>
                <w:sz w:val="20"/>
                <w:szCs w:val="20"/>
                <w:lang w:eastAsia="it-IT"/>
              </w:rPr>
              <w:t>CSV implementa il patrimonio</w:t>
            </w:r>
            <w:r w:rsidRPr="008F1064" w:rsidR="0084395B">
              <w:rPr>
                <w:rFonts w:ascii="Fira Sans" w:hAnsi="Fira Sans" w:eastAsia="+mn-ea" w:cs="Calibri"/>
                <w:bCs/>
                <w:kern w:val="24"/>
                <w:sz w:val="20"/>
                <w:szCs w:val="20"/>
                <w:lang w:eastAsia="it-IT"/>
              </w:rPr>
              <w:t xml:space="preserve"> attraverso l’acquisto mirato di pubblicazioni coerenti con i temi specialistici della Biblioteca</w:t>
            </w:r>
            <w:r w:rsidR="0084395B">
              <w:rPr>
                <w:rFonts w:ascii="Fira Sans" w:hAnsi="Fira Sans" w:eastAsia="+mn-ea" w:cs="Calibri"/>
                <w:bCs/>
                <w:kern w:val="24"/>
                <w:sz w:val="20"/>
                <w:szCs w:val="20"/>
                <w:lang w:eastAsia="it-IT"/>
              </w:rPr>
              <w:t>.</w:t>
            </w:r>
          </w:p>
          <w:p w:rsidRPr="008F1064" w:rsidR="008F1064" w:rsidP="002627EE" w:rsidRDefault="008F1064" w14:paraId="0730E32C" w14:textId="4B294F09">
            <w:pPr>
              <w:kinsoku w:val="0"/>
              <w:overflowPunct w:val="0"/>
              <w:jc w:val="both"/>
              <w:rPr>
                <w:rFonts w:ascii="Fira Sans" w:hAnsi="Fira Sans" w:eastAsia="+mn-ea" w:cs="Calibri"/>
                <w:bCs/>
                <w:kern w:val="24"/>
                <w:sz w:val="20"/>
                <w:szCs w:val="20"/>
                <w:lang w:eastAsia="it-IT"/>
              </w:rPr>
            </w:pPr>
            <w:r w:rsidRPr="008F1064">
              <w:rPr>
                <w:rFonts w:ascii="Fira Sans" w:hAnsi="Fira Sans" w:eastAsia="+mn-ea" w:cs="Calibri"/>
                <w:bCs/>
                <w:kern w:val="24"/>
                <w:sz w:val="20"/>
                <w:szCs w:val="20"/>
                <w:lang w:eastAsia="it-IT"/>
              </w:rPr>
              <w:t xml:space="preserve">Nel corso del 2020 la </w:t>
            </w:r>
            <w:proofErr w:type="spellStart"/>
            <w:r w:rsidRPr="008F1064">
              <w:rPr>
                <w:rFonts w:ascii="Fira Sans" w:hAnsi="Fira Sans" w:eastAsia="+mn-ea" w:cs="Calibri"/>
                <w:bCs/>
                <w:kern w:val="24"/>
                <w:sz w:val="20"/>
                <w:szCs w:val="20"/>
                <w:lang w:eastAsia="it-IT"/>
              </w:rPr>
              <w:t>BdV</w:t>
            </w:r>
            <w:proofErr w:type="spellEnd"/>
            <w:r w:rsidRPr="008F1064">
              <w:rPr>
                <w:rFonts w:ascii="Fira Sans" w:hAnsi="Fira Sans" w:eastAsia="+mn-ea" w:cs="Calibri"/>
                <w:bCs/>
                <w:kern w:val="24"/>
                <w:sz w:val="20"/>
                <w:szCs w:val="20"/>
                <w:lang w:eastAsia="it-IT"/>
              </w:rPr>
              <w:t xml:space="preserve"> ha risentito delle limitazioni dovute alla pandemia,</w:t>
            </w:r>
            <w:r w:rsidR="0084395B">
              <w:rPr>
                <w:rFonts w:ascii="Fira Sans" w:hAnsi="Fira Sans" w:eastAsia="+mn-ea" w:cs="Calibri"/>
                <w:bCs/>
                <w:kern w:val="24"/>
                <w:sz w:val="20"/>
                <w:szCs w:val="20"/>
                <w:lang w:eastAsia="it-IT"/>
              </w:rPr>
              <w:t xml:space="preserve"> con il blocco dei servizi di banco e la conseguente diminuzione degli accessi</w:t>
            </w:r>
            <w:r w:rsidRPr="008F1064">
              <w:rPr>
                <w:rFonts w:ascii="Fira Sans" w:hAnsi="Fira Sans" w:eastAsia="+mn-ea" w:cs="Calibri"/>
                <w:bCs/>
                <w:kern w:val="24"/>
                <w:sz w:val="20"/>
                <w:szCs w:val="20"/>
                <w:lang w:eastAsia="it-IT"/>
              </w:rPr>
              <w:t xml:space="preserve"> sia per il servizio di </w:t>
            </w:r>
            <w:proofErr w:type="spellStart"/>
            <w:r w:rsidRPr="008F1064">
              <w:rPr>
                <w:rFonts w:ascii="Fira Sans" w:hAnsi="Fira Sans" w:eastAsia="+mn-ea" w:cs="Calibri"/>
                <w:bCs/>
                <w:kern w:val="24"/>
                <w:sz w:val="20"/>
                <w:szCs w:val="20"/>
                <w:lang w:eastAsia="it-IT"/>
              </w:rPr>
              <w:t>interprestito</w:t>
            </w:r>
            <w:proofErr w:type="spellEnd"/>
            <w:r w:rsidR="0084395B">
              <w:rPr>
                <w:rFonts w:ascii="Fira Sans" w:hAnsi="Fira Sans" w:eastAsia="+mn-ea" w:cs="Calibri"/>
                <w:bCs/>
                <w:kern w:val="24"/>
                <w:sz w:val="20"/>
                <w:szCs w:val="20"/>
                <w:lang w:eastAsia="it-IT"/>
              </w:rPr>
              <w:t xml:space="preserve">, sia </w:t>
            </w:r>
            <w:r w:rsidRPr="008F1064">
              <w:rPr>
                <w:rFonts w:ascii="Fira Sans" w:hAnsi="Fira Sans" w:eastAsia="+mn-ea" w:cs="Calibri"/>
                <w:bCs/>
                <w:kern w:val="24"/>
                <w:sz w:val="20"/>
                <w:szCs w:val="20"/>
                <w:lang w:eastAsia="it-IT"/>
              </w:rPr>
              <w:t>per le consulenze bibliografiche.</w:t>
            </w:r>
          </w:p>
          <w:p w:rsidRPr="008F1064" w:rsidR="00087E59" w:rsidP="002627EE" w:rsidRDefault="00087E59" w14:paraId="63E8E4B5" w14:textId="77777777">
            <w:pPr>
              <w:kinsoku w:val="0"/>
              <w:overflowPunct w:val="0"/>
              <w:jc w:val="both"/>
              <w:rPr>
                <w:rFonts w:ascii="Fira Sans" w:hAnsi="Fira Sans" w:eastAsia="+mn-ea" w:cs="Calibri"/>
                <w:bCs/>
                <w:kern w:val="24"/>
                <w:sz w:val="20"/>
                <w:szCs w:val="20"/>
                <w:lang w:eastAsia="it-IT"/>
              </w:rPr>
            </w:pPr>
          </w:p>
        </w:tc>
      </w:tr>
      <w:tr w:rsidRPr="005F0453" w:rsidR="00087E59" w:rsidTr="002627EE" w14:paraId="3DF42785" w14:textId="77777777">
        <w:trPr>
          <w:trHeight w:val="708"/>
        </w:trPr>
        <w:tc>
          <w:tcPr>
            <w:tcW w:w="10206" w:type="dxa"/>
          </w:tcPr>
          <w:p w:rsidRPr="005F0453" w:rsidR="00087E59" w:rsidP="002627EE" w:rsidRDefault="00087E59" w14:paraId="66A2C85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 xml:space="preserve">Bisogni/obiettivo strategico di riferimento: </w:t>
            </w:r>
          </w:p>
          <w:p w:rsidRPr="00085233" w:rsidR="00931697" w:rsidP="002627EE" w:rsidRDefault="0084395B" w14:paraId="20D78438" w14:textId="7293DA23">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Poiché</w:t>
            </w:r>
            <w:r w:rsidRPr="00085233">
              <w:rPr>
                <w:rFonts w:ascii="Fira Sans" w:hAnsi="Fira Sans" w:eastAsia="+mn-ea" w:cs="Calibri"/>
                <w:bCs/>
                <w:kern w:val="24"/>
                <w:sz w:val="20"/>
                <w:szCs w:val="20"/>
                <w:lang w:eastAsia="it-IT"/>
              </w:rPr>
              <w:t xml:space="preserve"> la </w:t>
            </w:r>
            <w:proofErr w:type="spellStart"/>
            <w:r w:rsidRPr="00085233">
              <w:rPr>
                <w:rFonts w:ascii="Fira Sans" w:hAnsi="Fira Sans" w:eastAsia="+mn-ea" w:cs="Calibri"/>
                <w:bCs/>
                <w:kern w:val="24"/>
                <w:sz w:val="20"/>
                <w:szCs w:val="20"/>
                <w:lang w:eastAsia="it-IT"/>
              </w:rPr>
              <w:t>BdV</w:t>
            </w:r>
            <w:proofErr w:type="spellEnd"/>
            <w:r w:rsidRPr="00085233">
              <w:rPr>
                <w:rFonts w:ascii="Fira Sans" w:hAnsi="Fira Sans" w:eastAsia="+mn-ea" w:cs="Calibri"/>
                <w:bCs/>
                <w:kern w:val="24"/>
                <w:sz w:val="20"/>
                <w:szCs w:val="20"/>
                <w:lang w:eastAsia="it-IT"/>
              </w:rPr>
              <w:t xml:space="preserve"> è un potente veicolo di diffusione della cultura del volontariato, i cui prodotti, azioni, apprendimenti costituiscono una preziosa ed eterogenea fonte di sapere e conoscenza</w:t>
            </w:r>
            <w:r>
              <w:rPr>
                <w:rFonts w:ascii="Fira Sans" w:hAnsi="Fira Sans" w:eastAsia="+mn-ea" w:cs="Calibri"/>
                <w:bCs/>
                <w:kern w:val="24"/>
                <w:sz w:val="20"/>
                <w:szCs w:val="20"/>
                <w:lang w:eastAsia="it-IT"/>
              </w:rPr>
              <w:t>,</w:t>
            </w:r>
            <w:r w:rsidRPr="00085233">
              <w:rPr>
                <w:rFonts w:ascii="Fira Sans" w:hAnsi="Fira Sans" w:eastAsia="+mn-ea" w:cs="Calibri"/>
                <w:bCs/>
                <w:kern w:val="24"/>
                <w:sz w:val="20"/>
                <w:szCs w:val="20"/>
                <w:lang w:eastAsia="it-IT"/>
              </w:rPr>
              <w:t xml:space="preserve"> </w:t>
            </w:r>
            <w:r>
              <w:rPr>
                <w:rFonts w:ascii="Fira Sans" w:hAnsi="Fira Sans" w:eastAsia="+mn-ea" w:cs="Calibri"/>
                <w:bCs/>
                <w:kern w:val="24"/>
                <w:sz w:val="20"/>
                <w:szCs w:val="20"/>
                <w:lang w:eastAsia="it-IT"/>
              </w:rPr>
              <w:t>a</w:t>
            </w:r>
            <w:r w:rsidRPr="00085233" w:rsidR="00931697">
              <w:rPr>
                <w:rFonts w:ascii="Fira Sans" w:hAnsi="Fira Sans" w:eastAsia="+mn-ea" w:cs="Calibri"/>
                <w:bCs/>
                <w:kern w:val="24"/>
                <w:sz w:val="20"/>
                <w:szCs w:val="20"/>
                <w:lang w:eastAsia="it-IT"/>
              </w:rPr>
              <w:t xml:space="preserve">ttraverso </w:t>
            </w:r>
            <w:r>
              <w:rPr>
                <w:rFonts w:ascii="Fira Sans" w:hAnsi="Fira Sans" w:eastAsia="+mn-ea" w:cs="Calibri"/>
                <w:bCs/>
                <w:kern w:val="24"/>
                <w:sz w:val="20"/>
                <w:szCs w:val="20"/>
                <w:lang w:eastAsia="it-IT"/>
              </w:rPr>
              <w:t>di essa</w:t>
            </w:r>
            <w:r w:rsidRPr="00085233" w:rsidR="00931697">
              <w:rPr>
                <w:rFonts w:ascii="Fira Sans" w:hAnsi="Fira Sans" w:eastAsia="+mn-ea" w:cs="Calibri"/>
                <w:bCs/>
                <w:kern w:val="24"/>
                <w:sz w:val="20"/>
                <w:szCs w:val="20"/>
                <w:lang w:eastAsia="it-IT"/>
              </w:rPr>
              <w:t xml:space="preserve"> CSV Bergamo intende favorire processi di apprendimento e riflessività collettiva sui fenomeni sociali e culturali di cui il volontariato è protagonista e co-autore</w:t>
            </w:r>
            <w:r>
              <w:rPr>
                <w:rFonts w:ascii="Fira Sans" w:hAnsi="Fira Sans" w:eastAsia="+mn-ea" w:cs="Calibri"/>
                <w:bCs/>
                <w:kern w:val="24"/>
                <w:sz w:val="20"/>
                <w:szCs w:val="20"/>
                <w:lang w:eastAsia="it-IT"/>
              </w:rPr>
              <w:t>. P</w:t>
            </w:r>
            <w:r w:rsidRPr="00085233" w:rsidR="00931697">
              <w:rPr>
                <w:rFonts w:ascii="Fira Sans" w:hAnsi="Fira Sans" w:eastAsia="+mn-ea" w:cs="Calibri"/>
                <w:bCs/>
                <w:kern w:val="24"/>
                <w:sz w:val="20"/>
                <w:szCs w:val="20"/>
                <w:lang w:eastAsia="it-IT"/>
              </w:rPr>
              <w:t>er fare questo è necessario mettere a disposizione dell’intera cittadinanza (volontari e operatori del terzo settore ma anche semplici cittadini, ricercatori, studenti) spazi e documenti adeguati, stimolare la consultazione di testi e ricerche, agire processi di acculturazione nei confronti del volontariato stesso.</w:t>
            </w:r>
          </w:p>
          <w:p w:rsidRPr="00085233" w:rsidR="00931697" w:rsidP="00931697" w:rsidRDefault="00931697" w14:paraId="1162DDE2" w14:textId="7B26034D">
            <w:pPr>
              <w:kinsoku w:val="0"/>
              <w:overflowPunct w:val="0"/>
              <w:jc w:val="both"/>
              <w:rPr>
                <w:rFonts w:ascii="Fira Sans" w:hAnsi="Fira Sans" w:eastAsia="+mn-ea" w:cs="Calibri"/>
                <w:bCs/>
                <w:kern w:val="24"/>
                <w:sz w:val="20"/>
                <w:szCs w:val="20"/>
                <w:lang w:eastAsia="it-IT"/>
              </w:rPr>
            </w:pPr>
            <w:r w:rsidRPr="00085233">
              <w:rPr>
                <w:rFonts w:ascii="Fira Sans" w:hAnsi="Fira Sans" w:eastAsia="+mn-ea" w:cs="Calibri"/>
                <w:bCs/>
                <w:kern w:val="24"/>
                <w:sz w:val="20"/>
                <w:szCs w:val="20"/>
                <w:lang w:eastAsia="it-IT"/>
              </w:rPr>
              <w:t xml:space="preserve">Un ultimo obiettivo strategico perseguito tramite la </w:t>
            </w:r>
            <w:proofErr w:type="spellStart"/>
            <w:r w:rsidRPr="00085233">
              <w:rPr>
                <w:rFonts w:ascii="Fira Sans" w:hAnsi="Fira Sans" w:eastAsia="+mn-ea" w:cs="Calibri"/>
                <w:bCs/>
                <w:kern w:val="24"/>
                <w:sz w:val="20"/>
                <w:szCs w:val="20"/>
                <w:lang w:eastAsia="it-IT"/>
              </w:rPr>
              <w:t>BdV</w:t>
            </w:r>
            <w:proofErr w:type="spellEnd"/>
            <w:r w:rsidRPr="00085233">
              <w:rPr>
                <w:rFonts w:ascii="Fira Sans" w:hAnsi="Fira Sans" w:eastAsia="+mn-ea" w:cs="Calibri"/>
                <w:bCs/>
                <w:kern w:val="24"/>
                <w:sz w:val="20"/>
                <w:szCs w:val="20"/>
                <w:lang w:eastAsia="it-IT"/>
              </w:rPr>
              <w:t xml:space="preserve"> riguarda la promozione nelle associazioni di processi di riflessività (</w:t>
            </w:r>
            <w:proofErr w:type="spellStart"/>
            <w:r w:rsidRPr="00085233">
              <w:rPr>
                <w:rFonts w:ascii="Fira Sans" w:hAnsi="Fira Sans" w:eastAsia="+mn-ea" w:cs="Calibri"/>
                <w:bCs/>
                <w:kern w:val="24"/>
                <w:sz w:val="20"/>
                <w:szCs w:val="20"/>
                <w:lang w:eastAsia="it-IT"/>
              </w:rPr>
              <w:t>sense</w:t>
            </w:r>
            <w:proofErr w:type="spellEnd"/>
            <w:r w:rsidRPr="00085233">
              <w:rPr>
                <w:rFonts w:ascii="Fira Sans" w:hAnsi="Fira Sans" w:eastAsia="+mn-ea" w:cs="Calibri"/>
                <w:bCs/>
                <w:kern w:val="24"/>
                <w:sz w:val="20"/>
                <w:szCs w:val="20"/>
                <w:lang w:eastAsia="it-IT"/>
              </w:rPr>
              <w:t xml:space="preserve"> </w:t>
            </w:r>
            <w:proofErr w:type="spellStart"/>
            <w:r w:rsidRPr="00085233">
              <w:rPr>
                <w:rFonts w:ascii="Fira Sans" w:hAnsi="Fira Sans" w:eastAsia="+mn-ea" w:cs="Calibri"/>
                <w:bCs/>
                <w:kern w:val="24"/>
                <w:sz w:val="20"/>
                <w:szCs w:val="20"/>
                <w:lang w:eastAsia="it-IT"/>
              </w:rPr>
              <w:t>making</w:t>
            </w:r>
            <w:proofErr w:type="spellEnd"/>
            <w:r w:rsidRPr="00085233">
              <w:rPr>
                <w:rFonts w:ascii="Fira Sans" w:hAnsi="Fira Sans" w:eastAsia="+mn-ea" w:cs="Calibri"/>
                <w:bCs/>
                <w:kern w:val="24"/>
                <w:sz w:val="20"/>
                <w:szCs w:val="20"/>
                <w:lang w:eastAsia="it-IT"/>
              </w:rPr>
              <w:t xml:space="preserve">) e </w:t>
            </w:r>
            <w:proofErr w:type="spellStart"/>
            <w:r w:rsidRPr="00085233">
              <w:rPr>
                <w:rFonts w:ascii="Fira Sans" w:hAnsi="Fira Sans" w:eastAsia="+mn-ea" w:cs="Calibri"/>
                <w:bCs/>
                <w:kern w:val="24"/>
                <w:sz w:val="20"/>
                <w:szCs w:val="20"/>
                <w:lang w:eastAsia="it-IT"/>
              </w:rPr>
              <w:t>capacitazione</w:t>
            </w:r>
            <w:proofErr w:type="spellEnd"/>
            <w:r w:rsidRPr="00085233">
              <w:rPr>
                <w:rFonts w:ascii="Fira Sans" w:hAnsi="Fira Sans" w:eastAsia="+mn-ea" w:cs="Calibri"/>
                <w:bCs/>
                <w:kern w:val="24"/>
                <w:sz w:val="20"/>
                <w:szCs w:val="20"/>
                <w:lang w:eastAsia="it-IT"/>
              </w:rPr>
              <w:t xml:space="preserve"> come fattore di sviluppo e apprendimento organizzativo e sociale del volontariato. Offrire l’accesso ad un articolato patrimonio documentale </w:t>
            </w:r>
            <w:r w:rsidRPr="00085233" w:rsidR="00085233">
              <w:rPr>
                <w:rFonts w:ascii="Fira Sans" w:hAnsi="Fira Sans" w:eastAsia="+mn-ea" w:cs="Calibri"/>
                <w:bCs/>
                <w:kern w:val="24"/>
                <w:sz w:val="20"/>
                <w:szCs w:val="20"/>
                <w:lang w:eastAsia="it-IT"/>
              </w:rPr>
              <w:t xml:space="preserve">sostiene infatti la capacità delle associazioni di raffinare le modalità attraverso le quali esse </w:t>
            </w:r>
            <w:r w:rsidRPr="00085233">
              <w:rPr>
                <w:rFonts w:ascii="Fira Sans" w:hAnsi="Fira Sans" w:eastAsia="+mn-ea" w:cs="Calibri"/>
                <w:bCs/>
                <w:kern w:val="24"/>
                <w:sz w:val="20"/>
                <w:szCs w:val="20"/>
                <w:lang w:eastAsia="it-IT"/>
              </w:rPr>
              <w:t>leggono e trattano i bisogni;</w:t>
            </w:r>
            <w:r w:rsidRPr="00085233" w:rsidR="00085233">
              <w:rPr>
                <w:rFonts w:ascii="Fira Sans" w:hAnsi="Fira Sans" w:eastAsia="+mn-ea" w:cs="Calibri"/>
                <w:bCs/>
                <w:kern w:val="24"/>
                <w:sz w:val="20"/>
                <w:szCs w:val="20"/>
                <w:lang w:eastAsia="it-IT"/>
              </w:rPr>
              <w:t xml:space="preserve"> </w:t>
            </w:r>
            <w:r w:rsidRPr="00085233">
              <w:rPr>
                <w:rFonts w:ascii="Fira Sans" w:hAnsi="Fira Sans" w:eastAsia="+mn-ea" w:cs="Calibri"/>
                <w:bCs/>
                <w:kern w:val="24"/>
                <w:sz w:val="20"/>
                <w:szCs w:val="20"/>
                <w:lang w:eastAsia="it-IT"/>
              </w:rPr>
              <w:t xml:space="preserve">nominano e rendono visibile, sia dentro l’organizzazione </w:t>
            </w:r>
            <w:r w:rsidR="00AD703A">
              <w:rPr>
                <w:rFonts w:ascii="Fira Sans" w:hAnsi="Fira Sans" w:eastAsia="+mn-ea" w:cs="Calibri"/>
                <w:bCs/>
                <w:kern w:val="24"/>
                <w:sz w:val="20"/>
                <w:szCs w:val="20"/>
                <w:lang w:eastAsia="it-IT"/>
              </w:rPr>
              <w:t>sia</w:t>
            </w:r>
            <w:r w:rsidRPr="00085233">
              <w:rPr>
                <w:rFonts w:ascii="Fira Sans" w:hAnsi="Fira Sans" w:eastAsia="+mn-ea" w:cs="Calibri"/>
                <w:bCs/>
                <w:kern w:val="24"/>
                <w:sz w:val="20"/>
                <w:szCs w:val="20"/>
                <w:lang w:eastAsia="it-IT"/>
              </w:rPr>
              <w:t xml:space="preserve"> nella comunità, il loro valore sociale;</w:t>
            </w:r>
            <w:r w:rsidRPr="00085233" w:rsidR="00085233">
              <w:rPr>
                <w:rFonts w:ascii="Fira Sans" w:hAnsi="Fira Sans" w:eastAsia="+mn-ea" w:cs="Calibri"/>
                <w:bCs/>
                <w:kern w:val="24"/>
                <w:sz w:val="20"/>
                <w:szCs w:val="20"/>
                <w:lang w:eastAsia="it-IT"/>
              </w:rPr>
              <w:t xml:space="preserve"> </w:t>
            </w:r>
            <w:r w:rsidRPr="00085233">
              <w:rPr>
                <w:rFonts w:ascii="Fira Sans" w:hAnsi="Fira Sans" w:eastAsia="+mn-ea" w:cs="Calibri"/>
                <w:bCs/>
                <w:kern w:val="24"/>
                <w:sz w:val="20"/>
                <w:szCs w:val="20"/>
                <w:lang w:eastAsia="it-IT"/>
              </w:rPr>
              <w:t>entrano in relazione al contesto, co-costruendo interpretazioni e apprendimenti</w:t>
            </w:r>
            <w:r w:rsidRPr="00085233" w:rsidR="00085233">
              <w:rPr>
                <w:rFonts w:ascii="Fira Sans" w:hAnsi="Fira Sans" w:eastAsia="+mn-ea" w:cs="Calibri"/>
                <w:bCs/>
                <w:kern w:val="24"/>
                <w:sz w:val="20"/>
                <w:szCs w:val="20"/>
                <w:lang w:eastAsia="it-IT"/>
              </w:rPr>
              <w:t>.</w:t>
            </w:r>
          </w:p>
          <w:p w:rsidRPr="005F0453" w:rsidR="00087E59" w:rsidP="00085233" w:rsidRDefault="00087E59" w14:paraId="768741CC"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87E59" w:rsidTr="002627EE" w14:paraId="74AA57AF" w14:textId="77777777">
        <w:trPr>
          <w:trHeight w:val="1243"/>
        </w:trPr>
        <w:tc>
          <w:tcPr>
            <w:tcW w:w="10206" w:type="dxa"/>
          </w:tcPr>
          <w:p w:rsidRPr="002B5370" w:rsidR="00087E59" w:rsidP="002627EE" w:rsidRDefault="00087E59" w14:paraId="5A9CEF42" w14:textId="77777777">
            <w:pPr>
              <w:kinsoku w:val="0"/>
              <w:overflowPunct w:val="0"/>
              <w:jc w:val="both"/>
              <w:rPr>
                <w:rFonts w:ascii="Fira Sans" w:hAnsi="Fira Sans" w:eastAsia="+mn-ea" w:cs="Calibri"/>
                <w:b/>
                <w:kern w:val="24"/>
                <w:sz w:val="20"/>
                <w:szCs w:val="20"/>
                <w:lang w:eastAsia="it-IT"/>
              </w:rPr>
            </w:pPr>
            <w:r w:rsidRPr="002B5370">
              <w:rPr>
                <w:rFonts w:ascii="Fira Sans" w:hAnsi="Fira Sans" w:eastAsia="+mn-ea" w:cs="Calibri"/>
                <w:b/>
                <w:kern w:val="24"/>
                <w:sz w:val="20"/>
                <w:szCs w:val="20"/>
                <w:lang w:eastAsia="it-IT"/>
              </w:rPr>
              <w:t>Obiettivi specifici dell’azione:</w:t>
            </w:r>
          </w:p>
          <w:p w:rsidRPr="002B5370" w:rsidR="00087E59" w:rsidP="00511FDF" w:rsidRDefault="002B5370" w14:paraId="3BA4D9E7" w14:textId="5ABE701E">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B5370">
              <w:rPr>
                <w:rFonts w:ascii="Fira Sans" w:hAnsi="Fira Sans" w:eastAsia="+mn-ea" w:cs="Calibri"/>
                <w:kern w:val="24"/>
                <w:sz w:val="20"/>
                <w:szCs w:val="20"/>
                <w:lang w:eastAsia="it-IT"/>
              </w:rPr>
              <w:t xml:space="preserve">rendere disponibile un vasto patrimonio culturale sul mondo del volontariato e del terzo settore; </w:t>
            </w:r>
          </w:p>
          <w:p w:rsidRPr="002B5370" w:rsidR="002B5370" w:rsidP="00511FDF" w:rsidRDefault="002B5370" w14:paraId="3F0D339E" w14:textId="3F7BDF15">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B5370">
              <w:rPr>
                <w:rFonts w:ascii="Fira Sans" w:hAnsi="Fira Sans" w:eastAsia="+mn-ea" w:cs="Calibri"/>
                <w:kern w:val="24"/>
                <w:sz w:val="20"/>
                <w:szCs w:val="20"/>
                <w:lang w:eastAsia="it-IT"/>
              </w:rPr>
              <w:t>offrire ai volontari e ai cittadini la possibilità di approfondire le proprie competenze e conoscenze;</w:t>
            </w:r>
          </w:p>
          <w:p w:rsidRPr="002B5370" w:rsidR="002B5370" w:rsidP="00511FDF" w:rsidRDefault="002B5370" w14:paraId="59454333" w14:textId="3A417721">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B5370">
              <w:rPr>
                <w:rFonts w:ascii="Fira Sans" w:hAnsi="Fira Sans" w:eastAsia="+mn-ea" w:cs="Calibri"/>
                <w:kern w:val="24"/>
                <w:sz w:val="20"/>
                <w:szCs w:val="20"/>
                <w:lang w:eastAsia="it-IT"/>
              </w:rPr>
              <w:t>promuovere la cultura del volontariato.</w:t>
            </w:r>
          </w:p>
          <w:p w:rsidRPr="00342B89" w:rsidR="00087E59" w:rsidP="002627EE" w:rsidRDefault="00087E59" w14:paraId="3E483F1F" w14:textId="77777777">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087E59" w:rsidTr="00433EF5" w14:paraId="6F071707" w14:textId="77777777">
        <w:trPr>
          <w:trHeight w:val="283"/>
        </w:trPr>
        <w:tc>
          <w:tcPr>
            <w:tcW w:w="10206" w:type="dxa"/>
          </w:tcPr>
          <w:p w:rsidRPr="005809ED" w:rsidR="00087E59" w:rsidP="002627EE" w:rsidRDefault="00087E59" w14:paraId="45F2C318" w14:textId="77777777">
            <w:pPr>
              <w:kinsoku w:val="0"/>
              <w:overflowPunct w:val="0"/>
              <w:jc w:val="both"/>
              <w:rPr>
                <w:rFonts w:ascii="Fira Sans" w:hAnsi="Fira Sans" w:eastAsia="+mn-ea" w:cs="Calibri"/>
                <w:b/>
                <w:kern w:val="24"/>
                <w:sz w:val="20"/>
                <w:szCs w:val="20"/>
                <w:lang w:eastAsia="it-IT"/>
              </w:rPr>
            </w:pPr>
            <w:r w:rsidRPr="005809ED">
              <w:rPr>
                <w:rFonts w:ascii="Fira Sans" w:hAnsi="Fira Sans" w:eastAsia="+mn-ea" w:cs="Calibri"/>
                <w:b/>
                <w:kern w:val="24"/>
                <w:sz w:val="20"/>
                <w:szCs w:val="20"/>
                <w:lang w:eastAsia="it-IT"/>
              </w:rPr>
              <w:t>Descrizione attività e modalità di attuazione:</w:t>
            </w:r>
          </w:p>
          <w:p w:rsidRPr="005809ED" w:rsidR="00087E59" w:rsidP="0004547D" w:rsidRDefault="0004547D" w14:paraId="40CBC7EC" w14:textId="529CD4F1">
            <w:pPr>
              <w:kinsoku w:val="0"/>
              <w:overflowPunct w:val="0"/>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 xml:space="preserve">La </w:t>
            </w:r>
            <w:proofErr w:type="spellStart"/>
            <w:r w:rsidRPr="005809ED">
              <w:rPr>
                <w:rFonts w:ascii="Fira Sans" w:hAnsi="Fira Sans" w:eastAsia="+mn-ea" w:cs="Calibri"/>
                <w:bCs/>
                <w:kern w:val="24"/>
                <w:sz w:val="20"/>
                <w:szCs w:val="20"/>
                <w:lang w:eastAsia="it-IT"/>
              </w:rPr>
              <w:t>BdV</w:t>
            </w:r>
            <w:proofErr w:type="spellEnd"/>
            <w:r w:rsidRPr="005809ED">
              <w:rPr>
                <w:rFonts w:ascii="Fira Sans" w:hAnsi="Fira Sans" w:eastAsia="+mn-ea" w:cs="Calibri"/>
                <w:bCs/>
                <w:kern w:val="24"/>
                <w:sz w:val="20"/>
                <w:szCs w:val="20"/>
                <w:lang w:eastAsia="it-IT"/>
              </w:rPr>
              <w:t xml:space="preserve"> è una biblioteca di ricerca specializzata (su volontariato e Terzo Settore), privata (appartiene ad un'Associazione, il CSV) e aperta al pubblico. Le attività che</w:t>
            </w:r>
            <w:r w:rsidR="005809ED">
              <w:rPr>
                <w:rFonts w:ascii="Fira Sans" w:hAnsi="Fira Sans" w:eastAsia="+mn-ea" w:cs="Calibri"/>
                <w:bCs/>
                <w:kern w:val="24"/>
                <w:sz w:val="20"/>
                <w:szCs w:val="20"/>
                <w:lang w:eastAsia="it-IT"/>
              </w:rPr>
              <w:t xml:space="preserve"> la </w:t>
            </w:r>
            <w:proofErr w:type="spellStart"/>
            <w:r w:rsidR="005809ED">
              <w:rPr>
                <w:rFonts w:ascii="Fira Sans" w:hAnsi="Fira Sans" w:eastAsia="+mn-ea" w:cs="Calibri"/>
                <w:bCs/>
                <w:kern w:val="24"/>
                <w:sz w:val="20"/>
                <w:szCs w:val="20"/>
                <w:lang w:eastAsia="it-IT"/>
              </w:rPr>
              <w:t>BdV</w:t>
            </w:r>
            <w:proofErr w:type="spellEnd"/>
            <w:r w:rsidRPr="005809ED">
              <w:rPr>
                <w:rFonts w:ascii="Fira Sans" w:hAnsi="Fira Sans" w:eastAsia="+mn-ea" w:cs="Calibri"/>
                <w:bCs/>
                <w:kern w:val="24"/>
                <w:sz w:val="20"/>
                <w:szCs w:val="20"/>
                <w:lang w:eastAsia="it-IT"/>
              </w:rPr>
              <w:t xml:space="preserve"> garantisce </w:t>
            </w:r>
            <w:r w:rsidRPr="005809ED" w:rsidR="005809ED">
              <w:rPr>
                <w:rFonts w:ascii="Fira Sans" w:hAnsi="Fira Sans" w:eastAsia="+mn-ea" w:cs="Calibri"/>
                <w:bCs/>
                <w:kern w:val="24"/>
                <w:sz w:val="20"/>
                <w:szCs w:val="20"/>
                <w:lang w:eastAsia="it-IT"/>
              </w:rPr>
              <w:t xml:space="preserve">negli orari di apertura </w:t>
            </w:r>
            <w:r w:rsidRPr="005809ED">
              <w:rPr>
                <w:rFonts w:ascii="Fira Sans" w:hAnsi="Fira Sans" w:eastAsia="+mn-ea" w:cs="Calibri"/>
                <w:bCs/>
                <w:kern w:val="24"/>
                <w:sz w:val="20"/>
                <w:szCs w:val="20"/>
                <w:lang w:eastAsia="it-IT"/>
              </w:rPr>
              <w:t>riguardano:</w:t>
            </w:r>
          </w:p>
          <w:p w:rsidRPr="005809ED" w:rsidR="0004547D" w:rsidP="00511FDF" w:rsidRDefault="005809ED" w14:paraId="317F4D14" w14:textId="5BBBDC4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analisi dei bisogni documentari, sulla base delle richieste interne (operatori di CSV) ed esterne (utenti);</w:t>
            </w:r>
          </w:p>
          <w:p w:rsidRPr="005809ED" w:rsidR="005809ED" w:rsidP="00511FDF" w:rsidRDefault="005809ED" w14:paraId="50FE0F0B" w14:textId="536538A5">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 xml:space="preserve">servizi al pubblico: servizi di banco (prestito, rinnovo, restituzione), </w:t>
            </w:r>
            <w:proofErr w:type="spellStart"/>
            <w:r w:rsidRPr="005809ED">
              <w:rPr>
                <w:rFonts w:ascii="Fira Sans" w:hAnsi="Fira Sans" w:eastAsia="+mn-ea" w:cs="Calibri"/>
                <w:bCs/>
                <w:kern w:val="24"/>
                <w:sz w:val="20"/>
                <w:szCs w:val="20"/>
                <w:lang w:eastAsia="it-IT"/>
              </w:rPr>
              <w:t>interprestito</w:t>
            </w:r>
            <w:proofErr w:type="spellEnd"/>
            <w:r w:rsidRPr="005809ED">
              <w:rPr>
                <w:rFonts w:ascii="Fira Sans" w:hAnsi="Fira Sans" w:eastAsia="+mn-ea" w:cs="Calibri"/>
                <w:bCs/>
                <w:kern w:val="24"/>
                <w:sz w:val="20"/>
                <w:szCs w:val="20"/>
                <w:lang w:eastAsia="it-IT"/>
              </w:rPr>
              <w:t xml:space="preserve"> (con la Rete Bibliotecaria Bergamasca), </w:t>
            </w:r>
            <w:proofErr w:type="spellStart"/>
            <w:r w:rsidRPr="005809ED">
              <w:rPr>
                <w:rFonts w:ascii="Fira Sans" w:hAnsi="Fira Sans" w:eastAsia="+mn-ea" w:cs="Calibri"/>
                <w:bCs/>
                <w:kern w:val="24"/>
                <w:sz w:val="20"/>
                <w:szCs w:val="20"/>
                <w:lang w:eastAsia="it-IT"/>
              </w:rPr>
              <w:t>document</w:t>
            </w:r>
            <w:proofErr w:type="spellEnd"/>
            <w:r w:rsidRPr="005809ED">
              <w:rPr>
                <w:rFonts w:ascii="Fira Sans" w:hAnsi="Fira Sans" w:eastAsia="+mn-ea" w:cs="Calibri"/>
                <w:bCs/>
                <w:kern w:val="24"/>
                <w:sz w:val="20"/>
                <w:szCs w:val="20"/>
                <w:lang w:eastAsia="it-IT"/>
              </w:rPr>
              <w:t xml:space="preserve"> delivery, consultazione</w:t>
            </w:r>
            <w:r>
              <w:rPr>
                <w:rFonts w:ascii="Fira Sans" w:hAnsi="Fira Sans" w:eastAsia="+mn-ea" w:cs="Calibri"/>
                <w:bCs/>
                <w:kern w:val="24"/>
                <w:sz w:val="20"/>
                <w:szCs w:val="20"/>
                <w:lang w:eastAsia="it-IT"/>
              </w:rPr>
              <w:t xml:space="preserve"> (anche tramite </w:t>
            </w:r>
            <w:proofErr w:type="spellStart"/>
            <w:r>
              <w:rPr>
                <w:rFonts w:ascii="Fira Sans" w:hAnsi="Fira Sans" w:eastAsia="+mn-ea" w:cs="Calibri"/>
                <w:bCs/>
                <w:kern w:val="24"/>
                <w:sz w:val="20"/>
                <w:szCs w:val="20"/>
                <w:lang w:eastAsia="it-IT"/>
              </w:rPr>
              <w:t>wi-fi</w:t>
            </w:r>
            <w:proofErr w:type="spellEnd"/>
            <w:r>
              <w:rPr>
                <w:rFonts w:ascii="Fira Sans" w:hAnsi="Fira Sans" w:eastAsia="+mn-ea" w:cs="Calibri"/>
                <w:bCs/>
                <w:kern w:val="24"/>
                <w:sz w:val="20"/>
                <w:szCs w:val="20"/>
                <w:lang w:eastAsia="it-IT"/>
              </w:rPr>
              <w:t xml:space="preserve"> accessibile agli utenti)</w:t>
            </w:r>
            <w:r w:rsidRPr="005809ED">
              <w:rPr>
                <w:rFonts w:ascii="Fira Sans" w:hAnsi="Fira Sans" w:eastAsia="+mn-ea" w:cs="Calibri"/>
                <w:bCs/>
                <w:kern w:val="24"/>
                <w:sz w:val="20"/>
                <w:szCs w:val="20"/>
                <w:lang w:eastAsia="it-IT"/>
              </w:rPr>
              <w:t>, fotocopiatura e/o download documenti;</w:t>
            </w:r>
          </w:p>
          <w:p w:rsidRPr="005809ED" w:rsidR="005809ED" w:rsidP="00511FDF" w:rsidRDefault="005809ED" w14:paraId="33EA4749" w14:textId="255D87F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stesura recensioni;</w:t>
            </w:r>
          </w:p>
          <w:p w:rsidRPr="005809ED" w:rsidR="005809ED" w:rsidP="00511FDF" w:rsidRDefault="005809ED" w14:paraId="383C168E" w14:textId="5E7D768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servizi di catalogazione, implementazione e scarto del patrimonio.</w:t>
            </w:r>
          </w:p>
          <w:p w:rsidRPr="005809ED" w:rsidR="005809ED" w:rsidP="005809ED" w:rsidRDefault="005809ED" w14:paraId="3E90FA6F" w14:textId="4BAF2B36">
            <w:pPr>
              <w:kinsoku w:val="0"/>
              <w:overflowPunct w:val="0"/>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 xml:space="preserve">Inoltre, attraverso una consulente esterna e previo appuntamento, la </w:t>
            </w:r>
            <w:proofErr w:type="spellStart"/>
            <w:r w:rsidRPr="005809ED">
              <w:rPr>
                <w:rFonts w:ascii="Fira Sans" w:hAnsi="Fira Sans" w:eastAsia="+mn-ea" w:cs="Calibri"/>
                <w:bCs/>
                <w:kern w:val="24"/>
                <w:sz w:val="20"/>
                <w:szCs w:val="20"/>
                <w:lang w:eastAsia="it-IT"/>
              </w:rPr>
              <w:t>BdV</w:t>
            </w:r>
            <w:proofErr w:type="spellEnd"/>
            <w:r w:rsidRPr="005809ED">
              <w:rPr>
                <w:rFonts w:ascii="Fira Sans" w:hAnsi="Fira Sans" w:eastAsia="+mn-ea" w:cs="Calibri"/>
                <w:bCs/>
                <w:kern w:val="24"/>
                <w:sz w:val="20"/>
                <w:szCs w:val="20"/>
                <w:lang w:eastAsia="it-IT"/>
              </w:rPr>
              <w:t xml:space="preserve"> offre servizi di:</w:t>
            </w:r>
          </w:p>
          <w:p w:rsidRPr="005809ED" w:rsidR="005809ED" w:rsidP="00511FDF" w:rsidRDefault="005809ED" w14:paraId="218F2A20" w14:textId="51941C6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consulenze bibliografiche, consulenze di orientamento e consulenze culturali per la redazione di tesi</w:t>
            </w:r>
            <w:r>
              <w:rPr>
                <w:rFonts w:ascii="Fira Sans" w:hAnsi="Fira Sans" w:eastAsia="+mn-ea" w:cs="Calibri"/>
                <w:bCs/>
                <w:kern w:val="24"/>
                <w:sz w:val="20"/>
                <w:szCs w:val="20"/>
                <w:lang w:eastAsia="it-IT"/>
              </w:rPr>
              <w:t>, studi</w:t>
            </w:r>
            <w:r w:rsidRPr="005809ED">
              <w:rPr>
                <w:rFonts w:ascii="Fira Sans" w:hAnsi="Fira Sans" w:eastAsia="+mn-ea" w:cs="Calibri"/>
                <w:bCs/>
                <w:kern w:val="24"/>
                <w:sz w:val="20"/>
                <w:szCs w:val="20"/>
                <w:lang w:eastAsia="it-IT"/>
              </w:rPr>
              <w:t xml:space="preserve"> e ricerche;</w:t>
            </w:r>
          </w:p>
          <w:p w:rsidRPr="005809ED" w:rsidR="005809ED" w:rsidP="00511FDF" w:rsidRDefault="005809ED" w14:paraId="5FC52153" w14:textId="3A0C609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supervisione per la costituzione, la riorganizzazione, lo scarto di piccole biblioteche tematiche e/o specialistiche interne alle associazioni.</w:t>
            </w:r>
          </w:p>
          <w:p w:rsidRPr="005809ED" w:rsidR="00087E59" w:rsidP="002627EE" w:rsidRDefault="00087E59" w14:paraId="64C16E31" w14:textId="6CAE20B0">
            <w:pPr>
              <w:kinsoku w:val="0"/>
              <w:overflowPunct w:val="0"/>
              <w:jc w:val="both"/>
              <w:rPr>
                <w:rFonts w:ascii="Fira Sans" w:hAnsi="Fira Sans" w:eastAsia="+mn-ea" w:cs="Calibri"/>
                <w:bCs/>
                <w:kern w:val="24"/>
                <w:sz w:val="20"/>
                <w:szCs w:val="20"/>
                <w:lang w:eastAsia="it-IT"/>
              </w:rPr>
            </w:pPr>
            <w:r w:rsidRPr="005809ED">
              <w:rPr>
                <w:rFonts w:ascii="Fira Sans" w:hAnsi="Fira Sans" w:eastAsia="+mn-ea" w:cs="Calibri"/>
                <w:bCs/>
                <w:kern w:val="24"/>
                <w:sz w:val="20"/>
                <w:szCs w:val="20"/>
                <w:lang w:eastAsia="it-IT"/>
              </w:rPr>
              <w:t>I servizi</w:t>
            </w:r>
            <w:r w:rsidRPr="005809ED" w:rsidR="005809ED">
              <w:rPr>
                <w:rFonts w:ascii="Fira Sans" w:hAnsi="Fira Sans" w:eastAsia="+mn-ea" w:cs="Calibri"/>
                <w:bCs/>
                <w:kern w:val="24"/>
                <w:sz w:val="20"/>
                <w:szCs w:val="20"/>
                <w:lang w:eastAsia="it-IT"/>
              </w:rPr>
              <w:t xml:space="preserve"> saranno accessibili </w:t>
            </w:r>
            <w:r w:rsidRPr="005809ED">
              <w:rPr>
                <w:rFonts w:ascii="Fira Sans" w:hAnsi="Fira Sans" w:eastAsia="+mn-ea" w:cs="Calibri"/>
                <w:bCs/>
                <w:kern w:val="24"/>
                <w:sz w:val="20"/>
                <w:szCs w:val="20"/>
                <w:lang w:eastAsia="it-IT"/>
              </w:rPr>
              <w:t>compatibilmente alle previsioni normative sul Covid-19</w:t>
            </w:r>
            <w:r w:rsidRPr="005809ED" w:rsidR="005809ED">
              <w:rPr>
                <w:rFonts w:ascii="Fira Sans" w:hAnsi="Fira Sans" w:eastAsia="+mn-ea" w:cs="Calibri"/>
                <w:bCs/>
                <w:kern w:val="24"/>
                <w:sz w:val="20"/>
                <w:szCs w:val="20"/>
                <w:lang w:eastAsia="it-IT"/>
              </w:rPr>
              <w:t xml:space="preserve"> e </w:t>
            </w:r>
            <w:r w:rsidRPr="005809ED">
              <w:rPr>
                <w:rFonts w:ascii="Fira Sans" w:hAnsi="Fira Sans" w:eastAsia="+mn-ea" w:cs="Calibri"/>
                <w:bCs/>
                <w:kern w:val="24"/>
                <w:sz w:val="20"/>
                <w:szCs w:val="20"/>
                <w:lang w:eastAsia="it-IT"/>
              </w:rPr>
              <w:t>saranno gestiti sia attraverso personale specializzato interno (</w:t>
            </w:r>
            <w:r w:rsidRPr="005809ED" w:rsidR="005809ED">
              <w:rPr>
                <w:rFonts w:ascii="Fira Sans" w:hAnsi="Fira Sans" w:eastAsia="+mn-ea" w:cs="Calibri"/>
                <w:bCs/>
                <w:kern w:val="24"/>
                <w:sz w:val="20"/>
                <w:szCs w:val="20"/>
                <w:lang w:eastAsia="it-IT"/>
              </w:rPr>
              <w:t>servizi di banco</w:t>
            </w:r>
            <w:r w:rsidRPr="005809ED">
              <w:rPr>
                <w:rFonts w:ascii="Fira Sans" w:hAnsi="Fira Sans" w:eastAsia="+mn-ea" w:cs="Calibri"/>
                <w:bCs/>
                <w:kern w:val="24"/>
                <w:sz w:val="20"/>
                <w:szCs w:val="20"/>
                <w:lang w:eastAsia="it-IT"/>
              </w:rPr>
              <w:t xml:space="preserve">) </w:t>
            </w:r>
            <w:r w:rsidR="00766540">
              <w:rPr>
                <w:rFonts w:ascii="Fira Sans" w:hAnsi="Fira Sans" w:eastAsia="+mn-ea" w:cs="Calibri"/>
                <w:bCs/>
                <w:kern w:val="24"/>
                <w:sz w:val="20"/>
                <w:szCs w:val="20"/>
                <w:lang w:eastAsia="it-IT"/>
              </w:rPr>
              <w:t>sia</w:t>
            </w:r>
            <w:r w:rsidRPr="005809ED">
              <w:rPr>
                <w:rFonts w:ascii="Fira Sans" w:hAnsi="Fira Sans" w:eastAsia="+mn-ea" w:cs="Calibri"/>
                <w:bCs/>
                <w:kern w:val="24"/>
                <w:sz w:val="20"/>
                <w:szCs w:val="20"/>
                <w:lang w:eastAsia="it-IT"/>
              </w:rPr>
              <w:t xml:space="preserve"> mediante consulenti esterni (</w:t>
            </w:r>
            <w:r w:rsidRPr="005809ED" w:rsidR="005809ED">
              <w:rPr>
                <w:rFonts w:ascii="Fira Sans" w:hAnsi="Fira Sans" w:eastAsia="+mn-ea" w:cs="Calibri"/>
                <w:bCs/>
                <w:kern w:val="24"/>
                <w:sz w:val="20"/>
                <w:szCs w:val="20"/>
                <w:lang w:eastAsia="it-IT"/>
              </w:rPr>
              <w:t>consulenze</w:t>
            </w:r>
            <w:r w:rsidRPr="005809ED">
              <w:rPr>
                <w:rFonts w:ascii="Fira Sans" w:hAnsi="Fira Sans" w:eastAsia="+mn-ea" w:cs="Calibri"/>
                <w:bCs/>
                <w:kern w:val="24"/>
                <w:sz w:val="20"/>
                <w:szCs w:val="20"/>
                <w:lang w:eastAsia="it-IT"/>
              </w:rPr>
              <w:t>). Informazioni</w:t>
            </w:r>
            <w:r w:rsidRPr="005809ED" w:rsidR="005809ED">
              <w:rPr>
                <w:rFonts w:ascii="Fira Sans" w:hAnsi="Fira Sans" w:eastAsia="+mn-ea" w:cs="Calibri"/>
                <w:bCs/>
                <w:kern w:val="24"/>
                <w:sz w:val="20"/>
                <w:szCs w:val="20"/>
                <w:lang w:eastAsia="it-IT"/>
              </w:rPr>
              <w:t>, recensioni</w:t>
            </w:r>
            <w:r w:rsidRPr="005809ED">
              <w:rPr>
                <w:rFonts w:ascii="Fira Sans" w:hAnsi="Fira Sans" w:eastAsia="+mn-ea" w:cs="Calibri"/>
                <w:bCs/>
                <w:kern w:val="24"/>
                <w:sz w:val="20"/>
                <w:szCs w:val="20"/>
                <w:lang w:eastAsia="it-IT"/>
              </w:rPr>
              <w:t xml:space="preserve"> e documentazioni specifiche saranno rese disponibili attraverso il sito e i social network di CSV Bergamo.</w:t>
            </w:r>
          </w:p>
          <w:p w:rsidRPr="005F0453" w:rsidR="00087E59" w:rsidP="002627EE" w:rsidRDefault="00087E59" w14:paraId="6BAD3640"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87E59" w:rsidTr="002627EE" w14:paraId="62B8A88D" w14:textId="77777777">
        <w:trPr>
          <w:trHeight w:val="127"/>
        </w:trPr>
        <w:tc>
          <w:tcPr>
            <w:tcW w:w="10206" w:type="dxa"/>
            <w:tcBorders>
              <w:bottom w:val="single" w:color="auto" w:sz="4" w:space="0"/>
            </w:tcBorders>
          </w:tcPr>
          <w:p w:rsidRPr="005F0453" w:rsidR="00087E59" w:rsidP="002627EE" w:rsidRDefault="00087E59" w14:paraId="7E0B6964"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Destinatari:</w:t>
            </w:r>
          </w:p>
          <w:p w:rsidR="00087E59" w:rsidP="002627EE" w:rsidRDefault="00087E59" w14:paraId="16D7194B" w14:textId="45A0EF64">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 xml:space="preserve">ETS e altre associazioni, volontari, cittadini, </w:t>
            </w:r>
            <w:r>
              <w:rPr>
                <w:rFonts w:ascii="Fira Sans" w:hAnsi="Fira Sans" w:eastAsia="+mn-ea" w:cs="Calibri"/>
                <w:bCs/>
                <w:color w:val="000000" w:themeColor="text1"/>
                <w:kern w:val="24"/>
                <w:sz w:val="20"/>
                <w:szCs w:val="20"/>
                <w:lang w:eastAsia="it-IT"/>
              </w:rPr>
              <w:t>studenti</w:t>
            </w:r>
            <w:r w:rsidRPr="00860628">
              <w:rPr>
                <w:rFonts w:ascii="Fira Sans" w:hAnsi="Fira Sans" w:eastAsia="+mn-ea" w:cs="Calibri"/>
                <w:bCs/>
                <w:color w:val="000000" w:themeColor="text1"/>
                <w:kern w:val="24"/>
                <w:sz w:val="20"/>
                <w:szCs w:val="20"/>
                <w:lang w:eastAsia="it-IT"/>
              </w:rPr>
              <w:t>.</w:t>
            </w:r>
          </w:p>
          <w:p w:rsidRPr="00BB39D5" w:rsidR="00087E59" w:rsidP="002627EE" w:rsidRDefault="00087E59" w14:paraId="54F1FE61"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87E59" w:rsidTr="002627EE" w14:paraId="5C3FB16B" w14:textId="77777777">
        <w:trPr>
          <w:trHeight w:val="550"/>
        </w:trPr>
        <w:tc>
          <w:tcPr>
            <w:tcW w:w="10206" w:type="dxa"/>
            <w:tcBorders>
              <w:top w:val="single" w:color="auto" w:sz="4" w:space="0"/>
              <w:bottom w:val="single" w:color="auto" w:sz="4" w:space="0"/>
            </w:tcBorders>
          </w:tcPr>
          <w:p w:rsidRPr="005F0453" w:rsidR="00087E59" w:rsidP="002627EE" w:rsidRDefault="00087E59" w14:paraId="612716D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2627EE" w:rsidR="002627EE" w:rsidP="002627EE" w:rsidRDefault="002627EE" w14:paraId="69248AB5" w14:textId="5A5DE7FF">
            <w:pPr>
              <w:kinsoku w:val="0"/>
              <w:overflowPunct w:val="0"/>
              <w:jc w:val="both"/>
              <w:rPr>
                <w:rFonts w:ascii="Fira Sans" w:hAnsi="Fira Sans" w:eastAsia="+mn-ea" w:cs="Calibri"/>
                <w:bCs/>
                <w:kern w:val="24"/>
                <w:sz w:val="20"/>
                <w:szCs w:val="20"/>
                <w:lang w:eastAsia="it-IT"/>
              </w:rPr>
            </w:pPr>
            <w:r w:rsidRPr="002627EE">
              <w:rPr>
                <w:rFonts w:ascii="Fira Sans" w:hAnsi="Fira Sans" w:eastAsia="+mn-ea" w:cs="Calibri"/>
                <w:bCs/>
                <w:kern w:val="24"/>
                <w:sz w:val="20"/>
                <w:szCs w:val="20"/>
                <w:lang w:eastAsia="it-IT"/>
              </w:rPr>
              <w:t xml:space="preserve">Il servizio di prestito e </w:t>
            </w:r>
            <w:proofErr w:type="spellStart"/>
            <w:r w:rsidRPr="002627EE">
              <w:rPr>
                <w:rFonts w:ascii="Fira Sans" w:hAnsi="Fira Sans" w:eastAsia="+mn-ea" w:cs="Calibri"/>
                <w:bCs/>
                <w:kern w:val="24"/>
                <w:sz w:val="20"/>
                <w:szCs w:val="20"/>
                <w:lang w:eastAsia="it-IT"/>
              </w:rPr>
              <w:t>interprestito</w:t>
            </w:r>
            <w:proofErr w:type="spellEnd"/>
            <w:r w:rsidRPr="002627EE">
              <w:rPr>
                <w:rFonts w:ascii="Fira Sans" w:hAnsi="Fira Sans" w:eastAsia="+mn-ea" w:cs="Calibri"/>
                <w:bCs/>
                <w:kern w:val="24"/>
                <w:sz w:val="20"/>
                <w:szCs w:val="20"/>
                <w:lang w:eastAsia="it-IT"/>
              </w:rPr>
              <w:t xml:space="preserve"> avviene tramite il portale </w:t>
            </w:r>
            <w:hyperlink w:history="1" r:id="rId13">
              <w:r w:rsidRPr="002627EE">
                <w:rPr>
                  <w:rStyle w:val="Collegamentoipertestuale"/>
                  <w:rFonts w:ascii="Fira Sans" w:hAnsi="Fira Sans" w:eastAsia="+mn-ea" w:cs="Calibri"/>
                  <w:bCs/>
                  <w:color w:val="auto"/>
                  <w:kern w:val="24"/>
                  <w:sz w:val="20"/>
                  <w:szCs w:val="20"/>
                  <w:lang w:eastAsia="it-IT"/>
                </w:rPr>
                <w:t>www.rbbg.it</w:t>
              </w:r>
            </w:hyperlink>
            <w:r w:rsidRPr="002627EE">
              <w:rPr>
                <w:rFonts w:ascii="Fira Sans" w:hAnsi="Fira Sans" w:eastAsia="+mn-ea" w:cs="Calibri"/>
                <w:bCs/>
                <w:kern w:val="24"/>
                <w:sz w:val="20"/>
                <w:szCs w:val="20"/>
                <w:lang w:eastAsia="it-IT"/>
              </w:rPr>
              <w:t>, mentre il ritiro e la consegna dei libri è attivo durante l’intero orario di apertura di CSV</w:t>
            </w:r>
            <w:r>
              <w:rPr>
                <w:rFonts w:ascii="Fira Sans" w:hAnsi="Fira Sans" w:eastAsia="+mn-ea" w:cs="Calibri"/>
                <w:bCs/>
                <w:kern w:val="24"/>
                <w:sz w:val="20"/>
                <w:szCs w:val="20"/>
                <w:lang w:eastAsia="it-IT"/>
              </w:rPr>
              <w:t xml:space="preserve">; per poter accedere al prestito è necessario essere iscritti alla Rete (è possibile ottenere la tessera anche presso la </w:t>
            </w:r>
            <w:proofErr w:type="spellStart"/>
            <w:r>
              <w:rPr>
                <w:rFonts w:ascii="Fira Sans" w:hAnsi="Fira Sans" w:eastAsia="+mn-ea" w:cs="Calibri"/>
                <w:bCs/>
                <w:kern w:val="24"/>
                <w:sz w:val="20"/>
                <w:szCs w:val="20"/>
                <w:lang w:eastAsia="it-IT"/>
              </w:rPr>
              <w:t>BdV</w:t>
            </w:r>
            <w:proofErr w:type="spellEnd"/>
            <w:r>
              <w:rPr>
                <w:rFonts w:ascii="Fira Sans" w:hAnsi="Fira Sans" w:eastAsia="+mn-ea" w:cs="Calibri"/>
                <w:bCs/>
                <w:kern w:val="24"/>
                <w:sz w:val="20"/>
                <w:szCs w:val="20"/>
                <w:lang w:eastAsia="it-IT"/>
              </w:rPr>
              <w:t xml:space="preserve">; l’iscrizione è gratuita). </w:t>
            </w:r>
          </w:p>
          <w:p w:rsidRPr="002627EE" w:rsidR="00087E59" w:rsidP="002627EE" w:rsidRDefault="00087E59" w14:paraId="33A42C58" w14:textId="6DBC7C02">
            <w:pPr>
              <w:kinsoku w:val="0"/>
              <w:overflowPunct w:val="0"/>
              <w:jc w:val="both"/>
              <w:rPr>
                <w:rFonts w:ascii="Fira Sans" w:hAnsi="Fira Sans" w:eastAsia="+mn-ea" w:cs="Calibri"/>
                <w:bCs/>
                <w:kern w:val="24"/>
                <w:sz w:val="20"/>
                <w:szCs w:val="20"/>
                <w:lang w:eastAsia="it-IT"/>
              </w:rPr>
            </w:pPr>
            <w:r w:rsidRPr="002627EE">
              <w:rPr>
                <w:rFonts w:ascii="Fira Sans" w:hAnsi="Fira Sans" w:eastAsia="+mn-ea" w:cs="Calibri"/>
                <w:bCs/>
                <w:kern w:val="24"/>
                <w:sz w:val="20"/>
                <w:szCs w:val="20"/>
                <w:lang w:eastAsia="it-IT"/>
              </w:rPr>
              <w:lastRenderedPageBreak/>
              <w:t xml:space="preserve">I servizi </w:t>
            </w:r>
            <w:r w:rsidRPr="002627EE" w:rsidR="002627EE">
              <w:rPr>
                <w:rFonts w:ascii="Fira Sans" w:hAnsi="Fira Sans" w:eastAsia="+mn-ea" w:cs="Calibri"/>
                <w:bCs/>
                <w:kern w:val="24"/>
                <w:sz w:val="20"/>
                <w:szCs w:val="20"/>
                <w:lang w:eastAsia="it-IT"/>
              </w:rPr>
              <w:t xml:space="preserve">di consulenza bibliografica </w:t>
            </w:r>
            <w:r w:rsidRPr="002627EE">
              <w:rPr>
                <w:rFonts w:ascii="Fira Sans" w:hAnsi="Fira Sans" w:eastAsia="+mn-ea" w:cs="Calibri"/>
                <w:bCs/>
                <w:kern w:val="24"/>
                <w:sz w:val="20"/>
                <w:szCs w:val="20"/>
                <w:lang w:eastAsia="it-IT"/>
              </w:rPr>
              <w:t>possono essere richiesti tramite contatto diretto (mail, telefono) o attraverso il sito e i social di CSV Bergamo. Gli operatori dell’area organizzano una prima consulenza orientativa/di base, cui possono seguire una o più consulenze specialistiche per gestire adeguatamente la richiesta e il problema.</w:t>
            </w:r>
          </w:p>
          <w:p w:rsidRPr="002627EE" w:rsidR="00087E59" w:rsidP="002627EE" w:rsidRDefault="00087E59" w14:paraId="3C45F792" w14:textId="1A7E252B">
            <w:pPr>
              <w:kinsoku w:val="0"/>
              <w:overflowPunct w:val="0"/>
              <w:jc w:val="both"/>
              <w:rPr>
                <w:rFonts w:ascii="Fira Sans" w:hAnsi="Fira Sans" w:eastAsia="+mn-ea" w:cs="Calibri"/>
                <w:bCs/>
                <w:kern w:val="24"/>
                <w:sz w:val="20"/>
                <w:szCs w:val="20"/>
                <w:lang w:eastAsia="it-IT"/>
              </w:rPr>
            </w:pPr>
            <w:r w:rsidRPr="002627EE">
              <w:rPr>
                <w:rFonts w:ascii="Fira Sans" w:hAnsi="Fira Sans" w:eastAsia="+mn-ea" w:cs="Calibri"/>
                <w:bCs/>
                <w:kern w:val="24"/>
                <w:sz w:val="20"/>
                <w:szCs w:val="20"/>
                <w:lang w:eastAsia="it-IT"/>
              </w:rPr>
              <w:t>Nella Carta dei Servizi le attività d</w:t>
            </w:r>
            <w:r w:rsidRPr="002627EE" w:rsidR="002627EE">
              <w:rPr>
                <w:rFonts w:ascii="Fira Sans" w:hAnsi="Fira Sans" w:eastAsia="+mn-ea" w:cs="Calibri"/>
                <w:bCs/>
                <w:kern w:val="24"/>
                <w:sz w:val="20"/>
                <w:szCs w:val="20"/>
                <w:lang w:eastAsia="it-IT"/>
              </w:rPr>
              <w:t xml:space="preserve">ella </w:t>
            </w:r>
            <w:r w:rsidRPr="002627EE" w:rsidR="002627EE">
              <w:rPr>
                <w:rFonts w:ascii="Fira Sans" w:hAnsi="Fira Sans" w:eastAsia="+mn-ea" w:cs="Calibri"/>
                <w:bCs/>
                <w:i/>
                <w:iCs/>
                <w:kern w:val="24"/>
                <w:sz w:val="20"/>
                <w:szCs w:val="20"/>
                <w:lang w:eastAsia="it-IT"/>
              </w:rPr>
              <w:t xml:space="preserve">Biblioteca del Volontario </w:t>
            </w:r>
            <w:r w:rsidRPr="002627EE">
              <w:rPr>
                <w:rFonts w:ascii="Fira Sans" w:hAnsi="Fira Sans" w:eastAsia="+mn-ea" w:cs="Calibri"/>
                <w:bCs/>
                <w:kern w:val="24"/>
                <w:sz w:val="20"/>
                <w:szCs w:val="20"/>
                <w:lang w:eastAsia="it-IT"/>
              </w:rPr>
              <w:t>sono descritte alle voci:</w:t>
            </w:r>
          </w:p>
          <w:p w:rsidRPr="002627EE" w:rsidR="00087E59" w:rsidP="00511FDF" w:rsidRDefault="002627EE" w14:paraId="63378071" w14:textId="708C1F9E">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2627EE">
              <w:rPr>
                <w:rFonts w:ascii="Fira Sans" w:hAnsi="Fira Sans" w:eastAsia="+mn-ea" w:cs="Calibri"/>
                <w:bCs/>
                <w:i/>
                <w:iCs/>
                <w:kern w:val="24"/>
                <w:sz w:val="20"/>
                <w:szCs w:val="20"/>
                <w:lang w:eastAsia="it-IT"/>
              </w:rPr>
              <w:t>Biblioteca del Volontario / Approfondimenti e consulenze</w:t>
            </w:r>
            <w:r w:rsidRPr="002627EE" w:rsidR="00087E59">
              <w:rPr>
                <w:rFonts w:ascii="Fira Sans" w:hAnsi="Fira Sans" w:eastAsia="+mn-ea" w:cs="Calibri"/>
                <w:bCs/>
                <w:i/>
                <w:iCs/>
                <w:kern w:val="24"/>
                <w:sz w:val="20"/>
                <w:szCs w:val="20"/>
                <w:lang w:eastAsia="it-IT"/>
              </w:rPr>
              <w:t>;</w:t>
            </w:r>
          </w:p>
          <w:p w:rsidRPr="002627EE" w:rsidR="00087E59" w:rsidP="00511FDF" w:rsidRDefault="002627EE" w14:paraId="430E8A1E" w14:textId="401921CB">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2627EE">
              <w:rPr>
                <w:rFonts w:ascii="Fira Sans" w:hAnsi="Fira Sans" w:eastAsia="+mn-ea" w:cs="Calibri"/>
                <w:bCs/>
                <w:i/>
                <w:iCs/>
                <w:kern w:val="24"/>
                <w:sz w:val="20"/>
                <w:szCs w:val="20"/>
                <w:lang w:eastAsia="it-IT"/>
              </w:rPr>
              <w:t>Biblioteca del Volontario / Servizio di prestito</w:t>
            </w:r>
            <w:r w:rsidRPr="002627EE" w:rsidR="00087E59">
              <w:rPr>
                <w:rFonts w:ascii="Fira Sans" w:hAnsi="Fira Sans" w:eastAsia="+mn-ea" w:cs="Calibri"/>
                <w:bCs/>
                <w:i/>
                <w:iCs/>
                <w:kern w:val="24"/>
                <w:sz w:val="20"/>
                <w:szCs w:val="20"/>
                <w:lang w:eastAsia="it-IT"/>
              </w:rPr>
              <w:t>.</w:t>
            </w:r>
          </w:p>
          <w:p w:rsidRPr="005F0453" w:rsidR="00087E59" w:rsidP="002627EE" w:rsidRDefault="00087E59" w14:paraId="1FD57D96"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87E59" w:rsidTr="002627EE" w14:paraId="6BFF8605" w14:textId="77777777">
        <w:trPr>
          <w:trHeight w:val="649"/>
        </w:trPr>
        <w:tc>
          <w:tcPr>
            <w:tcW w:w="10206" w:type="dxa"/>
            <w:tcBorders>
              <w:top w:val="single" w:color="auto" w:sz="4" w:space="0"/>
            </w:tcBorders>
          </w:tcPr>
          <w:p w:rsidR="00087E59" w:rsidP="002627EE" w:rsidRDefault="00087E59" w14:paraId="12862C1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Area territoriale interessata dal progetto:</w:t>
            </w:r>
          </w:p>
          <w:p w:rsidRPr="005F0453" w:rsidR="00087E59" w:rsidP="002627EE" w:rsidRDefault="00087E59" w14:paraId="405730FF"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87E59" w:rsidTr="002627EE" w14:paraId="3F5B899B" w14:textId="77777777">
        <w:trPr>
          <w:trHeight w:val="663"/>
        </w:trPr>
        <w:tc>
          <w:tcPr>
            <w:tcW w:w="10206" w:type="dxa"/>
          </w:tcPr>
          <w:p w:rsidRPr="005F0453" w:rsidR="00087E59" w:rsidP="002627EE" w:rsidRDefault="00087E59" w14:paraId="44C5506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87E59" w:rsidP="002627EE" w:rsidRDefault="00087E59" w14:paraId="60AB1A92"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87E59" w:rsidP="002627EE" w:rsidRDefault="00087E59" w14:paraId="1F273CFD"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87E59" w:rsidTr="002627EE" w14:paraId="066F9B6E" w14:textId="77777777">
        <w:trPr>
          <w:trHeight w:val="683"/>
        </w:trPr>
        <w:tc>
          <w:tcPr>
            <w:tcW w:w="10206" w:type="dxa"/>
            <w:tcBorders>
              <w:bottom w:val="single" w:color="auto" w:sz="4" w:space="0"/>
            </w:tcBorders>
          </w:tcPr>
          <w:p w:rsidRPr="005F0453" w:rsidR="00087E59" w:rsidP="002627EE" w:rsidRDefault="00087E59" w14:paraId="35BAD507"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087E59" w:rsidP="00511FDF" w:rsidRDefault="00087E59" w14:paraId="5B8B3F97" w14:textId="67AF47FD">
            <w:pPr>
              <w:pStyle w:val="Paragrafoelenco"/>
              <w:numPr>
                <w:ilvl w:val="0"/>
                <w:numId w:val="10"/>
              </w:numPr>
              <w:kinsoku w:val="0"/>
              <w:overflowPunct w:val="0"/>
              <w:ind w:left="316" w:hanging="284"/>
              <w:jc w:val="both"/>
              <w:rPr>
                <w:rFonts w:eastAsiaTheme="minorEastAsia"/>
                <w:color w:val="000000" w:themeColor="text1"/>
                <w:kern w:val="24"/>
                <w:sz w:val="20"/>
                <w:szCs w:val="20"/>
                <w:lang w:eastAsia="it-IT"/>
              </w:rPr>
            </w:pPr>
            <w:r>
              <w:rPr>
                <w:rFonts w:ascii="Fira Sans" w:hAnsi="Fira Sans" w:eastAsia="+mn-ea" w:cs="Calibri"/>
                <w:color w:val="000000" w:themeColor="text1"/>
                <w:kern w:val="24"/>
                <w:sz w:val="20"/>
                <w:szCs w:val="20"/>
                <w:lang w:eastAsia="it-IT"/>
              </w:rPr>
              <w:t>operatrici di CSV (Laura Zanoncelli</w:t>
            </w:r>
            <w:r w:rsidR="1B4F94F7">
              <w:rPr>
                <w:rFonts w:ascii="Fira Sans" w:hAnsi="Fira Sans" w:eastAsia="+mn-ea" w:cs="Calibri"/>
                <w:color w:val="000000" w:themeColor="text1"/>
                <w:kern w:val="24"/>
                <w:sz w:val="20"/>
                <w:szCs w:val="20"/>
                <w:lang w:eastAsia="it-IT"/>
              </w:rPr>
              <w:t>)</w:t>
            </w:r>
            <w:r w:rsidRPr="2AD77FCD" w:rsidR="32D2053D">
              <w:rPr>
                <w:rFonts w:ascii="Fira Sans" w:hAnsi="Fira Sans" w:eastAsia="+mn-ea" w:cs="Calibri"/>
                <w:sz w:val="20"/>
                <w:szCs w:val="20"/>
                <w:lang w:eastAsia="it-IT"/>
              </w:rPr>
              <w:t>: totale 8 ore/settimana</w:t>
            </w:r>
            <w:r w:rsidR="00E53072">
              <w:rPr>
                <w:rFonts w:ascii="Fira Sans" w:hAnsi="Fira Sans" w:eastAsia="+mn-ea" w:cs="Calibri"/>
                <w:sz w:val="20"/>
                <w:szCs w:val="20"/>
                <w:lang w:eastAsia="it-IT"/>
              </w:rPr>
              <w:t xml:space="preserve"> (media sull’anno)</w:t>
            </w:r>
            <w:r w:rsidRPr="2AD77FCD" w:rsidR="32D2053D">
              <w:rPr>
                <w:rFonts w:ascii="Fira Sans" w:hAnsi="Fira Sans" w:eastAsia="+mn-ea" w:cs="Calibri"/>
                <w:sz w:val="20"/>
                <w:szCs w:val="20"/>
                <w:lang w:eastAsia="it-IT"/>
              </w:rPr>
              <w:t>.</w:t>
            </w:r>
          </w:p>
          <w:p w:rsidRPr="005F0453" w:rsidR="00087E59" w:rsidP="00511FDF" w:rsidRDefault="00087E59" w14:paraId="081359BA" w14:textId="4DF3E89C">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consulente esterna per la supervisione all’implementazione del patrimonio e per le consulenze bibliografiche.</w:t>
            </w:r>
          </w:p>
          <w:p w:rsidRPr="005F0453" w:rsidR="00087E59" w:rsidP="002627EE" w:rsidRDefault="00087E59" w14:paraId="6965EE30"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87E59" w:rsidTr="00EA4416" w14:paraId="3C061D72" w14:textId="77777777">
        <w:trPr>
          <w:trHeight w:val="269"/>
        </w:trPr>
        <w:tc>
          <w:tcPr>
            <w:tcW w:w="10206" w:type="dxa"/>
            <w:tcBorders>
              <w:top w:val="single" w:color="auto" w:sz="4" w:space="0"/>
            </w:tcBorders>
          </w:tcPr>
          <w:p w:rsidRPr="00EA4416" w:rsidR="00087E59" w:rsidP="002627EE" w:rsidRDefault="00087E59" w14:paraId="02AA8556" w14:textId="77777777">
            <w:pPr>
              <w:kinsoku w:val="0"/>
              <w:overflowPunct w:val="0"/>
              <w:jc w:val="both"/>
              <w:rPr>
                <w:rFonts w:ascii="Fira Sans" w:hAnsi="Fira Sans" w:eastAsia="+mn-ea" w:cs="Calibri"/>
                <w:b/>
                <w:kern w:val="24"/>
                <w:sz w:val="20"/>
                <w:szCs w:val="20"/>
                <w:lang w:eastAsia="it-IT"/>
              </w:rPr>
            </w:pPr>
            <w:r w:rsidRPr="00EA4416">
              <w:rPr>
                <w:rFonts w:ascii="Fira Sans" w:hAnsi="Fira Sans" w:eastAsia="+mn-ea" w:cs="Calibri"/>
                <w:b/>
                <w:kern w:val="24"/>
                <w:sz w:val="20"/>
                <w:szCs w:val="20"/>
                <w:lang w:eastAsia="it-IT"/>
              </w:rPr>
              <w:t>Eventuali partner e ruolo funzionale:</w:t>
            </w:r>
          </w:p>
          <w:p w:rsidRPr="00EA4416" w:rsidR="00087E59" w:rsidP="00511FDF" w:rsidRDefault="00EA4416" w14:paraId="62C9D476" w14:textId="5904559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A4416">
              <w:rPr>
                <w:rFonts w:ascii="Fira Sans" w:hAnsi="Fira Sans" w:eastAsia="+mn-ea" w:cs="Calibri"/>
                <w:bCs/>
                <w:kern w:val="24"/>
                <w:sz w:val="20"/>
                <w:szCs w:val="20"/>
                <w:lang w:eastAsia="it-IT"/>
              </w:rPr>
              <w:t>Rete Bibliotecaria Bergamasca: condivisione del patrimonio biblio</w:t>
            </w:r>
            <w:r>
              <w:rPr>
                <w:rFonts w:ascii="Fira Sans" w:hAnsi="Fira Sans" w:eastAsia="+mn-ea" w:cs="Calibri"/>
                <w:bCs/>
                <w:kern w:val="24"/>
                <w:sz w:val="20"/>
                <w:szCs w:val="20"/>
                <w:lang w:eastAsia="it-IT"/>
              </w:rPr>
              <w:t>te</w:t>
            </w:r>
            <w:r w:rsidRPr="00EA4416">
              <w:rPr>
                <w:rFonts w:ascii="Fira Sans" w:hAnsi="Fira Sans" w:eastAsia="+mn-ea" w:cs="Calibri"/>
                <w:bCs/>
                <w:kern w:val="24"/>
                <w:sz w:val="20"/>
                <w:szCs w:val="20"/>
                <w:lang w:eastAsia="it-IT"/>
              </w:rPr>
              <w:t xml:space="preserve">cario, del servizio di </w:t>
            </w:r>
            <w:proofErr w:type="spellStart"/>
            <w:r w:rsidRPr="00EA4416">
              <w:rPr>
                <w:rFonts w:ascii="Fira Sans" w:hAnsi="Fira Sans" w:eastAsia="+mn-ea" w:cs="Calibri"/>
                <w:bCs/>
                <w:kern w:val="24"/>
                <w:sz w:val="20"/>
                <w:szCs w:val="20"/>
                <w:lang w:eastAsia="it-IT"/>
              </w:rPr>
              <w:t>interprestito</w:t>
            </w:r>
            <w:proofErr w:type="spellEnd"/>
            <w:r w:rsidRPr="00EA4416">
              <w:rPr>
                <w:rFonts w:ascii="Fira Sans" w:hAnsi="Fira Sans" w:eastAsia="+mn-ea" w:cs="Calibri"/>
                <w:bCs/>
                <w:kern w:val="24"/>
                <w:sz w:val="20"/>
                <w:szCs w:val="20"/>
                <w:lang w:eastAsia="it-IT"/>
              </w:rPr>
              <w:t>, del sistema gestionale, del fornitore delle opere</w:t>
            </w:r>
            <w:r w:rsidR="005809ED">
              <w:rPr>
                <w:rFonts w:ascii="Fira Sans" w:hAnsi="Fira Sans" w:eastAsia="+mn-ea" w:cs="Calibri"/>
                <w:bCs/>
                <w:kern w:val="24"/>
                <w:sz w:val="20"/>
                <w:szCs w:val="20"/>
                <w:lang w:eastAsia="it-IT"/>
              </w:rPr>
              <w:t>, della formazione degli operatori</w:t>
            </w:r>
            <w:r w:rsidRPr="00EA4416">
              <w:rPr>
                <w:rFonts w:ascii="Fira Sans" w:hAnsi="Fira Sans" w:eastAsia="+mn-ea" w:cs="Calibri"/>
                <w:bCs/>
                <w:kern w:val="24"/>
                <w:sz w:val="20"/>
                <w:szCs w:val="20"/>
                <w:lang w:eastAsia="it-IT"/>
              </w:rPr>
              <w:t>.</w:t>
            </w:r>
          </w:p>
          <w:p w:rsidRPr="00860628" w:rsidR="00087E59" w:rsidP="002627EE" w:rsidRDefault="00087E59" w14:paraId="73E890C0"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87E59" w:rsidTr="002627EE" w14:paraId="46C1D801" w14:textId="77777777">
        <w:trPr>
          <w:trHeight w:val="433"/>
        </w:trPr>
        <w:tc>
          <w:tcPr>
            <w:tcW w:w="10206" w:type="dxa"/>
          </w:tcPr>
          <w:p w:rsidRPr="00DE304E" w:rsidR="00087E59" w:rsidP="002627EE" w:rsidRDefault="00087E59" w14:paraId="51A47674" w14:textId="77777777">
            <w:pPr>
              <w:kinsoku w:val="0"/>
              <w:overflowPunct w:val="0"/>
              <w:jc w:val="both"/>
              <w:rPr>
                <w:rFonts w:ascii="Fira Sans" w:hAnsi="Fira Sans" w:eastAsia="+mn-ea" w:cs="Calibri"/>
                <w:b/>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DE304E" w:rsidR="00087E59" w:rsidP="00511FDF" w:rsidRDefault="00DE304E" w14:paraId="2D612A64" w14:textId="49FE87B2">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DE304E">
              <w:rPr>
                <w:rFonts w:ascii="Fira Sans" w:hAnsi="Fira Sans" w:eastAsia="+mn-ea" w:cs="Calibri"/>
                <w:bCs/>
                <w:kern w:val="24"/>
                <w:sz w:val="20"/>
                <w:szCs w:val="20"/>
                <w:lang w:eastAsia="it-IT"/>
              </w:rPr>
              <w:t>1.000 prestiti</w:t>
            </w:r>
            <w:r w:rsidRPr="00DE304E" w:rsidR="00087E59">
              <w:rPr>
                <w:rFonts w:ascii="Fira Sans" w:hAnsi="Fira Sans" w:eastAsia="+mn-ea" w:cs="Calibri"/>
                <w:kern w:val="24"/>
                <w:sz w:val="20"/>
                <w:szCs w:val="20"/>
                <w:lang w:eastAsia="it-IT"/>
              </w:rPr>
              <w:t xml:space="preserve"> (indicatore: </w:t>
            </w:r>
            <w:r w:rsidRPr="00DE304E" w:rsidR="00087E59">
              <w:rPr>
                <w:rFonts w:ascii="Fira Sans" w:hAnsi="Fira Sans" w:cs="Arial"/>
                <w:sz w:val="20"/>
                <w:szCs w:val="20"/>
              </w:rPr>
              <w:t>numero di interventi realizzati mappati tramite Gestionale CSV)</w:t>
            </w:r>
            <w:r>
              <w:rPr>
                <w:rFonts w:ascii="Fira Sans" w:hAnsi="Fira Sans" w:cs="Arial"/>
                <w:sz w:val="20"/>
                <w:szCs w:val="20"/>
              </w:rPr>
              <w:t>;</w:t>
            </w:r>
          </w:p>
          <w:p w:rsidRPr="00DE304E" w:rsidR="00DE304E" w:rsidP="00511FDF" w:rsidRDefault="00DE304E" w14:paraId="44A8A19D" w14:textId="19E54EBB">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cs="Arial"/>
                <w:sz w:val="20"/>
                <w:szCs w:val="20"/>
              </w:rPr>
              <w:t>aumento del 2,5% del patrimonio librario posseduto;</w:t>
            </w:r>
          </w:p>
          <w:p w:rsidRPr="00DE304E" w:rsidR="00DE304E" w:rsidP="00511FDF" w:rsidRDefault="00DE304E" w14:paraId="62E5C45E" w14:textId="5B41E670">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cs="Arial"/>
                <w:sz w:val="20"/>
                <w:szCs w:val="20"/>
              </w:rPr>
              <w:t xml:space="preserve">5 consulenze bibliografiche </w:t>
            </w:r>
            <w:r w:rsidRPr="00DE304E">
              <w:rPr>
                <w:rFonts w:ascii="Fira Sans" w:hAnsi="Fira Sans" w:eastAsia="+mn-ea" w:cs="Calibri"/>
                <w:kern w:val="24"/>
                <w:sz w:val="20"/>
                <w:szCs w:val="20"/>
                <w:lang w:eastAsia="it-IT"/>
              </w:rPr>
              <w:t xml:space="preserve">(indicatore: </w:t>
            </w:r>
            <w:r w:rsidRPr="00DE304E">
              <w:rPr>
                <w:rFonts w:ascii="Fira Sans" w:hAnsi="Fira Sans" w:cs="Arial"/>
                <w:sz w:val="20"/>
                <w:szCs w:val="20"/>
              </w:rPr>
              <w:t>numero di interventi realizzati mappati tramite Gestionale CSV)</w:t>
            </w:r>
            <w:r>
              <w:rPr>
                <w:rFonts w:ascii="Fira Sans" w:hAnsi="Fira Sans" w:cs="Arial"/>
                <w:sz w:val="20"/>
                <w:szCs w:val="20"/>
              </w:rPr>
              <w:t>.</w:t>
            </w:r>
          </w:p>
          <w:p w:rsidRPr="005F0453" w:rsidR="00087E59" w:rsidP="002627EE" w:rsidRDefault="00087E59" w14:paraId="03A40789"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6E16C3" w:rsidP="00FB0DC0" w:rsidRDefault="006E16C3" w14:paraId="313E57DE" w14:textId="56754543">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433EF5" w:rsidR="00663679" w:rsidTr="00FF3D73" w14:paraId="142DB8D8" w14:textId="77777777">
        <w:trPr>
          <w:trHeight w:val="495"/>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FDE5CC" w:themeFill="accent1" w:themeFillTint="33"/>
            <w:vAlign w:val="center"/>
            <w:hideMark/>
          </w:tcPr>
          <w:p w:rsidRPr="00433EF5" w:rsidR="00663679" w:rsidP="00FF3D73" w:rsidRDefault="00663679" w14:paraId="6B9AEEDC"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xml:space="preserve">Voci di spesa: </w:t>
            </w:r>
            <w:r w:rsidRPr="00433EF5">
              <w:rPr>
                <w:rStyle w:val="normaltextrun"/>
                <w:rFonts w:ascii="Fira Sans" w:hAnsi="Fira Sans"/>
                <w:b/>
                <w:bCs/>
                <w:color w:val="000000"/>
                <w:sz w:val="20"/>
                <w:szCs w:val="20"/>
                <w:bdr w:val="none" w:color="auto" w:sz="0" w:space="0" w:frame="1"/>
              </w:rPr>
              <w:t>C1 – Biblioteca del Volontario</w:t>
            </w:r>
            <w:r w:rsidRPr="00433EF5">
              <w:rPr>
                <w:rFonts w:ascii="Fira Sans" w:hAnsi="Fira Sans" w:eastAsia="Times New Roman" w:cs="Times New Roman"/>
                <w:b/>
                <w:bCs/>
                <w:color w:val="000000"/>
                <w:sz w:val="20"/>
                <w:szCs w:val="20"/>
                <w:lang w:eastAsia="it-IT"/>
              </w:rPr>
              <w:t>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vAlign w:val="center"/>
            <w:hideMark/>
          </w:tcPr>
          <w:p w:rsidRPr="00433EF5" w:rsidR="00663679" w:rsidP="00FF3D73" w:rsidRDefault="00663679" w14:paraId="31CA58EC"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Importo FUN</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vAlign w:val="center"/>
            <w:hideMark/>
          </w:tcPr>
          <w:p w:rsidRPr="00433EF5" w:rsidR="00663679" w:rsidP="00FF3D73" w:rsidRDefault="00663679" w14:paraId="3AC217E6"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Extra FUN</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vAlign w:val="center"/>
            <w:hideMark/>
          </w:tcPr>
          <w:p w:rsidRPr="00433EF5" w:rsidR="00663679" w:rsidP="00FF3D73" w:rsidRDefault="00663679" w14:paraId="431B94F1"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w:t>
            </w:r>
          </w:p>
        </w:tc>
      </w:tr>
      <w:tr w:rsidRPr="00433EF5" w:rsidR="00663679" w:rsidTr="00FF3D73" w14:paraId="0F57721C" w14:textId="77777777">
        <w:trPr>
          <w:trHeight w:val="227"/>
        </w:trPr>
        <w:tc>
          <w:tcPr>
            <w:tcW w:w="10200"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433EF5" w:rsidR="00663679" w:rsidP="00FF3D73" w:rsidRDefault="00663679" w14:paraId="39190166"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5C6F7139"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28C15DA9"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1D32ECCC"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5B2FDC4"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7EBE0FC2"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393ED45F"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A577957"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Altri acquisti</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8D6CC15"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€ 500,00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7360146C"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7FC686C"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€ 500,00</w:t>
            </w:r>
          </w:p>
        </w:tc>
      </w:tr>
      <w:tr w:rsidRPr="00433EF5" w:rsidR="00663679" w:rsidTr="00FF3D73" w14:paraId="5D8AF77A"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A6611E2"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78C8EEFA"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€ 500,00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F84F1E4"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A40A872"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€ 500,00</w:t>
            </w:r>
          </w:p>
        </w:tc>
      </w:tr>
      <w:tr w:rsidRPr="00433EF5" w:rsidR="00663679" w:rsidTr="00FF3D73" w14:paraId="69CDE994" w14:textId="77777777">
        <w:trPr>
          <w:trHeight w:val="227"/>
        </w:trPr>
        <w:tc>
          <w:tcPr>
            <w:tcW w:w="10200"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433EF5" w:rsidR="00663679" w:rsidP="00FF3D73" w:rsidRDefault="00663679" w14:paraId="3744E9E6"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53528B82"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1B86C87B"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1CC5D7E0"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6CF760E6"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694D3E0E"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12AAC537"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20BECDB3"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Consulenze e servizi professionali</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52E60CD7"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€ 3.000,00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5E877283"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0D4106B3" w14:textId="77777777">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€ 3.000,00</w:t>
            </w:r>
          </w:p>
        </w:tc>
      </w:tr>
      <w:tr w:rsidRPr="00433EF5" w:rsidR="00663679" w:rsidTr="00FF3D73" w14:paraId="03B61492"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C5C8DB2"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5B4C0C7"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€ 3.000,00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2546756"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B0D2E4D"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€ 3.000,00</w:t>
            </w:r>
          </w:p>
        </w:tc>
      </w:tr>
      <w:tr w:rsidRPr="00433EF5" w:rsidR="00663679" w:rsidTr="00FF3D73" w14:paraId="5BCC6CD7" w14:textId="77777777">
        <w:trPr>
          <w:trHeight w:val="227"/>
        </w:trPr>
        <w:tc>
          <w:tcPr>
            <w:tcW w:w="10200" w:type="dxa"/>
            <w:gridSpan w:val="4"/>
            <w:tcBorders>
              <w:top w:val="outset" w:color="auto" w:sz="6" w:space="0"/>
              <w:left w:val="nil"/>
              <w:bottom w:val="single" w:color="000000" w:themeColor="text1" w:sz="6" w:space="0"/>
              <w:right w:val="single" w:color="000000" w:themeColor="text1" w:sz="6" w:space="0"/>
            </w:tcBorders>
            <w:shd w:val="clear" w:color="auto" w:fill="auto"/>
            <w:hideMark/>
          </w:tcPr>
          <w:p w:rsidRPr="00433EF5" w:rsidR="00663679" w:rsidP="00FF3D73" w:rsidRDefault="00663679" w14:paraId="7B3FDB49"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122F0A39"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C784E8B"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E6A0D8D"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0596B903"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024452F4"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376CA5E5"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1A7ED4C"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12475D1F"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€ 7.360,00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56CC1FF0"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6FF2246F"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€ 7.360,00</w:t>
            </w:r>
          </w:p>
        </w:tc>
      </w:tr>
      <w:tr w:rsidRPr="00433EF5" w:rsidR="00663679" w:rsidTr="00FF3D73" w14:paraId="17C0E621"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5E250780"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4D9D9403"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€ 7.360,00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3144211D"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1DB73033"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€ 7.360,00</w:t>
            </w:r>
          </w:p>
        </w:tc>
      </w:tr>
      <w:tr w:rsidRPr="00433EF5" w:rsidR="00663679" w:rsidTr="00FF3D73" w14:paraId="382B9AB5" w14:textId="77777777">
        <w:trPr>
          <w:trHeight w:val="227"/>
        </w:trPr>
        <w:tc>
          <w:tcPr>
            <w:tcW w:w="10200" w:type="dxa"/>
            <w:gridSpan w:val="4"/>
            <w:tcBorders>
              <w:top w:val="outset" w:color="auto" w:sz="6" w:space="0"/>
              <w:left w:val="nil"/>
              <w:bottom w:val="outset" w:color="auto" w:sz="6" w:space="0"/>
              <w:right w:val="single" w:color="000000" w:themeColor="text1" w:sz="6" w:space="0"/>
            </w:tcBorders>
            <w:shd w:val="clear" w:color="auto" w:fill="auto"/>
            <w:hideMark/>
          </w:tcPr>
          <w:p w:rsidRPr="00433EF5" w:rsidR="00663679" w:rsidP="00FF3D73" w:rsidRDefault="00663679" w14:paraId="5E492C0B"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40DCD977" w14:textId="77777777">
        <w:trPr>
          <w:trHeight w:val="227"/>
        </w:trPr>
        <w:tc>
          <w:tcPr>
            <w:tcW w:w="5385" w:type="dxa"/>
            <w:tcBorders>
              <w:top w:val="outset" w:color="auto" w:sz="6" w:space="0"/>
              <w:left w:val="single" w:color="000000" w:themeColor="text1" w:sz="6" w:space="0"/>
              <w:bottom w:val="single" w:color="000000" w:themeColor="text1" w:sz="6" w:space="0"/>
              <w:right w:val="single" w:color="000000" w:themeColor="text1" w:sz="6" w:space="0"/>
            </w:tcBorders>
            <w:shd w:val="clear" w:color="auto" w:fill="FDE5CC" w:themeFill="accent1" w:themeFillTint="33"/>
            <w:hideMark/>
          </w:tcPr>
          <w:p w:rsidRPr="00433EF5" w:rsidR="00663679" w:rsidP="00FF3D73" w:rsidRDefault="00663679" w14:paraId="7BDADD21"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433EF5">
              <w:rPr>
                <w:rFonts w:ascii="Fira Sans" w:hAnsi="Fira Sans" w:eastAsia="Times New Roman" w:cs="Times New Roman"/>
                <w:b/>
                <w:bCs/>
                <w:color w:val="000000"/>
                <w:sz w:val="20"/>
                <w:szCs w:val="20"/>
                <w:lang w:eastAsia="it-IT"/>
              </w:rPr>
              <w:t xml:space="preserve">: </w:t>
            </w:r>
            <w:r w:rsidRPr="00433EF5">
              <w:rPr>
                <w:rStyle w:val="normaltextrun"/>
                <w:rFonts w:ascii="Fira Sans" w:hAnsi="Fira Sans"/>
                <w:b/>
                <w:bCs/>
                <w:color w:val="000000"/>
                <w:sz w:val="20"/>
                <w:szCs w:val="20"/>
                <w:bdr w:val="none" w:color="auto" w:sz="0" w:space="0" w:frame="1"/>
              </w:rPr>
              <w:t>C1 – Biblioteca del Volontario</w:t>
            </w:r>
            <w:r w:rsidRPr="00433EF5">
              <w:rPr>
                <w:rFonts w:ascii="Fira Sans" w:hAnsi="Fira Sans" w:eastAsia="Times New Roman" w:cs="Times New Roman"/>
                <w:b/>
                <w:bCs/>
                <w:color w:val="000000"/>
                <w:sz w:val="20"/>
                <w:szCs w:val="20"/>
                <w:lang w:eastAsia="it-IT"/>
              </w:rPr>
              <w:t> </w:t>
            </w:r>
            <w:r w:rsidRPr="00433EF5">
              <w:rPr>
                <w:rFonts w:ascii="Fira Sans" w:hAnsi="Fira Sans" w:eastAsia="Times New Roman" w:cs="Times New Roman"/>
                <w:color w:val="000000"/>
                <w:sz w:val="20"/>
                <w:szCs w:val="20"/>
                <w:lang w:eastAsia="it-IT"/>
              </w:rPr>
              <w:t> </w:t>
            </w:r>
          </w:p>
        </w:tc>
        <w:tc>
          <w:tcPr>
            <w:tcW w:w="169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hideMark/>
          </w:tcPr>
          <w:p w:rsidRPr="00433EF5" w:rsidR="00663679" w:rsidP="00FF3D73" w:rsidRDefault="00663679" w14:paraId="166230DA"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themeColor="text1"/>
                <w:sz w:val="20"/>
                <w:szCs w:val="20"/>
                <w:lang w:eastAsia="it-IT"/>
              </w:rPr>
              <w:t>€ 10.860,00</w:t>
            </w:r>
          </w:p>
        </w:tc>
        <w:tc>
          <w:tcPr>
            <w:tcW w:w="154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hideMark/>
          </w:tcPr>
          <w:p w:rsidRPr="00433EF5" w:rsidR="00663679" w:rsidP="00FF3D73" w:rsidRDefault="00663679" w14:paraId="4FF8EA65"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outset" w:color="auto" w:sz="6" w:space="0"/>
              <w:left w:val="outset" w:color="auto" w:sz="6" w:space="0"/>
              <w:bottom w:val="single" w:color="000000" w:themeColor="text1" w:sz="6" w:space="0"/>
              <w:right w:val="single" w:color="000000" w:themeColor="text1" w:sz="6" w:space="0"/>
            </w:tcBorders>
            <w:shd w:val="clear" w:color="auto" w:fill="FDE5CC" w:themeFill="accent1" w:themeFillTint="33"/>
            <w:hideMark/>
          </w:tcPr>
          <w:p w:rsidRPr="00433EF5" w:rsidR="00663679" w:rsidP="00FF3D73" w:rsidRDefault="00663679" w14:paraId="1B44FE4F"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€ 10.860,00</w:t>
            </w:r>
          </w:p>
        </w:tc>
      </w:tr>
      <w:tr w:rsidRPr="00433EF5" w:rsidR="00663679" w:rsidTr="00FF3D73" w14:paraId="659383A5" w14:textId="77777777">
        <w:trPr>
          <w:trHeight w:val="765"/>
        </w:trPr>
        <w:tc>
          <w:tcPr>
            <w:tcW w:w="10200" w:type="dxa"/>
            <w:gridSpan w:val="4"/>
            <w:tcBorders>
              <w:top w:val="outset" w:color="auto" w:sz="6" w:space="0"/>
              <w:left w:val="single" w:color="000000" w:themeColor="text1" w:sz="6" w:space="0"/>
              <w:bottom w:val="single" w:color="000000" w:themeColor="text1" w:sz="6" w:space="0"/>
              <w:right w:val="single" w:color="000000" w:themeColor="text1" w:sz="6" w:space="0"/>
            </w:tcBorders>
            <w:shd w:val="clear" w:color="auto" w:fill="auto"/>
            <w:hideMark/>
          </w:tcPr>
          <w:p w:rsidRPr="00433EF5" w:rsidR="00663679" w:rsidP="00FF3D73" w:rsidRDefault="00663679" w14:paraId="738F8FFB" w14:textId="77777777">
            <w:pP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Modalità di stima degli oneri: </w:t>
            </w:r>
            <w:r w:rsidRPr="00433EF5">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FB0DC0" w:rsidRDefault="00663679" w14:paraId="17A85B56"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087E59" w:rsidTr="00433EF5" w14:paraId="691DEEF2" w14:textId="77777777">
        <w:trPr>
          <w:trHeight w:val="568"/>
        </w:trPr>
        <w:tc>
          <w:tcPr>
            <w:tcW w:w="10206" w:type="dxa"/>
            <w:shd w:val="clear" w:color="auto" w:fill="FDE5CC" w:themeFill="accent1" w:themeFillTint="33"/>
            <w:vAlign w:val="center"/>
          </w:tcPr>
          <w:p w:rsidRPr="005F0453" w:rsidR="00087E59" w:rsidP="002627EE" w:rsidRDefault="00087E59" w14:paraId="0EC650FF" w14:textId="6951E06D">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Pr>
                <w:rFonts w:ascii="Fira Sans" w:hAnsi="Fira Sans" w:eastAsia="+mn-ea" w:cs="Calibri"/>
                <w:b/>
                <w:i/>
                <w:iCs/>
                <w:color w:val="000000" w:themeColor="text1"/>
                <w:kern w:val="24"/>
                <w:sz w:val="20"/>
                <w:szCs w:val="20"/>
                <w:lang w:eastAsia="it-IT"/>
              </w:rPr>
              <w:t>C2 – Eventi e rassegne culturali</w:t>
            </w:r>
          </w:p>
        </w:tc>
      </w:tr>
      <w:tr w:rsidRPr="005F0453" w:rsidR="00087E59" w:rsidTr="002627EE" w14:paraId="2FF1D178" w14:textId="77777777">
        <w:trPr>
          <w:trHeight w:val="237"/>
        </w:trPr>
        <w:tc>
          <w:tcPr>
            <w:tcW w:w="10206" w:type="dxa"/>
          </w:tcPr>
          <w:p w:rsidRPr="005F0453" w:rsidR="00087E59" w:rsidP="002627EE" w:rsidRDefault="00087E59" w14:paraId="3C64AF7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Pr="00B5314A" w:rsidR="00087E59" w:rsidP="002627EE" w:rsidRDefault="00B5314A" w14:paraId="7DACB4EE" w14:textId="0070D60D">
            <w:pPr>
              <w:kinsoku w:val="0"/>
              <w:overflowPunct w:val="0"/>
              <w:jc w:val="both"/>
              <w:rPr>
                <w:rFonts w:ascii="Fira Sans" w:hAnsi="Fira Sans" w:eastAsia="+mn-ea" w:cs="Calibri"/>
                <w:kern w:val="24"/>
                <w:sz w:val="20"/>
                <w:szCs w:val="20"/>
                <w:lang w:eastAsia="it-IT"/>
              </w:rPr>
            </w:pPr>
            <w:r w:rsidRPr="00B5314A">
              <w:rPr>
                <w:rFonts w:ascii="Fira Sans" w:hAnsi="Fira Sans" w:eastAsia="+mn-ea" w:cs="Calibri"/>
                <w:kern w:val="24"/>
                <w:sz w:val="20"/>
                <w:szCs w:val="20"/>
                <w:lang w:eastAsia="it-IT"/>
              </w:rPr>
              <w:t>Promozione, orientamento e animazione territoriale.</w:t>
            </w:r>
          </w:p>
          <w:p w:rsidRPr="005F0453" w:rsidR="00087E59" w:rsidP="002627EE" w:rsidRDefault="00087E59" w14:paraId="65A617F4" w14:textId="77777777">
            <w:pPr>
              <w:kinsoku w:val="0"/>
              <w:overflowPunct w:val="0"/>
              <w:jc w:val="both"/>
              <w:rPr>
                <w:rFonts w:ascii="Fira Sans" w:hAnsi="Fira Sans" w:eastAsia="+mn-ea" w:cs="Calibri"/>
                <w:color w:val="000000" w:themeColor="text1"/>
                <w:kern w:val="24"/>
                <w:sz w:val="20"/>
                <w:szCs w:val="20"/>
                <w:lang w:eastAsia="it-IT"/>
              </w:rPr>
            </w:pPr>
          </w:p>
        </w:tc>
      </w:tr>
      <w:tr w:rsidRPr="000639BC" w:rsidR="00087E59" w:rsidTr="002627EE" w14:paraId="45A340B6" w14:textId="77777777">
        <w:trPr>
          <w:trHeight w:val="714"/>
        </w:trPr>
        <w:tc>
          <w:tcPr>
            <w:tcW w:w="10206" w:type="dxa"/>
          </w:tcPr>
          <w:p w:rsidRPr="000639BC" w:rsidR="00087E59" w:rsidP="002627EE" w:rsidRDefault="00087E59" w14:paraId="6AFDBCA9" w14:textId="77777777">
            <w:pPr>
              <w:kinsoku w:val="0"/>
              <w:overflowPunct w:val="0"/>
              <w:jc w:val="both"/>
              <w:rPr>
                <w:rFonts w:ascii="Fira Sans" w:hAnsi="Fira Sans" w:eastAsia="+mn-ea" w:cs="Calibri"/>
                <w:b/>
                <w:kern w:val="24"/>
                <w:sz w:val="20"/>
                <w:szCs w:val="20"/>
                <w:lang w:eastAsia="it-IT"/>
              </w:rPr>
            </w:pPr>
            <w:r w:rsidRPr="000639BC">
              <w:rPr>
                <w:rFonts w:ascii="Fira Sans" w:hAnsi="Fira Sans" w:eastAsia="+mn-ea" w:cs="Calibri"/>
                <w:b/>
                <w:kern w:val="24"/>
                <w:sz w:val="20"/>
                <w:szCs w:val="20"/>
                <w:lang w:eastAsia="it-IT"/>
              </w:rPr>
              <w:t>Azioni propedeutiche implementate nel 2019/2020:</w:t>
            </w:r>
          </w:p>
          <w:p w:rsidRPr="000639BC" w:rsidR="0094577F" w:rsidP="0094577F" w:rsidRDefault="0094577F" w14:paraId="1CE2B789" w14:textId="07E229FB">
            <w:pPr>
              <w:jc w:val="both"/>
              <w:rPr>
                <w:rFonts w:ascii="Fira Sans" w:hAnsi="Fira Sans" w:cs="Arial"/>
                <w:sz w:val="20"/>
                <w:szCs w:val="20"/>
              </w:rPr>
            </w:pPr>
            <w:r w:rsidRPr="000639BC">
              <w:rPr>
                <w:rFonts w:ascii="Fira Sans" w:hAnsi="Fira Sans" w:eastAsia="+mn-ea" w:cs="Calibri"/>
                <w:bCs/>
                <w:kern w:val="24"/>
                <w:sz w:val="20"/>
                <w:szCs w:val="20"/>
                <w:lang w:eastAsia="it-IT"/>
              </w:rPr>
              <w:t xml:space="preserve">Nel biennio 2019/2020 CSV ha lavorato per tradurre le attività delle organizzazioni in narrazioni capaci di orientare le comunità. Per farlo ha </w:t>
            </w:r>
            <w:r w:rsidRPr="000639BC">
              <w:rPr>
                <w:rFonts w:ascii="Fira Sans" w:hAnsi="Fira Sans" w:cs="Arial"/>
                <w:sz w:val="20"/>
                <w:szCs w:val="20"/>
              </w:rPr>
              <w:t xml:space="preserve">allestito partnership culturali per co-costruire con altri le narrazioni sulle </w:t>
            </w:r>
            <w:r w:rsidRPr="000639BC">
              <w:rPr>
                <w:rFonts w:ascii="Fira Sans" w:hAnsi="Fira Sans" w:cs="Arial"/>
                <w:sz w:val="20"/>
                <w:szCs w:val="20"/>
              </w:rPr>
              <w:lastRenderedPageBreak/>
              <w:t>questioni che abitano le città; ha raccontato le “vite minuscole”, le esperienze circoscritte, temporanee, limitate, per dar voce a narrazioni più universali che scompongono e ricompongono le visioni degli scenari socio-culturali attuali; ha sperimentato strumenti, linguaggi e forme diversi e inediti in relazione alle tematiche, per rendere la complessità delle questioni meglio comprensibile, fruibile e trattabile.</w:t>
            </w:r>
          </w:p>
          <w:p w:rsidRPr="000639BC" w:rsidR="0094577F" w:rsidP="0094577F" w:rsidRDefault="0094577F" w14:paraId="0A7142A0" w14:textId="6DA730ED">
            <w:pPr>
              <w:jc w:val="both"/>
              <w:rPr>
                <w:rFonts w:ascii="Fira Sans" w:hAnsi="Fira Sans" w:cs="Arial"/>
                <w:sz w:val="20"/>
                <w:szCs w:val="20"/>
              </w:rPr>
            </w:pPr>
            <w:r w:rsidRPr="000639BC">
              <w:rPr>
                <w:rFonts w:ascii="Fira Sans" w:hAnsi="Fira Sans" w:cs="Arial"/>
                <w:sz w:val="20"/>
                <w:szCs w:val="20"/>
              </w:rPr>
              <w:t>L’avvento improvviso della pandemia ha ovviamente fermato ogni attività di tipo culturale, imponendo di annullare (Stati Generali del Volontariato 2020) o ripensare completamente (Festival In Necessità Virtù) gli eventi programmati. Ma queste esperienze hanno offerto spunti di riflessioni utili per la riprogrammazione nel 2021 di tali rassegne.</w:t>
            </w:r>
          </w:p>
          <w:p w:rsidRPr="000639BC" w:rsidR="00087E59" w:rsidP="000639BC" w:rsidRDefault="0094577F" w14:paraId="700056CB" w14:textId="6D336F53">
            <w:pPr>
              <w:jc w:val="both"/>
              <w:rPr>
                <w:rFonts w:ascii="Fira Sans" w:hAnsi="Fira Sans" w:eastAsia="+mn-ea" w:cs="Calibri"/>
                <w:bCs/>
                <w:kern w:val="24"/>
                <w:sz w:val="20"/>
                <w:szCs w:val="20"/>
                <w:lang w:eastAsia="it-IT"/>
              </w:rPr>
            </w:pPr>
            <w:r w:rsidRPr="000639BC">
              <w:rPr>
                <w:rFonts w:ascii="Fira Sans" w:hAnsi="Fira Sans" w:cs="Arial"/>
                <w:sz w:val="20"/>
                <w:szCs w:val="20"/>
              </w:rPr>
              <w:t xml:space="preserve">Inoltre, a partire da luglio 2020, </w:t>
            </w:r>
            <w:r w:rsidRPr="000639BC" w:rsidR="00766540">
              <w:rPr>
                <w:rFonts w:ascii="Fira Sans" w:hAnsi="Fira Sans" w:cs="Arial"/>
                <w:sz w:val="20"/>
                <w:szCs w:val="20"/>
              </w:rPr>
              <w:t xml:space="preserve">è stato </w:t>
            </w:r>
            <w:r w:rsidR="00766540">
              <w:rPr>
                <w:rFonts w:ascii="Fira Sans" w:hAnsi="Fira Sans" w:cs="Arial"/>
                <w:sz w:val="20"/>
                <w:szCs w:val="20"/>
              </w:rPr>
              <w:t>lanciato</w:t>
            </w:r>
            <w:r w:rsidRPr="000639BC" w:rsidR="00766540">
              <w:rPr>
                <w:rFonts w:ascii="Fira Sans" w:hAnsi="Fira Sans" w:cs="Arial"/>
                <w:sz w:val="20"/>
                <w:szCs w:val="20"/>
              </w:rPr>
              <w:t xml:space="preserve"> il progetto “Lascio in eredità me stesso alla terra. Fare memoria tra volontariato e patrimonio culturale”</w:t>
            </w:r>
            <w:r w:rsidR="00766540">
              <w:rPr>
                <w:rFonts w:ascii="Fira Sans" w:hAnsi="Fira Sans" w:cs="Arial"/>
                <w:sz w:val="20"/>
                <w:szCs w:val="20"/>
              </w:rPr>
              <w:t xml:space="preserve"> </w:t>
            </w:r>
            <w:r w:rsidRPr="000639BC">
              <w:rPr>
                <w:rFonts w:ascii="Fira Sans" w:hAnsi="Fira Sans" w:cs="Arial"/>
                <w:sz w:val="20"/>
                <w:szCs w:val="20"/>
              </w:rPr>
              <w:t>per provare a dare una risposta ai tragici eventi di quei giorni, durante i quali sono venuti a mancare per Covid-19 numerosissimi volontari, animatori di comunità</w:t>
            </w:r>
            <w:r w:rsidR="000639BC">
              <w:rPr>
                <w:rFonts w:ascii="Fira Sans" w:hAnsi="Fira Sans" w:cs="Arial"/>
                <w:sz w:val="20"/>
                <w:szCs w:val="20"/>
              </w:rPr>
              <w:t xml:space="preserve"> e</w:t>
            </w:r>
            <w:r w:rsidRPr="000639BC">
              <w:rPr>
                <w:rFonts w:ascii="Fira Sans" w:hAnsi="Fira Sans" w:cs="Arial"/>
                <w:sz w:val="20"/>
                <w:szCs w:val="20"/>
              </w:rPr>
              <w:t xml:space="preserve"> tessitori di capitale sociale e la fragilità del volontariato è deflagrata in tutta la sua drammaticità</w:t>
            </w:r>
            <w:r w:rsidR="00766540">
              <w:rPr>
                <w:rFonts w:ascii="Fira Sans" w:hAnsi="Fira Sans" w:cs="Arial"/>
                <w:sz w:val="20"/>
                <w:szCs w:val="20"/>
              </w:rPr>
              <w:t xml:space="preserve">. Il progetto, </w:t>
            </w:r>
            <w:r w:rsidRPr="000639BC" w:rsidR="000639BC">
              <w:rPr>
                <w:rFonts w:ascii="Fira Sans" w:hAnsi="Fira Sans" w:cs="Arial"/>
                <w:sz w:val="20"/>
                <w:szCs w:val="20"/>
              </w:rPr>
              <w:t xml:space="preserve">interrotto a ottobre per il nuovo lockdown, </w:t>
            </w:r>
            <w:r w:rsidR="00766540">
              <w:rPr>
                <w:rFonts w:ascii="Fira Sans" w:hAnsi="Fira Sans" w:cs="Arial"/>
                <w:sz w:val="20"/>
                <w:szCs w:val="20"/>
              </w:rPr>
              <w:t xml:space="preserve">riprenderà a inizio 2021 per concludersi </w:t>
            </w:r>
            <w:r w:rsidRPr="000639BC" w:rsidR="000639BC">
              <w:rPr>
                <w:rFonts w:ascii="Fira Sans" w:hAnsi="Fira Sans" w:cs="Arial"/>
                <w:sz w:val="20"/>
                <w:szCs w:val="20"/>
              </w:rPr>
              <w:t>nell’ambito degli Stati Generali del Volontariato della primavera 2021.</w:t>
            </w:r>
            <w:r w:rsidRPr="000639BC">
              <w:rPr>
                <w:rFonts w:ascii="Fira Sans" w:hAnsi="Fira Sans" w:eastAsia="+mn-ea" w:cs="Calibri"/>
                <w:bCs/>
                <w:kern w:val="24"/>
                <w:sz w:val="20"/>
                <w:szCs w:val="20"/>
                <w:lang w:eastAsia="it-IT"/>
              </w:rPr>
              <w:t xml:space="preserve"> </w:t>
            </w:r>
          </w:p>
          <w:p w:rsidRPr="000639BC" w:rsidR="00087E59" w:rsidP="002627EE" w:rsidRDefault="00087E59" w14:paraId="580EAA2C" w14:textId="77777777">
            <w:pPr>
              <w:kinsoku w:val="0"/>
              <w:overflowPunct w:val="0"/>
              <w:jc w:val="both"/>
              <w:rPr>
                <w:rFonts w:ascii="Fira Sans" w:hAnsi="Fira Sans" w:eastAsia="+mn-ea" w:cs="Calibri"/>
                <w:bCs/>
                <w:kern w:val="24"/>
                <w:sz w:val="20"/>
                <w:szCs w:val="20"/>
                <w:lang w:eastAsia="it-IT"/>
              </w:rPr>
            </w:pPr>
          </w:p>
        </w:tc>
      </w:tr>
      <w:tr w:rsidRPr="0004141E" w:rsidR="0004141E" w:rsidTr="002627EE" w14:paraId="556EA26B" w14:textId="77777777">
        <w:trPr>
          <w:trHeight w:val="708"/>
        </w:trPr>
        <w:tc>
          <w:tcPr>
            <w:tcW w:w="10206" w:type="dxa"/>
          </w:tcPr>
          <w:p w:rsidRPr="0004141E" w:rsidR="00087E59" w:rsidP="002627EE" w:rsidRDefault="00087E59" w14:paraId="22F66115" w14:textId="77777777">
            <w:pPr>
              <w:kinsoku w:val="0"/>
              <w:overflowPunct w:val="0"/>
              <w:jc w:val="both"/>
              <w:rPr>
                <w:rFonts w:ascii="Fira Sans" w:hAnsi="Fira Sans" w:eastAsia="+mn-ea" w:cs="Calibri"/>
                <w:b/>
                <w:kern w:val="24"/>
                <w:sz w:val="20"/>
                <w:szCs w:val="20"/>
                <w:lang w:eastAsia="it-IT"/>
              </w:rPr>
            </w:pPr>
            <w:r w:rsidRPr="0004141E">
              <w:rPr>
                <w:rFonts w:ascii="Fira Sans" w:hAnsi="Fira Sans" w:eastAsia="+mn-ea" w:cs="Calibri"/>
                <w:b/>
                <w:kern w:val="24"/>
                <w:sz w:val="20"/>
                <w:szCs w:val="20"/>
                <w:lang w:eastAsia="it-IT"/>
              </w:rPr>
              <w:lastRenderedPageBreak/>
              <w:t xml:space="preserve">Bisogni/obiettivo strategico di riferimento: </w:t>
            </w:r>
          </w:p>
          <w:p w:rsidRPr="0004141E" w:rsidR="00EA76AA" w:rsidP="002627EE" w:rsidRDefault="00EA76AA" w14:paraId="3490A897" w14:textId="2FE824F5">
            <w:pPr>
              <w:kinsoku w:val="0"/>
              <w:overflowPunct w:val="0"/>
              <w:jc w:val="both"/>
              <w:rPr>
                <w:rFonts w:ascii="Fira Sans" w:hAnsi="Fira Sans" w:eastAsia="+mn-ea" w:cs="Calibri"/>
                <w:bCs/>
                <w:kern w:val="24"/>
                <w:sz w:val="20"/>
                <w:szCs w:val="20"/>
                <w:lang w:eastAsia="it-IT"/>
              </w:rPr>
            </w:pPr>
            <w:r w:rsidRPr="0004141E">
              <w:rPr>
                <w:rFonts w:ascii="Fira Sans" w:hAnsi="Fira Sans" w:eastAsia="+mn-ea" w:cs="Calibri"/>
                <w:bCs/>
                <w:kern w:val="24"/>
                <w:sz w:val="20"/>
                <w:szCs w:val="20"/>
                <w:lang w:eastAsia="it-IT"/>
              </w:rPr>
              <w:t>Progettare azioni culturali nei territori avviando partnership culturali allargate e</w:t>
            </w:r>
            <w:r w:rsidR="00766540">
              <w:rPr>
                <w:rFonts w:ascii="Fira Sans" w:hAnsi="Fira Sans" w:eastAsia="+mn-ea" w:cs="Calibri"/>
                <w:bCs/>
                <w:kern w:val="24"/>
                <w:sz w:val="20"/>
                <w:szCs w:val="20"/>
                <w:lang w:eastAsia="it-IT"/>
              </w:rPr>
              <w:t>d</w:t>
            </w:r>
            <w:r w:rsidRPr="0004141E">
              <w:rPr>
                <w:rFonts w:ascii="Fira Sans" w:hAnsi="Fira Sans" w:eastAsia="+mn-ea" w:cs="Calibri"/>
                <w:bCs/>
                <w:kern w:val="24"/>
                <w:sz w:val="20"/>
                <w:szCs w:val="20"/>
                <w:lang w:eastAsia="it-IT"/>
              </w:rPr>
              <w:t xml:space="preserve"> eterogenee</w:t>
            </w:r>
            <w:r w:rsidR="0004141E">
              <w:rPr>
                <w:rFonts w:ascii="Fira Sans" w:hAnsi="Fira Sans" w:eastAsia="+mn-ea" w:cs="Calibri"/>
                <w:bCs/>
                <w:kern w:val="24"/>
                <w:sz w:val="20"/>
                <w:szCs w:val="20"/>
                <w:lang w:eastAsia="it-IT"/>
              </w:rPr>
              <w:t>,</w:t>
            </w:r>
            <w:r w:rsidRPr="0004141E">
              <w:rPr>
                <w:rFonts w:ascii="Fira Sans" w:hAnsi="Fira Sans" w:eastAsia="+mn-ea" w:cs="Calibri"/>
                <w:bCs/>
                <w:kern w:val="24"/>
                <w:sz w:val="20"/>
                <w:szCs w:val="20"/>
                <w:lang w:eastAsia="it-IT"/>
              </w:rPr>
              <w:t xml:space="preserve"> </w:t>
            </w:r>
            <w:r w:rsidRPr="0004141E" w:rsidR="00E41DDE">
              <w:rPr>
                <w:rFonts w:ascii="Fira Sans" w:hAnsi="Fira Sans" w:eastAsia="+mn-ea" w:cs="Calibri"/>
                <w:bCs/>
                <w:kern w:val="24"/>
                <w:sz w:val="20"/>
                <w:szCs w:val="20"/>
                <w:lang w:eastAsia="it-IT"/>
              </w:rPr>
              <w:t>nelle intenzioni di CSV Bergamo</w:t>
            </w:r>
            <w:r w:rsidR="0004141E">
              <w:rPr>
                <w:rFonts w:ascii="Fira Sans" w:hAnsi="Fira Sans" w:eastAsia="+mn-ea" w:cs="Calibri"/>
                <w:bCs/>
                <w:kern w:val="24"/>
                <w:sz w:val="20"/>
                <w:szCs w:val="20"/>
                <w:lang w:eastAsia="it-IT"/>
              </w:rPr>
              <w:t>,</w:t>
            </w:r>
            <w:r w:rsidRPr="0004141E" w:rsidR="00E41DDE">
              <w:rPr>
                <w:rFonts w:ascii="Fira Sans" w:hAnsi="Fira Sans" w:eastAsia="+mn-ea" w:cs="Calibri"/>
                <w:bCs/>
                <w:kern w:val="24"/>
                <w:sz w:val="20"/>
                <w:szCs w:val="20"/>
                <w:lang w:eastAsia="it-IT"/>
              </w:rPr>
              <w:t xml:space="preserve"> rappresenta la possibilità di </w:t>
            </w:r>
            <w:r w:rsidRPr="0004141E">
              <w:rPr>
                <w:rFonts w:ascii="Fira Sans" w:hAnsi="Fira Sans" w:eastAsia="+mn-ea" w:cs="Calibri"/>
                <w:bCs/>
                <w:kern w:val="24"/>
                <w:sz w:val="20"/>
                <w:szCs w:val="20"/>
                <w:lang w:eastAsia="it-IT"/>
              </w:rPr>
              <w:t>innescare processi di apprendimento e riflessività collettivi sui fenomeni sociali, a partire dai valori e dall’azione del Volontariato e coinvolgendo in una logica di alleanza mondi e attori diversi. Per CSV diventa così possibile sostenere i cittadini, le comunità e le organizzazioni nell’approfondire temi sociali e culturali</w:t>
            </w:r>
            <w:r w:rsidR="00766540">
              <w:rPr>
                <w:rFonts w:ascii="Fira Sans" w:hAnsi="Fira Sans" w:eastAsia="+mn-ea" w:cs="Calibri"/>
                <w:bCs/>
                <w:kern w:val="24"/>
                <w:sz w:val="20"/>
                <w:szCs w:val="20"/>
                <w:lang w:eastAsia="it-IT"/>
              </w:rPr>
              <w:t xml:space="preserve">, </w:t>
            </w:r>
            <w:r w:rsidRPr="0004141E">
              <w:rPr>
                <w:rFonts w:ascii="Fira Sans" w:hAnsi="Fira Sans" w:eastAsia="+mn-ea" w:cs="Calibri"/>
                <w:bCs/>
                <w:kern w:val="24"/>
                <w:sz w:val="20"/>
                <w:szCs w:val="20"/>
                <w:lang w:eastAsia="it-IT"/>
              </w:rPr>
              <w:t xml:space="preserve">che interessano e interrogano il </w:t>
            </w:r>
            <w:r w:rsidR="00766540">
              <w:rPr>
                <w:rFonts w:ascii="Fira Sans" w:hAnsi="Fira Sans" w:eastAsia="+mn-ea" w:cs="Calibri"/>
                <w:bCs/>
                <w:kern w:val="24"/>
                <w:sz w:val="20"/>
                <w:szCs w:val="20"/>
                <w:lang w:eastAsia="it-IT"/>
              </w:rPr>
              <w:t>v</w:t>
            </w:r>
            <w:r w:rsidRPr="0004141E">
              <w:rPr>
                <w:rFonts w:ascii="Fira Sans" w:hAnsi="Fira Sans" w:eastAsia="+mn-ea" w:cs="Calibri"/>
                <w:bCs/>
                <w:kern w:val="24"/>
                <w:sz w:val="20"/>
                <w:szCs w:val="20"/>
                <w:lang w:eastAsia="it-IT"/>
              </w:rPr>
              <w:t>olontariato, diffondendo conoscenza al loro riguardo.</w:t>
            </w:r>
          </w:p>
          <w:p w:rsidRPr="0004141E" w:rsidR="0004141E" w:rsidP="002627EE" w:rsidRDefault="00E41DDE" w14:paraId="2D333E39" w14:textId="6718CDA2">
            <w:pPr>
              <w:kinsoku w:val="0"/>
              <w:overflowPunct w:val="0"/>
              <w:jc w:val="both"/>
              <w:rPr>
                <w:rFonts w:ascii="Fira Sans" w:hAnsi="Fira Sans" w:eastAsia="+mn-ea" w:cs="Calibri"/>
                <w:bCs/>
                <w:kern w:val="24"/>
                <w:sz w:val="20"/>
                <w:szCs w:val="20"/>
                <w:lang w:eastAsia="it-IT"/>
              </w:rPr>
            </w:pPr>
            <w:r w:rsidRPr="0004141E">
              <w:rPr>
                <w:rFonts w:ascii="Fira Sans" w:hAnsi="Fira Sans" w:eastAsia="+mn-ea" w:cs="Calibri"/>
                <w:bCs/>
                <w:kern w:val="24"/>
                <w:sz w:val="20"/>
                <w:szCs w:val="20"/>
                <w:lang w:eastAsia="it-IT"/>
              </w:rPr>
              <w:t>La ricchezza e la poliedricità del volontariato, e di ciò che il volontariato rappresenta per le comunità in cui agisce, troppo spesso viene ridotta alla sua capacità prestativa, alla quantificazione delle attività che garantisce</w:t>
            </w:r>
            <w:r w:rsidR="00766540">
              <w:rPr>
                <w:rFonts w:ascii="Fira Sans" w:hAnsi="Fira Sans" w:eastAsia="+mn-ea" w:cs="Calibri"/>
                <w:bCs/>
                <w:kern w:val="24"/>
                <w:sz w:val="20"/>
                <w:szCs w:val="20"/>
                <w:lang w:eastAsia="it-IT"/>
              </w:rPr>
              <w:t>. S</w:t>
            </w:r>
            <w:r w:rsidRPr="0004141E">
              <w:rPr>
                <w:rFonts w:ascii="Fira Sans" w:hAnsi="Fira Sans" w:eastAsia="+mn-ea" w:cs="Calibri"/>
                <w:bCs/>
                <w:kern w:val="24"/>
                <w:sz w:val="20"/>
                <w:szCs w:val="20"/>
                <w:lang w:eastAsia="it-IT"/>
              </w:rPr>
              <w:t>econdo CSV Bergamo è importante invece riconoscerne il senso più profondo, il valore politico e culturale, il significato etico. Solo entrando in contatto con queste dimensioni è possibile immaginare il futuro del volontariato, al di là delle sue forme organizzative.</w:t>
            </w:r>
          </w:p>
          <w:p w:rsidRPr="0004141E" w:rsidR="00E41DDE" w:rsidP="002627EE" w:rsidRDefault="0004141E" w14:paraId="21BE4AAD" w14:textId="59E1283A">
            <w:pPr>
              <w:kinsoku w:val="0"/>
              <w:overflowPunct w:val="0"/>
              <w:jc w:val="both"/>
              <w:rPr>
                <w:rFonts w:ascii="Fira Sans" w:hAnsi="Fira Sans" w:eastAsia="+mn-ea" w:cs="Calibri"/>
                <w:bCs/>
                <w:kern w:val="24"/>
                <w:sz w:val="20"/>
                <w:szCs w:val="20"/>
                <w:lang w:eastAsia="it-IT"/>
              </w:rPr>
            </w:pPr>
            <w:r w:rsidRPr="0004141E">
              <w:rPr>
                <w:rFonts w:ascii="Fira Sans" w:hAnsi="Fira Sans" w:eastAsia="+mn-ea" w:cs="Calibri"/>
                <w:bCs/>
                <w:kern w:val="24"/>
                <w:sz w:val="20"/>
                <w:szCs w:val="20"/>
                <w:lang w:eastAsia="it-IT"/>
              </w:rPr>
              <w:t>Per CSV uno degli obiettivi strategici della propria azion</w:t>
            </w:r>
            <w:r>
              <w:rPr>
                <w:rFonts w:ascii="Fira Sans" w:hAnsi="Fira Sans" w:eastAsia="+mn-ea" w:cs="Calibri"/>
                <w:bCs/>
                <w:kern w:val="24"/>
                <w:sz w:val="20"/>
                <w:szCs w:val="20"/>
                <w:lang w:eastAsia="it-IT"/>
              </w:rPr>
              <w:t>e</w:t>
            </w:r>
            <w:r w:rsidRPr="0004141E">
              <w:rPr>
                <w:rFonts w:ascii="Fira Sans" w:hAnsi="Fira Sans" w:eastAsia="+mn-ea" w:cs="Calibri"/>
                <w:bCs/>
                <w:kern w:val="24"/>
                <w:sz w:val="20"/>
                <w:szCs w:val="20"/>
                <w:lang w:eastAsia="it-IT"/>
              </w:rPr>
              <w:t xml:space="preserve"> riguarda </w:t>
            </w:r>
            <w:r>
              <w:rPr>
                <w:rFonts w:ascii="Fira Sans" w:hAnsi="Fira Sans" w:eastAsia="+mn-ea" w:cs="Calibri"/>
                <w:bCs/>
                <w:kern w:val="24"/>
                <w:sz w:val="20"/>
                <w:szCs w:val="20"/>
                <w:lang w:eastAsia="it-IT"/>
              </w:rPr>
              <w:t xml:space="preserve">pertanto </w:t>
            </w:r>
            <w:r w:rsidRPr="0004141E">
              <w:rPr>
                <w:rFonts w:ascii="Fira Sans" w:hAnsi="Fira Sans" w:eastAsia="+mn-ea" w:cs="Calibri"/>
                <w:bCs/>
                <w:kern w:val="24"/>
                <w:sz w:val="20"/>
                <w:szCs w:val="20"/>
                <w:lang w:eastAsia="it-IT"/>
              </w:rPr>
              <w:t>la costante rigenerazione della cultura della solidarietà sociale: continuare a promuovere il valore del prendersi cura dell’altro, degli altri, anche dei non conosciuti, degli estranei e ricreare costantemente le condizioni culturali perché si continui a sentire una responsabilità verso i più deboli, i vulnerabili. Significa promuovere una cultura del “noi”, alimentando la visione per cui il benessere personale non è separabile dal benessere collettivo e la tutela dei beni comuni riguarda tutti.</w:t>
            </w:r>
          </w:p>
          <w:p w:rsidRPr="0004141E" w:rsidR="00087E59" w:rsidP="0004141E" w:rsidRDefault="0004141E" w14:paraId="515C0C97" w14:textId="77777777">
            <w:pPr>
              <w:kinsoku w:val="0"/>
              <w:overflowPunct w:val="0"/>
              <w:jc w:val="both"/>
              <w:rPr>
                <w:rFonts w:ascii="Fira Sans" w:hAnsi="Fira Sans" w:eastAsia="+mn-ea" w:cs="Calibri"/>
                <w:bCs/>
                <w:kern w:val="24"/>
                <w:sz w:val="20"/>
                <w:szCs w:val="20"/>
                <w:lang w:eastAsia="it-IT"/>
              </w:rPr>
            </w:pPr>
            <w:r w:rsidRPr="0004141E">
              <w:rPr>
                <w:rFonts w:ascii="Fira Sans" w:hAnsi="Fira Sans" w:eastAsia="+mn-ea" w:cs="Calibri"/>
                <w:bCs/>
                <w:kern w:val="24"/>
                <w:sz w:val="20"/>
                <w:szCs w:val="20"/>
                <w:lang w:eastAsia="it-IT"/>
              </w:rPr>
              <w:t>Per questo è ancora più prezioso il valore testimoniale del volontariato, il cui esempio deve orientare le forme della convivenza civile.</w:t>
            </w:r>
          </w:p>
          <w:p w:rsidRPr="0004141E" w:rsidR="0004141E" w:rsidP="0004141E" w:rsidRDefault="0004141E" w14:paraId="20A0D741" w14:textId="77777777">
            <w:pPr>
              <w:kinsoku w:val="0"/>
              <w:overflowPunct w:val="0"/>
              <w:jc w:val="both"/>
              <w:rPr>
                <w:rFonts w:ascii="Fira Sans" w:hAnsi="Fira Sans" w:eastAsia="+mn-ea" w:cs="Calibri"/>
                <w:bCs/>
                <w:kern w:val="24"/>
                <w:sz w:val="20"/>
                <w:szCs w:val="20"/>
                <w:lang w:eastAsia="it-IT"/>
              </w:rPr>
            </w:pPr>
          </w:p>
        </w:tc>
      </w:tr>
      <w:tr w:rsidRPr="002371CF" w:rsidR="002371CF" w:rsidTr="002627EE" w14:paraId="47E9A683" w14:textId="77777777">
        <w:trPr>
          <w:trHeight w:val="1243"/>
        </w:trPr>
        <w:tc>
          <w:tcPr>
            <w:tcW w:w="10206" w:type="dxa"/>
          </w:tcPr>
          <w:p w:rsidRPr="002371CF" w:rsidR="00087E59" w:rsidP="002627EE" w:rsidRDefault="00087E59" w14:paraId="1059B97E" w14:textId="77777777">
            <w:pPr>
              <w:kinsoku w:val="0"/>
              <w:overflowPunct w:val="0"/>
              <w:jc w:val="both"/>
              <w:rPr>
                <w:rFonts w:ascii="Fira Sans" w:hAnsi="Fira Sans" w:eastAsia="+mn-ea" w:cs="Calibri"/>
                <w:b/>
                <w:kern w:val="24"/>
                <w:sz w:val="20"/>
                <w:szCs w:val="20"/>
                <w:lang w:eastAsia="it-IT"/>
              </w:rPr>
            </w:pPr>
            <w:r w:rsidRPr="002371CF">
              <w:rPr>
                <w:rFonts w:ascii="Fira Sans" w:hAnsi="Fira Sans" w:eastAsia="+mn-ea" w:cs="Calibri"/>
                <w:b/>
                <w:kern w:val="24"/>
                <w:sz w:val="20"/>
                <w:szCs w:val="20"/>
                <w:lang w:eastAsia="it-IT"/>
              </w:rPr>
              <w:t>Obiettivi specifici dell’azione:</w:t>
            </w:r>
          </w:p>
          <w:p w:rsidRPr="002371CF" w:rsidR="00087E59" w:rsidP="0038511C" w:rsidRDefault="002371CF" w14:paraId="54705761" w14:textId="2A9431E5">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371CF">
              <w:rPr>
                <w:rFonts w:ascii="Fira Sans" w:hAnsi="Fira Sans" w:eastAsia="+mn-ea" w:cs="Calibri"/>
                <w:kern w:val="24"/>
                <w:sz w:val="20"/>
                <w:szCs w:val="20"/>
                <w:lang w:eastAsia="it-IT"/>
              </w:rPr>
              <w:t>promuovere la cultura e i valori del volontariato;</w:t>
            </w:r>
          </w:p>
          <w:p w:rsidRPr="002371CF" w:rsidR="002371CF" w:rsidP="0038511C" w:rsidRDefault="002371CF" w14:paraId="53DC97B4" w14:textId="7777777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371CF">
              <w:rPr>
                <w:rFonts w:ascii="Fira Sans" w:hAnsi="Fira Sans" w:eastAsia="+mn-ea" w:cs="Calibri"/>
                <w:kern w:val="24"/>
                <w:sz w:val="20"/>
                <w:szCs w:val="20"/>
                <w:lang w:eastAsia="it-IT"/>
              </w:rPr>
              <w:t>raccogliere e trasmettere il patrimonio di storie, esperienze, relazioni, valori del volontariato;</w:t>
            </w:r>
          </w:p>
          <w:p w:rsidRPr="002371CF" w:rsidR="002371CF" w:rsidP="0038511C" w:rsidRDefault="002371CF" w14:paraId="4B6AB694" w14:textId="7777777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371CF">
              <w:rPr>
                <w:rFonts w:ascii="Fira Sans" w:hAnsi="Fira Sans" w:eastAsia="+mn-ea" w:cs="Calibri"/>
                <w:kern w:val="24"/>
                <w:sz w:val="20"/>
                <w:szCs w:val="20"/>
                <w:lang w:eastAsia="it-IT"/>
              </w:rPr>
              <w:t>trattare e diffondere i temi e i valori del volontariato con linguaggi artistici accessibili a pubblici diversi;</w:t>
            </w:r>
          </w:p>
          <w:p w:rsidRPr="002371CF" w:rsidR="002371CF" w:rsidP="0038511C" w:rsidRDefault="002371CF" w14:paraId="57E4E9E3" w14:textId="7777777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371CF">
              <w:rPr>
                <w:rFonts w:ascii="Fira Sans" w:hAnsi="Fira Sans" w:eastAsia="+mn-ea" w:cs="Calibri"/>
                <w:kern w:val="24"/>
                <w:sz w:val="20"/>
                <w:szCs w:val="20"/>
                <w:lang w:eastAsia="it-IT"/>
              </w:rPr>
              <w:t>approfondire e promuovere le questioni, i problemi, i bisogni di cui si occupa il volontariato.</w:t>
            </w:r>
          </w:p>
          <w:p w:rsidRPr="002371CF" w:rsidR="002371CF" w:rsidP="002371CF" w:rsidRDefault="002371CF" w14:paraId="13FC0F75" w14:textId="636C96E0">
            <w:pPr>
              <w:pStyle w:val="Paragrafoelenco"/>
              <w:kinsoku w:val="0"/>
              <w:overflowPunct w:val="0"/>
              <w:ind w:left="316"/>
              <w:jc w:val="both"/>
              <w:rPr>
                <w:rFonts w:ascii="Fira Sans" w:hAnsi="Fira Sans" w:eastAsia="+mn-ea" w:cs="Calibri"/>
                <w:kern w:val="24"/>
                <w:sz w:val="20"/>
                <w:szCs w:val="20"/>
                <w:lang w:eastAsia="it-IT"/>
              </w:rPr>
            </w:pPr>
          </w:p>
        </w:tc>
      </w:tr>
      <w:tr w:rsidRPr="00883292" w:rsidR="00883292" w:rsidTr="00433EF5" w14:paraId="47B94056" w14:textId="77777777">
        <w:trPr>
          <w:trHeight w:val="283"/>
        </w:trPr>
        <w:tc>
          <w:tcPr>
            <w:tcW w:w="10206" w:type="dxa"/>
          </w:tcPr>
          <w:p w:rsidRPr="00883292" w:rsidR="00087E59" w:rsidP="002627EE" w:rsidRDefault="00087E59" w14:paraId="69A5D378" w14:textId="77777777">
            <w:pPr>
              <w:kinsoku w:val="0"/>
              <w:overflowPunct w:val="0"/>
              <w:jc w:val="both"/>
              <w:rPr>
                <w:rFonts w:ascii="Fira Sans" w:hAnsi="Fira Sans" w:eastAsia="+mn-ea" w:cs="Calibri"/>
                <w:b/>
                <w:kern w:val="24"/>
                <w:sz w:val="20"/>
                <w:szCs w:val="20"/>
                <w:lang w:eastAsia="it-IT"/>
              </w:rPr>
            </w:pPr>
            <w:r w:rsidRPr="00883292">
              <w:rPr>
                <w:rFonts w:ascii="Fira Sans" w:hAnsi="Fira Sans" w:eastAsia="+mn-ea" w:cs="Calibri"/>
                <w:b/>
                <w:kern w:val="24"/>
                <w:sz w:val="20"/>
                <w:szCs w:val="20"/>
                <w:lang w:eastAsia="it-IT"/>
              </w:rPr>
              <w:t>Descrizione attività e modalità di attuazione:</w:t>
            </w:r>
          </w:p>
          <w:p w:rsidRPr="00883292" w:rsidR="00087E59" w:rsidP="002627EE" w:rsidRDefault="000639BC" w14:paraId="6CF6F017" w14:textId="4CD737E3">
            <w:pPr>
              <w:kinsoku w:val="0"/>
              <w:overflowPunct w:val="0"/>
              <w:jc w:val="both"/>
              <w:rPr>
                <w:rFonts w:ascii="Fira Sans" w:hAnsi="Fira Sans" w:eastAsia="+mn-ea" w:cs="Calibri"/>
                <w:bCs/>
                <w:kern w:val="24"/>
                <w:sz w:val="20"/>
                <w:szCs w:val="20"/>
                <w:lang w:eastAsia="it-IT"/>
              </w:rPr>
            </w:pPr>
            <w:r w:rsidRPr="00883292">
              <w:rPr>
                <w:rFonts w:ascii="Fira Sans" w:hAnsi="Fira Sans" w:eastAsia="+mn-ea" w:cs="Calibri"/>
                <w:bCs/>
                <w:kern w:val="24"/>
                <w:sz w:val="20"/>
                <w:szCs w:val="20"/>
                <w:lang w:eastAsia="it-IT"/>
              </w:rPr>
              <w:t>Nel corso del 2021 gli obiettivi sopra descritti saranno perseguiti attraverso 4 modalità differenti</w:t>
            </w:r>
            <w:r w:rsidR="00766540">
              <w:rPr>
                <w:rFonts w:ascii="Fira Sans" w:hAnsi="Fira Sans" w:eastAsia="+mn-ea" w:cs="Calibri"/>
                <w:bCs/>
                <w:kern w:val="24"/>
                <w:sz w:val="20"/>
                <w:szCs w:val="20"/>
                <w:lang w:eastAsia="it-IT"/>
              </w:rPr>
              <w:t>.</w:t>
            </w:r>
          </w:p>
          <w:p w:rsidRPr="00631D93" w:rsidR="00631D93" w:rsidP="00631D93" w:rsidRDefault="00766540" w14:paraId="00D61428"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cs="Arial"/>
                <w:sz w:val="20"/>
                <w:szCs w:val="20"/>
              </w:rPr>
              <w:t>Percorso</w:t>
            </w:r>
            <w:r w:rsidRPr="00883292" w:rsidR="00B727B7">
              <w:rPr>
                <w:rFonts w:ascii="Fira Sans" w:hAnsi="Fira Sans" w:cs="Arial"/>
                <w:sz w:val="20"/>
                <w:szCs w:val="20"/>
              </w:rPr>
              <w:t xml:space="preserve"> “Lascio in eredità me stesso alla terra. Fare memoria tra volontariato e patrimonio culturale”</w:t>
            </w:r>
            <w:r>
              <w:rPr>
                <w:rFonts w:ascii="Fira Sans" w:hAnsi="Fira Sans" w:cs="Arial"/>
                <w:sz w:val="20"/>
                <w:szCs w:val="20"/>
              </w:rPr>
              <w:t>. I</w:t>
            </w:r>
            <w:r w:rsidRPr="00883292" w:rsidR="00B727B7">
              <w:rPr>
                <w:rFonts w:ascii="Fira Sans" w:hAnsi="Fira Sans" w:cs="Arial"/>
                <w:sz w:val="20"/>
                <w:szCs w:val="20"/>
              </w:rPr>
              <w:t>l progetto si propone di raccogliere una collezione di 50 narrazioni di volontari che raccontino la loro esperienza, costruendo così un repertorio di storie da promuovere come patrimonio del volontariato bergamasco e da diffondere con iniziative di vario genere e diversi target. In particolare, il progetto mira a favorire attraverso l’incontro con luoghi e opere d’arte un percorso di ascolto emotivo e riflessione sulle proprie esperienze di volontariato e di vita associativa, che permetta di condividere sguardi, sensazioni, conoscenze; e ad accompagnare i volontari a compiere insieme un’esperienza che valorizzi la capacità di ascolto reciproco e di allargamento dello sguardo attraverso la complessità e la ricchezza dei significati del patrimonio culturale su cui si lavorerà con il gruppo, intrecciate ai vissuti dei partecipanti. Sono stati costruiti 7 gruppi di volontari che si racconteranno attraverso l’incontro con 7 luoghi d’arte bergamaschi. Il percorso culminerà all’interno degli Stati Generali del Volontariato Bergamasco; tutti i materiali saranno raccolti in una pubblicazione e verrà allestita una mostra</w:t>
            </w:r>
            <w:r w:rsidR="00631D93">
              <w:rPr>
                <w:rFonts w:ascii="Fira Sans" w:hAnsi="Fira Sans" w:cs="Arial"/>
                <w:sz w:val="20"/>
                <w:szCs w:val="20"/>
              </w:rPr>
              <w:t>.</w:t>
            </w:r>
          </w:p>
          <w:p w:rsidR="00631D93" w:rsidP="00631D93" w:rsidRDefault="00631D93" w14:paraId="0F93B174" w14:textId="15EB646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cs="Arial"/>
                <w:sz w:val="20"/>
                <w:szCs w:val="20"/>
              </w:rPr>
              <w:t>F</w:t>
            </w:r>
            <w:r w:rsidRPr="00631D93" w:rsidR="000639BC">
              <w:rPr>
                <w:rFonts w:ascii="Fira Sans" w:hAnsi="Fira Sans" w:eastAsia="+mn-ea" w:cs="Calibri"/>
                <w:bCs/>
                <w:kern w:val="24"/>
                <w:sz w:val="20"/>
                <w:szCs w:val="20"/>
                <w:lang w:eastAsia="it-IT"/>
              </w:rPr>
              <w:t>estival “In Necessità Virtù”</w:t>
            </w:r>
            <w:r>
              <w:rPr>
                <w:rFonts w:ascii="Fira Sans" w:hAnsi="Fira Sans" w:eastAsia="+mn-ea" w:cs="Calibri"/>
                <w:bCs/>
                <w:kern w:val="24"/>
                <w:sz w:val="20"/>
                <w:szCs w:val="20"/>
                <w:lang w:eastAsia="it-IT"/>
              </w:rPr>
              <w:t>. Nell</w:t>
            </w:r>
            <w:r w:rsidRPr="00631D93" w:rsidR="00883292">
              <w:rPr>
                <w:rFonts w:ascii="Fira Sans" w:hAnsi="Fira Sans" w:eastAsia="+mn-ea" w:cs="Calibri"/>
                <w:bCs/>
                <w:kern w:val="24"/>
                <w:sz w:val="20"/>
                <w:szCs w:val="20"/>
                <w:lang w:eastAsia="it-IT"/>
              </w:rPr>
              <w:t xml:space="preserve">’estate 2020 il Festival, rinunciando al tradizionale format (cartellone di eventi artistici per trattare la fragilità e la marginalità della durata di circa 10 giorni), ha promosso micro </w:t>
            </w:r>
            <w:r w:rsidRPr="00631D93" w:rsidR="00883292">
              <w:rPr>
                <w:rFonts w:ascii="Fira Sans" w:hAnsi="Fira Sans" w:eastAsia="+mn-ea" w:cs="Calibri"/>
                <w:bCs/>
                <w:kern w:val="24"/>
                <w:sz w:val="20"/>
                <w:szCs w:val="20"/>
                <w:lang w:eastAsia="it-IT"/>
              </w:rPr>
              <w:lastRenderedPageBreak/>
              <w:t>eventi di intrattenimento artistico nei cortili e nelle piazze per alleggerire l’isolamento delle persone durante il lockdown</w:t>
            </w:r>
            <w:r>
              <w:rPr>
                <w:rFonts w:ascii="Fira Sans" w:hAnsi="Fira Sans" w:eastAsia="+mn-ea" w:cs="Calibri"/>
                <w:bCs/>
                <w:kern w:val="24"/>
                <w:sz w:val="20"/>
                <w:szCs w:val="20"/>
                <w:lang w:eastAsia="it-IT"/>
              </w:rPr>
              <w:t>. Valorizzando questa esperienza, nel</w:t>
            </w:r>
            <w:r w:rsidRPr="00631D93" w:rsidR="00883292">
              <w:rPr>
                <w:rFonts w:ascii="Fira Sans" w:hAnsi="Fira Sans" w:eastAsia="+mn-ea" w:cs="Calibri"/>
                <w:bCs/>
                <w:kern w:val="24"/>
                <w:sz w:val="20"/>
                <w:szCs w:val="20"/>
                <w:lang w:eastAsia="it-IT"/>
              </w:rPr>
              <w:t xml:space="preserve"> il 2021, aprendosi alla collaborazione con il Teatro Tascabile di Bergamo, </w:t>
            </w:r>
            <w:r>
              <w:rPr>
                <w:rFonts w:ascii="Fira Sans" w:hAnsi="Fira Sans" w:eastAsia="+mn-ea" w:cs="Calibri"/>
                <w:bCs/>
                <w:kern w:val="24"/>
                <w:sz w:val="20"/>
                <w:szCs w:val="20"/>
                <w:lang w:eastAsia="it-IT"/>
              </w:rPr>
              <w:t xml:space="preserve">il Festival promuoverà </w:t>
            </w:r>
            <w:r w:rsidRPr="00631D93" w:rsidR="00883292">
              <w:rPr>
                <w:rFonts w:ascii="Fira Sans" w:hAnsi="Fira Sans" w:eastAsia="+mn-ea" w:cs="Calibri"/>
                <w:bCs/>
                <w:kern w:val="24"/>
                <w:sz w:val="20"/>
                <w:szCs w:val="20"/>
                <w:lang w:eastAsia="it-IT"/>
              </w:rPr>
              <w:t xml:space="preserve">eventi diffusi </w:t>
            </w:r>
            <w:r>
              <w:rPr>
                <w:rFonts w:ascii="Fira Sans" w:hAnsi="Fira Sans" w:eastAsia="+mn-ea" w:cs="Calibri"/>
                <w:bCs/>
                <w:kern w:val="24"/>
                <w:sz w:val="20"/>
                <w:szCs w:val="20"/>
                <w:lang w:eastAsia="it-IT"/>
              </w:rPr>
              <w:t>che metteranno</w:t>
            </w:r>
            <w:r w:rsidRPr="00631D93" w:rsidR="00883292">
              <w:rPr>
                <w:rFonts w:ascii="Fira Sans" w:hAnsi="Fira Sans" w:eastAsia="+mn-ea" w:cs="Calibri"/>
                <w:bCs/>
                <w:kern w:val="24"/>
                <w:sz w:val="20"/>
                <w:szCs w:val="20"/>
                <w:lang w:eastAsia="it-IT"/>
              </w:rPr>
              <w:t xml:space="preserve"> al centro le comunità e i suoi abitanti: </w:t>
            </w:r>
            <w:r>
              <w:rPr>
                <w:rFonts w:ascii="Fira Sans" w:hAnsi="Fira Sans" w:eastAsia="+mn-ea" w:cs="Calibri"/>
                <w:bCs/>
                <w:kern w:val="24"/>
                <w:sz w:val="20"/>
                <w:szCs w:val="20"/>
                <w:lang w:eastAsia="it-IT"/>
              </w:rPr>
              <w:t xml:space="preserve">i processi per organizzare </w:t>
            </w:r>
            <w:r w:rsidRPr="00631D93" w:rsidR="00883292">
              <w:rPr>
                <w:rFonts w:ascii="Fira Sans" w:hAnsi="Fira Sans" w:eastAsia="+mn-ea" w:cs="Calibri"/>
                <w:bCs/>
                <w:kern w:val="24"/>
                <w:sz w:val="20"/>
                <w:szCs w:val="20"/>
                <w:lang w:eastAsia="it-IT"/>
              </w:rPr>
              <w:t>i percorsi teatrali diventeranno occasioni per riallestire le comunità, nominandone e inscenandone gli aspetti più complessi e soprattutto le risorse e le opportunità</w:t>
            </w:r>
            <w:r>
              <w:rPr>
                <w:rFonts w:ascii="Fira Sans" w:hAnsi="Fira Sans" w:eastAsia="+mn-ea" w:cs="Calibri"/>
                <w:bCs/>
                <w:kern w:val="24"/>
                <w:sz w:val="20"/>
                <w:szCs w:val="20"/>
                <w:lang w:eastAsia="it-IT"/>
              </w:rPr>
              <w:t>.</w:t>
            </w:r>
          </w:p>
          <w:p w:rsidRPr="00631D93" w:rsidR="00631D93" w:rsidP="00631D93" w:rsidRDefault="00631D93" w14:paraId="5FF0E119" w14:textId="0E4A435F">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P</w:t>
            </w:r>
            <w:r w:rsidRPr="00631D93" w:rsidR="0093153B">
              <w:rPr>
                <w:rFonts w:ascii="Fira Sans" w:hAnsi="Fira Sans" w:cs="Arial"/>
                <w:sz w:val="20"/>
                <w:szCs w:val="20"/>
              </w:rPr>
              <w:t xml:space="preserve">remio “Bergamo – Terra del Volontariato”: nel 2021 il premio arriverà alla sua terza edizione e, come gli altri anni, verranno premiate esperienze di volontariato bergamasco </w:t>
            </w:r>
            <w:r>
              <w:rPr>
                <w:rFonts w:ascii="Fira Sans" w:hAnsi="Fira Sans" w:cs="Arial"/>
                <w:sz w:val="20"/>
                <w:szCs w:val="20"/>
              </w:rPr>
              <w:t>ritenute</w:t>
            </w:r>
            <w:r w:rsidRPr="00631D93" w:rsidR="0093153B">
              <w:rPr>
                <w:rFonts w:ascii="Fira Sans" w:hAnsi="Fira Sans" w:cs="Arial"/>
                <w:sz w:val="20"/>
                <w:szCs w:val="20"/>
              </w:rPr>
              <w:t xml:space="preserve"> esemplari e meritevoli; la collaborazione con la Fondazione della Comunità Bergamasca e con il principale quotidiano bergamasco, L’Eco di Bergamo, garantiscono all’iniziativa visibilità e capillarit</w:t>
            </w:r>
            <w:r>
              <w:rPr>
                <w:rFonts w:ascii="Fira Sans" w:hAnsi="Fira Sans" w:cs="Arial"/>
                <w:sz w:val="20"/>
                <w:szCs w:val="20"/>
              </w:rPr>
              <w:t>à.</w:t>
            </w:r>
          </w:p>
          <w:p w:rsidRPr="00631D93" w:rsidR="0093153B" w:rsidP="00631D93" w:rsidRDefault="00631D93" w14:paraId="523F8F9E" w14:textId="703AF78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cs="Arial"/>
                <w:sz w:val="20"/>
                <w:szCs w:val="20"/>
              </w:rPr>
              <w:t>A</w:t>
            </w:r>
            <w:r w:rsidRPr="00631D93" w:rsidR="0093153B">
              <w:rPr>
                <w:rFonts w:ascii="Fira Sans" w:hAnsi="Fira Sans" w:cs="Arial"/>
                <w:sz w:val="20"/>
                <w:szCs w:val="20"/>
              </w:rPr>
              <w:t xml:space="preserve">lcune risorse verranno preservate per consentire l’organizzazione </w:t>
            </w:r>
            <w:r>
              <w:rPr>
                <w:rFonts w:ascii="Fira Sans" w:hAnsi="Fira Sans" w:cs="Arial"/>
                <w:sz w:val="20"/>
                <w:szCs w:val="20"/>
              </w:rPr>
              <w:t>uno o due</w:t>
            </w:r>
            <w:r w:rsidRPr="00631D93" w:rsidR="0093153B">
              <w:rPr>
                <w:rFonts w:ascii="Fira Sans" w:hAnsi="Fira Sans" w:cs="Arial"/>
                <w:sz w:val="20"/>
                <w:szCs w:val="20"/>
              </w:rPr>
              <w:t xml:space="preserve"> eventi di tipo convegnistico o seminariale che, alla luce di fatti o questioni rilevanti al momento non immaginabili, sarà ritenuto utile proporre alla cittadinanza bergamasca.</w:t>
            </w:r>
          </w:p>
          <w:p w:rsidRPr="00883292" w:rsidR="00B727B7" w:rsidP="00B727B7" w:rsidRDefault="00B727B7" w14:paraId="375EB7AD" w14:textId="5ADC5897">
            <w:pPr>
              <w:kinsoku w:val="0"/>
              <w:overflowPunct w:val="0"/>
              <w:ind w:left="32"/>
              <w:jc w:val="both"/>
              <w:rPr>
                <w:rFonts w:ascii="Fira Sans" w:hAnsi="Fira Sans" w:eastAsia="+mn-ea" w:cs="Calibri"/>
                <w:bCs/>
                <w:kern w:val="24"/>
                <w:sz w:val="20"/>
                <w:szCs w:val="20"/>
                <w:lang w:eastAsia="it-IT"/>
              </w:rPr>
            </w:pPr>
          </w:p>
        </w:tc>
      </w:tr>
      <w:tr w:rsidRPr="005F0453" w:rsidR="00087E59" w:rsidTr="002627EE" w14:paraId="4EB19ABE" w14:textId="77777777">
        <w:trPr>
          <w:trHeight w:val="127"/>
        </w:trPr>
        <w:tc>
          <w:tcPr>
            <w:tcW w:w="10206" w:type="dxa"/>
            <w:tcBorders>
              <w:bottom w:val="single" w:color="auto" w:sz="4" w:space="0"/>
            </w:tcBorders>
          </w:tcPr>
          <w:p w:rsidRPr="005F0453" w:rsidR="00087E59" w:rsidP="002627EE" w:rsidRDefault="00087E59" w14:paraId="28E610F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00087E59" w:rsidP="002627EE" w:rsidRDefault="00087E59" w14:paraId="1D249E08" w14:textId="4A47AF50">
            <w:pPr>
              <w:kinsoku w:val="0"/>
              <w:overflowPunct w:val="0"/>
              <w:jc w:val="both"/>
              <w:rPr>
                <w:rFonts w:ascii="Fira Sans" w:hAnsi="Fira Sans" w:eastAsia="+mn-ea" w:cs="Calibri"/>
                <w:bCs/>
                <w:color w:val="000000" w:themeColor="text1"/>
                <w:kern w:val="24"/>
                <w:sz w:val="20"/>
                <w:szCs w:val="20"/>
                <w:lang w:eastAsia="it-IT"/>
              </w:rPr>
            </w:pPr>
            <w:r w:rsidRPr="00860628">
              <w:rPr>
                <w:rFonts w:ascii="Fira Sans" w:hAnsi="Fira Sans" w:eastAsia="+mn-ea" w:cs="Calibri"/>
                <w:bCs/>
                <w:color w:val="000000" w:themeColor="text1"/>
                <w:kern w:val="24"/>
                <w:sz w:val="20"/>
                <w:szCs w:val="20"/>
                <w:lang w:eastAsia="it-IT"/>
              </w:rPr>
              <w:t>ETS e altre associazioni, volontari, cittadini.</w:t>
            </w:r>
          </w:p>
          <w:p w:rsidRPr="00BB39D5" w:rsidR="00087E59" w:rsidP="002627EE" w:rsidRDefault="00087E59" w14:paraId="20CF6064" w14:textId="77777777">
            <w:pPr>
              <w:kinsoku w:val="0"/>
              <w:overflowPunct w:val="0"/>
              <w:jc w:val="both"/>
              <w:rPr>
                <w:rFonts w:ascii="Fira Sans" w:hAnsi="Fira Sans" w:eastAsia="+mn-ea" w:cs="Calibri"/>
                <w:bCs/>
                <w:color w:val="000000" w:themeColor="text1"/>
                <w:kern w:val="24"/>
                <w:sz w:val="20"/>
                <w:szCs w:val="20"/>
                <w:lang w:eastAsia="it-IT"/>
              </w:rPr>
            </w:pPr>
          </w:p>
        </w:tc>
      </w:tr>
      <w:tr w:rsidRPr="00B727B7" w:rsidR="00B727B7" w:rsidTr="002627EE" w14:paraId="1FE9A213" w14:textId="77777777">
        <w:trPr>
          <w:trHeight w:val="550"/>
        </w:trPr>
        <w:tc>
          <w:tcPr>
            <w:tcW w:w="10206" w:type="dxa"/>
            <w:tcBorders>
              <w:top w:val="single" w:color="auto" w:sz="4" w:space="0"/>
              <w:bottom w:val="single" w:color="auto" w:sz="4" w:space="0"/>
            </w:tcBorders>
          </w:tcPr>
          <w:p w:rsidRPr="00B727B7" w:rsidR="00087E59" w:rsidP="002627EE" w:rsidRDefault="00087E59" w14:paraId="0E8A50A1" w14:textId="77777777">
            <w:pPr>
              <w:kinsoku w:val="0"/>
              <w:overflowPunct w:val="0"/>
              <w:jc w:val="both"/>
              <w:rPr>
                <w:rFonts w:ascii="Fira Sans" w:hAnsi="Fira Sans" w:eastAsia="+mn-ea" w:cs="Calibri"/>
                <w:b/>
                <w:kern w:val="24"/>
                <w:sz w:val="20"/>
                <w:szCs w:val="20"/>
                <w:lang w:eastAsia="it-IT"/>
              </w:rPr>
            </w:pPr>
            <w:r w:rsidRPr="00B727B7">
              <w:rPr>
                <w:rFonts w:ascii="Fira Sans" w:hAnsi="Fira Sans" w:eastAsia="+mn-ea" w:cs="Calibri"/>
                <w:b/>
                <w:kern w:val="24"/>
                <w:sz w:val="20"/>
                <w:szCs w:val="20"/>
                <w:lang w:eastAsia="it-IT"/>
              </w:rPr>
              <w:t>Modalità di accesso ai servizi/attività:</w:t>
            </w:r>
          </w:p>
          <w:p w:rsidRPr="00B727B7" w:rsidR="00087E59" w:rsidP="002627EE" w:rsidRDefault="00B727B7" w14:paraId="6B43EFA7" w14:textId="2A096C1B">
            <w:pPr>
              <w:kinsoku w:val="0"/>
              <w:overflowPunct w:val="0"/>
              <w:jc w:val="both"/>
              <w:rPr>
                <w:rFonts w:ascii="Fira Sans" w:hAnsi="Fira Sans" w:eastAsia="+mn-ea" w:cs="Calibri"/>
                <w:bCs/>
                <w:kern w:val="24"/>
                <w:sz w:val="20"/>
                <w:szCs w:val="20"/>
                <w:lang w:eastAsia="it-IT"/>
              </w:rPr>
            </w:pPr>
            <w:r w:rsidRPr="00B727B7">
              <w:rPr>
                <w:rFonts w:ascii="Fira Sans" w:hAnsi="Fira Sans" w:eastAsia="+mn-ea" w:cs="Calibri"/>
                <w:bCs/>
                <w:kern w:val="24"/>
                <w:sz w:val="20"/>
                <w:szCs w:val="20"/>
                <w:lang w:eastAsia="it-IT"/>
              </w:rPr>
              <w:t xml:space="preserve">Le iniziative sono attivate e progettate da CSV Bergamo con i diversi partner di progetto. I volontari e i cittadini interessati a fruire degli eventi e delle attività organizzate possono farlo liberamente o tramite prenotazione sul sito e sui canali social di CSV Bergamo. </w:t>
            </w:r>
          </w:p>
          <w:p w:rsidRPr="00B727B7" w:rsidR="00087E59" w:rsidP="002627EE" w:rsidRDefault="00087E59" w14:paraId="284DB83B" w14:textId="52CB58F9">
            <w:pPr>
              <w:kinsoku w:val="0"/>
              <w:overflowPunct w:val="0"/>
              <w:jc w:val="both"/>
              <w:rPr>
                <w:rFonts w:ascii="Fira Sans" w:hAnsi="Fira Sans" w:eastAsia="+mn-ea" w:cs="Calibri"/>
                <w:bCs/>
                <w:kern w:val="24"/>
                <w:sz w:val="20"/>
                <w:szCs w:val="20"/>
                <w:lang w:eastAsia="it-IT"/>
              </w:rPr>
            </w:pPr>
            <w:r w:rsidRPr="00B727B7">
              <w:rPr>
                <w:rFonts w:ascii="Fira Sans" w:hAnsi="Fira Sans" w:eastAsia="+mn-ea" w:cs="Calibri"/>
                <w:bCs/>
                <w:kern w:val="24"/>
                <w:sz w:val="20"/>
                <w:szCs w:val="20"/>
                <w:lang w:eastAsia="it-IT"/>
              </w:rPr>
              <w:t xml:space="preserve">Nella Carta dei Servizi le attività di </w:t>
            </w:r>
            <w:r w:rsidRPr="00B727B7" w:rsidR="00B727B7">
              <w:rPr>
                <w:rFonts w:ascii="Fira Sans" w:hAnsi="Fira Sans" w:eastAsia="+mn-ea" w:cs="Calibri"/>
                <w:bCs/>
                <w:i/>
                <w:iCs/>
                <w:kern w:val="24"/>
                <w:sz w:val="20"/>
                <w:szCs w:val="20"/>
                <w:lang w:eastAsia="it-IT"/>
              </w:rPr>
              <w:t>Eventi e rassegne culturali</w:t>
            </w:r>
            <w:r w:rsidRPr="00B727B7">
              <w:rPr>
                <w:rFonts w:ascii="Fira Sans" w:hAnsi="Fira Sans" w:eastAsia="+mn-ea" w:cs="Calibri"/>
                <w:bCs/>
                <w:kern w:val="24"/>
                <w:sz w:val="20"/>
                <w:szCs w:val="20"/>
                <w:lang w:eastAsia="it-IT"/>
              </w:rPr>
              <w:t xml:space="preserve"> sono descritte alle voci:</w:t>
            </w:r>
          </w:p>
          <w:p w:rsidRPr="00B727B7" w:rsidR="00087E59" w:rsidP="00511FDF" w:rsidRDefault="00B727B7" w14:paraId="48A16BE7" w14:textId="555214D7">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B727B7">
              <w:rPr>
                <w:rFonts w:ascii="Fira Sans" w:hAnsi="Fira Sans" w:eastAsia="+mn-ea" w:cs="Calibri"/>
                <w:bCs/>
                <w:i/>
                <w:iCs/>
                <w:kern w:val="24"/>
                <w:sz w:val="20"/>
                <w:szCs w:val="20"/>
                <w:lang w:eastAsia="it-IT"/>
              </w:rPr>
              <w:t>rassegne</w:t>
            </w:r>
            <w:r w:rsidRPr="00B727B7" w:rsidR="00087E59">
              <w:rPr>
                <w:rFonts w:ascii="Fira Sans" w:hAnsi="Fira Sans" w:eastAsia="+mn-ea" w:cs="Calibri"/>
                <w:bCs/>
                <w:i/>
                <w:iCs/>
                <w:kern w:val="24"/>
                <w:sz w:val="20"/>
                <w:szCs w:val="20"/>
                <w:lang w:eastAsia="it-IT"/>
              </w:rPr>
              <w:t>;</w:t>
            </w:r>
          </w:p>
          <w:p w:rsidRPr="00B727B7" w:rsidR="00087E59" w:rsidP="00B727B7" w:rsidRDefault="00B727B7" w14:paraId="0C69DDB3" w14:textId="4F5130A3">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B727B7">
              <w:rPr>
                <w:rFonts w:ascii="Fira Sans" w:hAnsi="Fira Sans" w:eastAsia="+mn-ea" w:cs="Calibri"/>
                <w:bCs/>
                <w:i/>
                <w:iCs/>
                <w:kern w:val="24"/>
                <w:sz w:val="20"/>
                <w:szCs w:val="20"/>
                <w:lang w:eastAsia="it-IT"/>
              </w:rPr>
              <w:t>seminari e convegni</w:t>
            </w:r>
            <w:r w:rsidRPr="00B727B7" w:rsidR="00087E59">
              <w:rPr>
                <w:rFonts w:ascii="Fira Sans" w:hAnsi="Fira Sans" w:eastAsia="+mn-ea" w:cs="Calibri"/>
                <w:bCs/>
                <w:i/>
                <w:iCs/>
                <w:kern w:val="24"/>
                <w:sz w:val="20"/>
                <w:szCs w:val="20"/>
                <w:lang w:eastAsia="it-IT"/>
              </w:rPr>
              <w:t>.</w:t>
            </w:r>
          </w:p>
          <w:p w:rsidRPr="00B727B7" w:rsidR="00087E59" w:rsidP="002627EE" w:rsidRDefault="00087E59" w14:paraId="546ACA8F" w14:textId="77777777">
            <w:pPr>
              <w:kinsoku w:val="0"/>
              <w:overflowPunct w:val="0"/>
              <w:jc w:val="both"/>
              <w:rPr>
                <w:rFonts w:ascii="Fira Sans" w:hAnsi="Fira Sans" w:eastAsia="+mn-ea" w:cs="Calibri"/>
                <w:b/>
                <w:kern w:val="24"/>
                <w:sz w:val="20"/>
                <w:szCs w:val="20"/>
                <w:lang w:eastAsia="it-IT"/>
              </w:rPr>
            </w:pPr>
          </w:p>
        </w:tc>
      </w:tr>
      <w:tr w:rsidRPr="005F0453" w:rsidR="00087E59" w:rsidTr="002627EE" w14:paraId="182D17AA" w14:textId="77777777">
        <w:trPr>
          <w:trHeight w:val="649"/>
        </w:trPr>
        <w:tc>
          <w:tcPr>
            <w:tcW w:w="10206" w:type="dxa"/>
            <w:tcBorders>
              <w:top w:val="single" w:color="auto" w:sz="4" w:space="0"/>
            </w:tcBorders>
          </w:tcPr>
          <w:p w:rsidR="00087E59" w:rsidP="002627EE" w:rsidRDefault="00087E59" w14:paraId="60FB696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87E59" w:rsidP="002627EE" w:rsidRDefault="00087E59" w14:paraId="280663BD"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87E59" w:rsidTr="0004141E" w14:paraId="1F31DDE6" w14:textId="77777777">
        <w:trPr>
          <w:trHeight w:val="274"/>
        </w:trPr>
        <w:tc>
          <w:tcPr>
            <w:tcW w:w="10206" w:type="dxa"/>
          </w:tcPr>
          <w:p w:rsidRPr="005F0453" w:rsidR="00087E59" w:rsidP="002627EE" w:rsidRDefault="00087E59" w14:paraId="14F18B9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87E59" w:rsidP="002627EE" w:rsidRDefault="00087E59" w14:paraId="118591A7"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87E59" w:rsidP="002627EE" w:rsidRDefault="00087E59" w14:paraId="4C316D10" w14:textId="77777777">
            <w:pPr>
              <w:kinsoku w:val="0"/>
              <w:overflowPunct w:val="0"/>
              <w:jc w:val="both"/>
              <w:rPr>
                <w:rFonts w:ascii="Fira Sans" w:hAnsi="Fira Sans" w:eastAsia="+mn-ea" w:cs="Calibri"/>
                <w:b/>
                <w:color w:val="000000" w:themeColor="text1"/>
                <w:kern w:val="24"/>
                <w:sz w:val="20"/>
                <w:szCs w:val="20"/>
                <w:lang w:eastAsia="it-IT"/>
              </w:rPr>
            </w:pPr>
          </w:p>
        </w:tc>
      </w:tr>
      <w:tr w:rsidRPr="000639BC" w:rsidR="00087E59" w:rsidTr="002627EE" w14:paraId="4E14770F" w14:textId="77777777">
        <w:trPr>
          <w:trHeight w:val="683"/>
        </w:trPr>
        <w:tc>
          <w:tcPr>
            <w:tcW w:w="10206" w:type="dxa"/>
            <w:tcBorders>
              <w:bottom w:val="single" w:color="auto" w:sz="4" w:space="0"/>
            </w:tcBorders>
          </w:tcPr>
          <w:p w:rsidRPr="000639BC" w:rsidR="00087E59" w:rsidP="002627EE" w:rsidRDefault="00087E59" w14:paraId="571A8749" w14:textId="77777777">
            <w:pPr>
              <w:kinsoku w:val="0"/>
              <w:overflowPunct w:val="0"/>
              <w:jc w:val="both"/>
              <w:rPr>
                <w:rFonts w:ascii="Fira Sans" w:hAnsi="Fira Sans" w:eastAsia="+mn-ea" w:cs="Calibri"/>
                <w:kern w:val="24"/>
                <w:sz w:val="20"/>
                <w:szCs w:val="20"/>
                <w:lang w:eastAsia="it-IT"/>
              </w:rPr>
            </w:pPr>
            <w:r w:rsidRPr="000639BC">
              <w:rPr>
                <w:rFonts w:ascii="Fira Sans" w:hAnsi="Fira Sans" w:eastAsia="+mn-ea" w:cs="Calibri"/>
                <w:b/>
                <w:kern w:val="24"/>
                <w:sz w:val="20"/>
                <w:szCs w:val="20"/>
                <w:lang w:eastAsia="it-IT"/>
              </w:rPr>
              <w:t>Risorse umane coinvolte</w:t>
            </w:r>
          </w:p>
          <w:p w:rsidRPr="000639BC" w:rsidR="00087E59" w:rsidP="00511FDF" w:rsidRDefault="1B4F94F7" w14:paraId="2FC4E758" w14:textId="5222848E">
            <w:pPr>
              <w:pStyle w:val="Paragrafoelenco"/>
              <w:numPr>
                <w:ilvl w:val="0"/>
                <w:numId w:val="10"/>
              </w:numPr>
              <w:kinsoku w:val="0"/>
              <w:overflowPunct w:val="0"/>
              <w:ind w:left="316" w:hanging="284"/>
              <w:jc w:val="both"/>
              <w:rPr>
                <w:rFonts w:eastAsiaTheme="minorEastAsia"/>
                <w:kern w:val="24"/>
                <w:sz w:val="20"/>
                <w:szCs w:val="20"/>
                <w:lang w:eastAsia="it-IT"/>
              </w:rPr>
            </w:pPr>
            <w:r w:rsidRPr="000639BC">
              <w:rPr>
                <w:rFonts w:ascii="Fira Sans" w:hAnsi="Fira Sans" w:eastAsia="+mn-ea" w:cs="Calibri"/>
                <w:kern w:val="24"/>
                <w:sz w:val="20"/>
                <w:szCs w:val="20"/>
                <w:lang w:eastAsia="it-IT"/>
              </w:rPr>
              <w:t>operatrici di CSV (</w:t>
            </w:r>
            <w:r w:rsidRPr="000639BC" w:rsidR="68E57151">
              <w:rPr>
                <w:rFonts w:ascii="Fira Sans" w:hAnsi="Fira Sans" w:eastAsia="+mn-ea" w:cs="Calibri"/>
                <w:kern w:val="24"/>
                <w:sz w:val="20"/>
                <w:szCs w:val="20"/>
                <w:lang w:eastAsia="it-IT"/>
              </w:rPr>
              <w:t xml:space="preserve">Chiara </w:t>
            </w:r>
            <w:proofErr w:type="spellStart"/>
            <w:r w:rsidRPr="000639BC" w:rsidR="68E57151">
              <w:rPr>
                <w:rFonts w:ascii="Fira Sans" w:hAnsi="Fira Sans" w:eastAsia="+mn-ea" w:cs="Calibri"/>
                <w:kern w:val="24"/>
                <w:sz w:val="20"/>
                <w:szCs w:val="20"/>
                <w:lang w:eastAsia="it-IT"/>
              </w:rPr>
              <w:t>Ron</w:t>
            </w:r>
            <w:r w:rsidRPr="000639BC">
              <w:rPr>
                <w:rFonts w:ascii="Fira Sans" w:hAnsi="Fira Sans" w:eastAsia="+mn-ea" w:cs="Calibri"/>
                <w:kern w:val="24"/>
                <w:sz w:val="20"/>
                <w:szCs w:val="20"/>
                <w:lang w:eastAsia="it-IT"/>
              </w:rPr>
              <w:t>celli</w:t>
            </w:r>
            <w:proofErr w:type="spellEnd"/>
            <w:r w:rsidRPr="000639BC">
              <w:rPr>
                <w:rFonts w:ascii="Fira Sans" w:hAnsi="Fira Sans" w:eastAsia="+mn-ea" w:cs="Calibri"/>
                <w:kern w:val="24"/>
                <w:sz w:val="20"/>
                <w:szCs w:val="20"/>
                <w:lang w:eastAsia="it-IT"/>
              </w:rPr>
              <w:t>)</w:t>
            </w:r>
            <w:r w:rsidRPr="000639BC" w:rsidR="15DBF95F">
              <w:rPr>
                <w:rFonts w:ascii="Fira Sans" w:hAnsi="Fira Sans" w:eastAsia="+mn-ea" w:cs="Calibri"/>
                <w:sz w:val="20"/>
                <w:szCs w:val="20"/>
                <w:lang w:eastAsia="it-IT"/>
              </w:rPr>
              <w:t>: totale 8 ore/settimana</w:t>
            </w:r>
            <w:r w:rsidR="00E53072">
              <w:rPr>
                <w:rFonts w:ascii="Fira Sans" w:hAnsi="Fira Sans" w:eastAsia="+mn-ea" w:cs="Calibri"/>
                <w:sz w:val="20"/>
                <w:szCs w:val="20"/>
                <w:lang w:eastAsia="it-IT"/>
              </w:rPr>
              <w:t xml:space="preserve"> (media sull’anno)</w:t>
            </w:r>
            <w:r w:rsidRPr="000639BC" w:rsidR="56BA1269">
              <w:rPr>
                <w:rFonts w:ascii="Fira Sans" w:hAnsi="Fira Sans" w:eastAsia="+mn-ea" w:cs="Calibri"/>
                <w:sz w:val="20"/>
                <w:szCs w:val="20"/>
                <w:lang w:eastAsia="it-IT"/>
              </w:rPr>
              <w:t>.</w:t>
            </w:r>
          </w:p>
          <w:p w:rsidRPr="000639BC" w:rsidR="00087E59" w:rsidP="00511FDF" w:rsidRDefault="000639BC" w14:paraId="2FEBDD0F" w14:textId="084E9740">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0639BC">
              <w:rPr>
                <w:rFonts w:ascii="Fira Sans" w:hAnsi="Fira Sans" w:eastAsia="+mn-ea" w:cs="Calibri"/>
                <w:kern w:val="24"/>
                <w:sz w:val="20"/>
                <w:szCs w:val="20"/>
                <w:lang w:eastAsia="it-IT"/>
              </w:rPr>
              <w:t>consulenti, formatori, artisti per la realizzazione delle attività culturali e teatrali.</w:t>
            </w:r>
          </w:p>
          <w:p w:rsidRPr="000639BC" w:rsidR="00087E59" w:rsidP="002627EE" w:rsidRDefault="00087E59" w14:paraId="068C43DF" w14:textId="77777777">
            <w:pPr>
              <w:kinsoku w:val="0"/>
              <w:overflowPunct w:val="0"/>
              <w:jc w:val="both"/>
              <w:rPr>
                <w:rFonts w:ascii="Fira Sans" w:hAnsi="Fira Sans" w:eastAsia="+mn-ea" w:cs="Calibri"/>
                <w:b/>
                <w:kern w:val="24"/>
                <w:sz w:val="20"/>
                <w:szCs w:val="20"/>
                <w:lang w:eastAsia="it-IT"/>
              </w:rPr>
            </w:pPr>
          </w:p>
        </w:tc>
      </w:tr>
      <w:tr w:rsidRPr="0093153B" w:rsidR="00087E59" w:rsidTr="002627EE" w14:paraId="4B9F4680" w14:textId="77777777">
        <w:trPr>
          <w:trHeight w:val="496"/>
        </w:trPr>
        <w:tc>
          <w:tcPr>
            <w:tcW w:w="10206" w:type="dxa"/>
            <w:tcBorders>
              <w:top w:val="single" w:color="auto" w:sz="4" w:space="0"/>
            </w:tcBorders>
          </w:tcPr>
          <w:p w:rsidRPr="0093153B" w:rsidR="00087E59" w:rsidP="002627EE" w:rsidRDefault="00087E59" w14:paraId="02286B5F" w14:textId="77777777">
            <w:pPr>
              <w:kinsoku w:val="0"/>
              <w:overflowPunct w:val="0"/>
              <w:jc w:val="both"/>
              <w:rPr>
                <w:rFonts w:ascii="Fira Sans" w:hAnsi="Fira Sans" w:eastAsia="+mn-ea" w:cs="Calibri"/>
                <w:b/>
                <w:kern w:val="24"/>
                <w:sz w:val="20"/>
                <w:szCs w:val="20"/>
                <w:lang w:eastAsia="it-IT"/>
              </w:rPr>
            </w:pPr>
            <w:r w:rsidRPr="0093153B">
              <w:rPr>
                <w:rFonts w:ascii="Fira Sans" w:hAnsi="Fira Sans" w:eastAsia="+mn-ea" w:cs="Calibri"/>
                <w:b/>
                <w:kern w:val="24"/>
                <w:sz w:val="20"/>
                <w:szCs w:val="20"/>
                <w:lang w:eastAsia="it-IT"/>
              </w:rPr>
              <w:t>Eventuali partner e ruolo funzionale:</w:t>
            </w:r>
          </w:p>
          <w:p w:rsidRPr="0093153B" w:rsidR="00087E59" w:rsidP="00511FDF" w:rsidRDefault="000639BC" w14:paraId="63ABC4B8" w14:textId="2E0E097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3153B">
              <w:rPr>
                <w:rFonts w:ascii="Fira Sans" w:hAnsi="Fira Sans" w:eastAsia="+mn-ea" w:cs="Calibri"/>
                <w:bCs/>
                <w:kern w:val="24"/>
                <w:sz w:val="20"/>
                <w:szCs w:val="20"/>
                <w:lang w:eastAsia="it-IT"/>
              </w:rPr>
              <w:t>Associazione Sguazzi, Coop. Pugno Aperto, Coop. AEPER: partnership nel festival “In Necessità Virtù”;</w:t>
            </w:r>
          </w:p>
          <w:p w:rsidRPr="0093153B" w:rsidR="000639BC" w:rsidP="00511FDF" w:rsidRDefault="000639BC" w14:paraId="6B8D7789" w14:textId="4419808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3153B">
              <w:rPr>
                <w:rFonts w:ascii="Fira Sans" w:hAnsi="Fira Sans" w:eastAsia="+mn-ea" w:cs="Calibri"/>
                <w:bCs/>
                <w:kern w:val="24"/>
                <w:sz w:val="20"/>
                <w:szCs w:val="20"/>
                <w:lang w:eastAsia="it-IT"/>
              </w:rPr>
              <w:t xml:space="preserve">Patrimonio di Storie: consulenza e formazione all’interno del progetto </w:t>
            </w:r>
            <w:r w:rsidRPr="0093153B" w:rsidR="0093153B">
              <w:rPr>
                <w:rFonts w:ascii="Fira Sans" w:hAnsi="Fira Sans" w:eastAsia="+mn-ea" w:cs="Calibri"/>
                <w:bCs/>
                <w:kern w:val="24"/>
                <w:sz w:val="20"/>
                <w:szCs w:val="20"/>
                <w:lang w:eastAsia="it-IT"/>
              </w:rPr>
              <w:t>“</w:t>
            </w:r>
            <w:r w:rsidRPr="0093153B">
              <w:rPr>
                <w:rFonts w:ascii="Fira Sans" w:hAnsi="Fira Sans" w:eastAsia="+mn-ea" w:cs="Calibri"/>
                <w:bCs/>
                <w:kern w:val="24"/>
                <w:sz w:val="20"/>
                <w:szCs w:val="20"/>
                <w:lang w:eastAsia="it-IT"/>
              </w:rPr>
              <w:t>Lascio in eredità me stesso alla terra. Fare memoria tra volontariato e patrimonio culturale”;</w:t>
            </w:r>
          </w:p>
          <w:p w:rsidRPr="0093153B" w:rsidR="000639BC" w:rsidP="00511FDF" w:rsidRDefault="000639BC" w14:paraId="1B42D3E5" w14:textId="2F7A67A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3153B">
              <w:rPr>
                <w:rFonts w:ascii="Fira Sans" w:hAnsi="Fira Sans" w:eastAsia="+mn-ea" w:cs="Calibri"/>
                <w:bCs/>
                <w:kern w:val="24"/>
                <w:sz w:val="20"/>
                <w:szCs w:val="20"/>
                <w:lang w:eastAsia="it-IT"/>
              </w:rPr>
              <w:t>Fondazione della Comunità Bergamasca, L’Eco di Bergamo: premio “Bergamo – Terra del Volontariato”.</w:t>
            </w:r>
          </w:p>
          <w:p w:rsidRPr="0093153B" w:rsidR="00087E59" w:rsidP="002627EE" w:rsidRDefault="00087E59" w14:paraId="4FA6C34D" w14:textId="77777777">
            <w:pPr>
              <w:kinsoku w:val="0"/>
              <w:overflowPunct w:val="0"/>
              <w:jc w:val="both"/>
              <w:rPr>
                <w:rFonts w:ascii="Fira Sans" w:hAnsi="Fira Sans" w:eastAsia="+mn-ea" w:cs="Calibri"/>
                <w:bCs/>
                <w:kern w:val="24"/>
                <w:sz w:val="20"/>
                <w:szCs w:val="20"/>
                <w:lang w:eastAsia="it-IT"/>
              </w:rPr>
            </w:pPr>
          </w:p>
        </w:tc>
      </w:tr>
      <w:tr w:rsidRPr="000639BC" w:rsidR="00087E59" w:rsidTr="002627EE" w14:paraId="3A004013" w14:textId="77777777">
        <w:trPr>
          <w:trHeight w:val="433"/>
        </w:trPr>
        <w:tc>
          <w:tcPr>
            <w:tcW w:w="10206" w:type="dxa"/>
          </w:tcPr>
          <w:p w:rsidRPr="000639BC" w:rsidR="00087E59" w:rsidP="002627EE" w:rsidRDefault="00087E59" w14:paraId="38607B0F" w14:textId="77777777">
            <w:pPr>
              <w:kinsoku w:val="0"/>
              <w:overflowPunct w:val="0"/>
              <w:jc w:val="both"/>
              <w:rPr>
                <w:rFonts w:ascii="Fira Sans" w:hAnsi="Fira Sans" w:eastAsia="+mn-ea" w:cs="Calibri"/>
                <w:b/>
                <w:kern w:val="24"/>
                <w:sz w:val="20"/>
                <w:szCs w:val="20"/>
                <w:lang w:eastAsia="it-IT"/>
              </w:rPr>
            </w:pPr>
            <w:r w:rsidRPr="000639BC">
              <w:rPr>
                <w:rFonts w:ascii="Fira Sans" w:hAnsi="Fira Sans" w:eastAsia="+mn-ea" w:cs="Calibri"/>
                <w:b/>
                <w:kern w:val="24"/>
                <w:sz w:val="20"/>
                <w:szCs w:val="20"/>
                <w:lang w:eastAsia="it-IT"/>
              </w:rPr>
              <w:t>Risultati attesi/ottenuti:</w:t>
            </w:r>
          </w:p>
          <w:p w:rsidRPr="000639BC" w:rsidR="00087E59" w:rsidP="00A545A3" w:rsidRDefault="000639BC" w14:paraId="685DD121" w14:textId="20B7659D">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0639BC">
              <w:rPr>
                <w:rFonts w:ascii="Fira Sans" w:hAnsi="Fira Sans" w:eastAsia="+mn-ea" w:cs="Calibri"/>
                <w:kern w:val="24"/>
                <w:sz w:val="20"/>
                <w:szCs w:val="20"/>
                <w:lang w:eastAsia="it-IT"/>
              </w:rPr>
              <w:t>1 festival</w:t>
            </w:r>
            <w:r w:rsidRPr="000639BC" w:rsidR="00087E59">
              <w:rPr>
                <w:rFonts w:ascii="Fira Sans" w:hAnsi="Fira Sans" w:eastAsia="+mn-ea" w:cs="Calibri"/>
                <w:kern w:val="24"/>
                <w:sz w:val="20"/>
                <w:szCs w:val="20"/>
                <w:lang w:eastAsia="it-IT"/>
              </w:rPr>
              <w:t xml:space="preserve"> (indicatore: </w:t>
            </w:r>
            <w:r w:rsidRPr="000639BC" w:rsidR="00087E59">
              <w:rPr>
                <w:rFonts w:ascii="Fira Sans" w:hAnsi="Fira Sans" w:cs="Arial"/>
                <w:sz w:val="20"/>
                <w:szCs w:val="20"/>
              </w:rPr>
              <w:t>numero di interventi realizzati mappati tramite Gestionale CSV)</w:t>
            </w:r>
            <w:r w:rsidRPr="000639BC">
              <w:rPr>
                <w:rFonts w:ascii="Fira Sans" w:hAnsi="Fira Sans" w:cs="Arial"/>
                <w:sz w:val="20"/>
                <w:szCs w:val="20"/>
              </w:rPr>
              <w:t>;</w:t>
            </w:r>
          </w:p>
          <w:p w:rsidRPr="00B727B7" w:rsidR="000639BC" w:rsidP="00A545A3" w:rsidRDefault="000639BC" w14:paraId="621B402E" w14:textId="590BD4C4">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0639BC">
              <w:rPr>
                <w:rFonts w:ascii="Fira Sans" w:hAnsi="Fira Sans" w:eastAsia="+mn-ea" w:cs="Calibri"/>
                <w:kern w:val="24"/>
                <w:sz w:val="20"/>
                <w:szCs w:val="20"/>
                <w:lang w:eastAsia="it-IT"/>
              </w:rPr>
              <w:t>1 pubblicazione</w:t>
            </w:r>
            <w:r w:rsidR="0093153B">
              <w:rPr>
                <w:rFonts w:ascii="Fira Sans" w:hAnsi="Fira Sans" w:eastAsia="+mn-ea" w:cs="Calibri"/>
                <w:kern w:val="24"/>
                <w:sz w:val="20"/>
                <w:szCs w:val="20"/>
                <w:lang w:eastAsia="it-IT"/>
              </w:rPr>
              <w:t>;</w:t>
            </w:r>
          </w:p>
          <w:p w:rsidRPr="000639BC" w:rsidR="00B727B7" w:rsidP="00A545A3" w:rsidRDefault="00B727B7" w14:paraId="35EE5086" w14:textId="7C734574">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eastAsia="+mn-ea" w:cs="Calibri"/>
                <w:kern w:val="24"/>
                <w:sz w:val="20"/>
                <w:szCs w:val="20"/>
                <w:lang w:eastAsia="it-IT"/>
              </w:rPr>
              <w:t>1 mostra;</w:t>
            </w:r>
          </w:p>
          <w:p w:rsidRPr="000639BC" w:rsidR="000639BC" w:rsidP="00A545A3" w:rsidRDefault="000639BC" w14:paraId="2CEBA3EB" w14:textId="4DC918AA">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eastAsia="+mn-ea" w:cs="Calibri"/>
                <w:kern w:val="24"/>
                <w:sz w:val="20"/>
                <w:szCs w:val="20"/>
                <w:lang w:eastAsia="it-IT"/>
              </w:rPr>
              <w:t xml:space="preserve">coinvolgimento di almeno 50 associazioni nel progetto </w:t>
            </w:r>
            <w:r w:rsidRPr="0093153B" w:rsidR="0093153B">
              <w:rPr>
                <w:rFonts w:ascii="Fira Sans" w:hAnsi="Fira Sans" w:eastAsia="+mn-ea" w:cs="Calibri"/>
                <w:bCs/>
                <w:kern w:val="24"/>
                <w:sz w:val="20"/>
                <w:szCs w:val="20"/>
                <w:lang w:eastAsia="it-IT"/>
              </w:rPr>
              <w:t>“Lascio in eredità me stesso alla terra. Fare memoria tra volontariato e patrimonio culturale”</w:t>
            </w:r>
            <w:r w:rsidR="0093153B">
              <w:rPr>
                <w:rFonts w:ascii="Fira Sans" w:hAnsi="Fira Sans" w:eastAsia="+mn-ea" w:cs="Calibri"/>
                <w:bCs/>
                <w:kern w:val="24"/>
                <w:sz w:val="20"/>
                <w:szCs w:val="20"/>
                <w:lang w:eastAsia="it-IT"/>
              </w:rPr>
              <w:t xml:space="preserve"> </w:t>
            </w:r>
            <w:r w:rsidRPr="000639BC" w:rsidR="0093153B">
              <w:rPr>
                <w:rFonts w:ascii="Fira Sans" w:hAnsi="Fira Sans" w:eastAsia="+mn-ea" w:cs="Calibri"/>
                <w:kern w:val="24"/>
                <w:sz w:val="20"/>
                <w:szCs w:val="20"/>
                <w:lang w:eastAsia="it-IT"/>
              </w:rPr>
              <w:t xml:space="preserve">(indicatore: </w:t>
            </w:r>
            <w:r w:rsidRPr="000639BC" w:rsidR="0093153B">
              <w:rPr>
                <w:rFonts w:ascii="Fira Sans" w:hAnsi="Fira Sans" w:cs="Arial"/>
                <w:sz w:val="20"/>
                <w:szCs w:val="20"/>
              </w:rPr>
              <w:t>numero di interventi realizzati mappati tramite Gestionale CSV)</w:t>
            </w:r>
            <w:r w:rsidR="0093153B">
              <w:rPr>
                <w:rFonts w:ascii="Fira Sans" w:hAnsi="Fira Sans" w:cs="Arial"/>
                <w:sz w:val="20"/>
                <w:szCs w:val="20"/>
              </w:rPr>
              <w:t>;</w:t>
            </w:r>
          </w:p>
          <w:p w:rsidRPr="000639BC" w:rsidR="000639BC" w:rsidP="00A545A3" w:rsidRDefault="000639BC" w14:paraId="36C1FBFF" w14:textId="4235B395">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0639BC">
              <w:rPr>
                <w:rFonts w:ascii="Fira Sans" w:hAnsi="Fira Sans" w:eastAsia="+mn-ea" w:cs="Calibri"/>
                <w:kern w:val="24"/>
                <w:sz w:val="20"/>
                <w:szCs w:val="20"/>
                <w:lang w:eastAsia="it-IT"/>
              </w:rPr>
              <w:t xml:space="preserve">almeno 3 seminari (indicatore: </w:t>
            </w:r>
            <w:r w:rsidRPr="000639BC">
              <w:rPr>
                <w:rFonts w:ascii="Fira Sans" w:hAnsi="Fira Sans" w:cs="Arial"/>
                <w:sz w:val="20"/>
                <w:szCs w:val="20"/>
              </w:rPr>
              <w:t>numero di interventi realizzati mappati tramite Gestionale CSV);</w:t>
            </w:r>
          </w:p>
          <w:p w:rsidRPr="000639BC" w:rsidR="000639BC" w:rsidP="00A545A3" w:rsidRDefault="000639BC" w14:paraId="213730B3" w14:textId="41C2C8BF">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0639BC">
              <w:rPr>
                <w:rFonts w:ascii="Fira Sans" w:hAnsi="Fira Sans" w:cs="Arial"/>
                <w:sz w:val="20"/>
                <w:szCs w:val="20"/>
              </w:rPr>
              <w:t>almeno 1</w:t>
            </w:r>
            <w:r>
              <w:rPr>
                <w:rFonts w:ascii="Fira Sans" w:hAnsi="Fira Sans" w:cs="Arial"/>
                <w:sz w:val="20"/>
                <w:szCs w:val="20"/>
              </w:rPr>
              <w:t>5</w:t>
            </w:r>
            <w:r w:rsidRPr="000639BC">
              <w:rPr>
                <w:rFonts w:ascii="Fira Sans" w:hAnsi="Fira Sans" w:cs="Arial"/>
                <w:sz w:val="20"/>
                <w:szCs w:val="20"/>
              </w:rPr>
              <w:t xml:space="preserve">0 candidati al Premio “Bergamo – Terra del Volontariato” (indicatore: </w:t>
            </w:r>
            <w:proofErr w:type="spellStart"/>
            <w:r w:rsidRPr="000639BC">
              <w:rPr>
                <w:rFonts w:ascii="Fira Sans" w:hAnsi="Fira Sans" w:cs="Arial"/>
                <w:sz w:val="20"/>
                <w:szCs w:val="20"/>
              </w:rPr>
              <w:t>form</w:t>
            </w:r>
            <w:proofErr w:type="spellEnd"/>
            <w:r w:rsidRPr="000639BC">
              <w:rPr>
                <w:rFonts w:ascii="Fira Sans" w:hAnsi="Fira Sans" w:cs="Arial"/>
                <w:sz w:val="20"/>
                <w:szCs w:val="20"/>
              </w:rPr>
              <w:t xml:space="preserve"> per le candidature).</w:t>
            </w:r>
          </w:p>
          <w:p w:rsidRPr="000639BC" w:rsidR="00087E59" w:rsidP="002627EE" w:rsidRDefault="00087E59" w14:paraId="722CC14B" w14:textId="77777777">
            <w:pPr>
              <w:pStyle w:val="Paragrafoelenco"/>
              <w:kinsoku w:val="0"/>
              <w:overflowPunct w:val="0"/>
              <w:ind w:left="316"/>
              <w:jc w:val="both"/>
              <w:rPr>
                <w:rFonts w:ascii="Fira Sans" w:hAnsi="Fira Sans" w:eastAsia="+mn-ea" w:cs="Calibri"/>
                <w:b/>
                <w:kern w:val="24"/>
                <w:sz w:val="20"/>
                <w:szCs w:val="20"/>
                <w:lang w:eastAsia="it-IT"/>
              </w:rPr>
            </w:pPr>
          </w:p>
        </w:tc>
      </w:tr>
    </w:tbl>
    <w:p w:rsidR="006E16C3" w:rsidP="00FB0DC0" w:rsidRDefault="006E16C3" w14:paraId="6D2E3A52" w14:textId="30C4AA71">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433EF5" w:rsidR="00663679" w:rsidTr="00FF3D73" w14:paraId="06D68C19"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1E4B0B4A"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xml:space="preserve">Voci di spesa: </w:t>
            </w:r>
            <w:r w:rsidRPr="00433EF5">
              <w:rPr>
                <w:rStyle w:val="normaltextrun"/>
                <w:rFonts w:ascii="Fira Sans" w:hAnsi="Fira Sans"/>
                <w:b/>
                <w:bCs/>
                <w:color w:val="000000"/>
                <w:sz w:val="20"/>
                <w:szCs w:val="20"/>
                <w:bdr w:val="none" w:color="auto" w:sz="0" w:space="0" w:frame="1"/>
              </w:rPr>
              <w:t>C2 – Eventi e rassegne culturali</w:t>
            </w:r>
            <w:r w:rsidRPr="00433EF5">
              <w:rPr>
                <w:rFonts w:ascii="Fira Sans" w:hAnsi="Fira Sans" w:eastAsia="Times New Roman" w:cs="Times New Roman"/>
                <w:b/>
                <w:bCs/>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3FFCE1A3"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6368F631"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4CB996AF"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w:t>
            </w:r>
          </w:p>
        </w:tc>
      </w:tr>
      <w:tr w:rsidRPr="00433EF5" w:rsidR="00663679" w:rsidTr="00FF3D73" w14:paraId="18369CDE"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6FC94A5C"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0EC4A696"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022CA46E"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05ACB0C9"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D06B190"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4D6C808"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6386288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29378D81"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Altri acquisti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33C4C81"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€ 2.500,00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B4FC502"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E45B6E4"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€ 2.500,00</w:t>
            </w:r>
          </w:p>
        </w:tc>
      </w:tr>
      <w:tr w:rsidRPr="00433EF5" w:rsidR="00663679" w:rsidTr="00FF3D73" w14:paraId="0C62040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2CCD01B5"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FC7479B"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€ 2.500,00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2B12F0C2"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0AB0817"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€ 2.500,00</w:t>
            </w:r>
          </w:p>
        </w:tc>
      </w:tr>
      <w:tr w:rsidRPr="00433EF5" w:rsidR="00663679" w:rsidTr="00FF3D73" w14:paraId="7FEA7A6F"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2740E6FF"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4206DE2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6167DE32"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lastRenderedPageBreak/>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8C41754"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5BFD253"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AF487B3"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54E0717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1C856F63"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60EEE0C"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€ 6.000,00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5CF2E55"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tcPr>
          <w:p w:rsidRPr="00433EF5" w:rsidR="00663679" w:rsidP="00FF3D73" w:rsidRDefault="00663679" w14:paraId="383142E7" w14:textId="77777777">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€ 6.000,00</w:t>
            </w:r>
          </w:p>
        </w:tc>
      </w:tr>
      <w:tr w:rsidRPr="00433EF5" w:rsidR="00663679" w:rsidTr="00FF3D73" w14:paraId="36F2B1FB"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416D71AA"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Elaborazioni grafiche e stampe</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EAE70A2"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€ 3.500,00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2523C395"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tcPr>
          <w:p w:rsidRPr="00433EF5" w:rsidR="00663679" w:rsidP="00FF3D73" w:rsidRDefault="00663679" w14:paraId="6812DE9A" w14:textId="77777777">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€ 3.500,00</w:t>
            </w:r>
          </w:p>
        </w:tc>
      </w:tr>
      <w:tr w:rsidRPr="00433EF5" w:rsidR="00663679" w:rsidTr="00FF3D73" w14:paraId="550FB56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17A2C393"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A35ACA0"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€ 9.500,00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82C683D" w14:textId="77777777">
            <w:pPr>
              <w:jc w:val="center"/>
              <w:textAlignment w:val="baseline"/>
              <w:rPr>
                <w:rFonts w:ascii="Fira Sans" w:hAnsi="Fira Sans" w:eastAsia="Times New Roman" w:cs="Times New Roman"/>
                <w:b/>
                <w:b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tcPr>
          <w:p w:rsidRPr="00433EF5" w:rsidR="00663679" w:rsidP="00FF3D73" w:rsidRDefault="00663679" w14:paraId="3AA7DE80"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€ 9.500,00</w:t>
            </w:r>
          </w:p>
        </w:tc>
      </w:tr>
      <w:tr w:rsidRPr="00433EF5" w:rsidR="00663679" w:rsidTr="00FF3D73" w14:paraId="769E8BE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56AE451F"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5BE63276"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3B6A0E5C"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EB5B98F"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C9C907E"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2D602131"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3F8CE71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292AB4A8"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6615810"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€ 7.700,00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3F7C3F25"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C8F4669"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€ 7.700,00</w:t>
            </w:r>
          </w:p>
        </w:tc>
      </w:tr>
      <w:tr w:rsidRPr="00433EF5" w:rsidR="00663679" w:rsidTr="00FF3D73" w14:paraId="48F2932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1B891E24"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76560FEF"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€ 7.700,00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EAE4141"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E0A3726"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€ 7.700,00</w:t>
            </w:r>
          </w:p>
        </w:tc>
      </w:tr>
      <w:tr w:rsidRPr="00433EF5" w:rsidR="00663679" w:rsidTr="00FF3D73" w14:paraId="47B2292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1D044405"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641BF219"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18E216B0"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433EF5">
              <w:rPr>
                <w:rStyle w:val="normaltextrun"/>
                <w:rFonts w:ascii="Fira Sans" w:hAnsi="Fira Sans"/>
                <w:b/>
                <w:bCs/>
                <w:color w:val="000000"/>
                <w:sz w:val="20"/>
                <w:szCs w:val="20"/>
                <w:bdr w:val="none" w:color="auto" w:sz="0" w:space="0" w:frame="1"/>
              </w:rPr>
              <w:t xml:space="preserve"> C2 – Eventi e rassegne culturali</w:t>
            </w:r>
            <w:r w:rsidRPr="00433EF5">
              <w:rPr>
                <w:rFonts w:ascii="Fira Sans" w:hAnsi="Fira Sans" w:eastAsia="Times New Roman" w:cs="Times New Roman"/>
                <w:b/>
                <w:bCs/>
                <w:color w:val="000000"/>
                <w:sz w:val="20"/>
                <w:szCs w:val="20"/>
                <w:lang w:eastAsia="it-IT"/>
              </w:rPr>
              <w:t> </w:t>
            </w:r>
            <w:r w:rsidRPr="00433EF5">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348D1D07"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€ 19.700,00</w:t>
            </w:r>
          </w:p>
        </w:tc>
        <w:tc>
          <w:tcPr>
            <w:tcW w:w="154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249F6D23"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132A9828"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€ 19.700,00</w:t>
            </w:r>
          </w:p>
        </w:tc>
      </w:tr>
      <w:tr w:rsidRPr="00433EF5" w:rsidR="00663679" w:rsidTr="00FF3D73" w14:paraId="32B56EA3"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1F23926F" w14:textId="77777777">
            <w:pP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Modalità di stima degli oneri: </w:t>
            </w:r>
            <w:r w:rsidRPr="00433EF5">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Pr="005F0453" w:rsidR="00663679" w:rsidP="00FB0DC0" w:rsidRDefault="00663679" w14:paraId="71EBF4F7"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087E59" w:rsidTr="00433EF5" w14:paraId="7853CB7C" w14:textId="77777777">
        <w:trPr>
          <w:trHeight w:val="568"/>
        </w:trPr>
        <w:tc>
          <w:tcPr>
            <w:tcW w:w="10206" w:type="dxa"/>
            <w:shd w:val="clear" w:color="auto" w:fill="FDE5CC" w:themeFill="accent1" w:themeFillTint="33"/>
            <w:vAlign w:val="center"/>
          </w:tcPr>
          <w:p w:rsidRPr="005F0453" w:rsidR="00087E59" w:rsidP="002627EE" w:rsidRDefault="00087E59" w14:paraId="40CFA0AC" w14:textId="568F4CC5">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Pr>
                <w:rFonts w:ascii="Fira Sans" w:hAnsi="Fira Sans" w:eastAsia="+mn-ea" w:cs="Calibri"/>
                <w:b/>
                <w:i/>
                <w:iCs/>
                <w:color w:val="000000" w:themeColor="text1"/>
                <w:kern w:val="24"/>
                <w:sz w:val="20"/>
                <w:szCs w:val="20"/>
                <w:lang w:eastAsia="it-IT"/>
              </w:rPr>
              <w:t>C3 – Ricerche e campagne</w:t>
            </w:r>
          </w:p>
        </w:tc>
      </w:tr>
      <w:tr w:rsidRPr="005F0453" w:rsidR="00087E59" w:rsidTr="002627EE" w14:paraId="54D97B7B" w14:textId="77777777">
        <w:trPr>
          <w:trHeight w:val="237"/>
        </w:trPr>
        <w:tc>
          <w:tcPr>
            <w:tcW w:w="10206" w:type="dxa"/>
          </w:tcPr>
          <w:p w:rsidRPr="005F0453" w:rsidR="00087E59" w:rsidP="002627EE" w:rsidRDefault="00087E59" w14:paraId="41B24E8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di riferimento</w:t>
            </w:r>
          </w:p>
          <w:p w:rsidRPr="00ED6BD1" w:rsidR="00087E59" w:rsidP="002627EE" w:rsidRDefault="00ED6BD1" w14:paraId="707C76D3" w14:textId="79486ADF">
            <w:pPr>
              <w:kinsoku w:val="0"/>
              <w:overflowPunct w:val="0"/>
              <w:jc w:val="both"/>
              <w:rPr>
                <w:rFonts w:ascii="Fira Sans" w:hAnsi="Fira Sans" w:eastAsia="+mn-ea" w:cs="Calibri"/>
                <w:kern w:val="24"/>
                <w:sz w:val="20"/>
                <w:szCs w:val="20"/>
                <w:lang w:eastAsia="it-IT"/>
              </w:rPr>
            </w:pPr>
            <w:r w:rsidRPr="00ED6BD1">
              <w:rPr>
                <w:rFonts w:ascii="Fira Sans" w:hAnsi="Fira Sans" w:eastAsia="+mn-ea" w:cs="Calibri"/>
                <w:kern w:val="24"/>
                <w:sz w:val="20"/>
                <w:szCs w:val="20"/>
                <w:lang w:eastAsia="it-IT"/>
              </w:rPr>
              <w:t>Ricerca e documentazione.</w:t>
            </w:r>
          </w:p>
          <w:p w:rsidRPr="005F0453" w:rsidR="00087E59" w:rsidP="002627EE" w:rsidRDefault="00087E59" w14:paraId="71E7634D" w14:textId="77777777">
            <w:pPr>
              <w:kinsoku w:val="0"/>
              <w:overflowPunct w:val="0"/>
              <w:jc w:val="both"/>
              <w:rPr>
                <w:rFonts w:ascii="Fira Sans" w:hAnsi="Fira Sans" w:eastAsia="+mn-ea" w:cs="Calibri"/>
                <w:color w:val="000000" w:themeColor="text1"/>
                <w:kern w:val="24"/>
                <w:sz w:val="20"/>
                <w:szCs w:val="20"/>
                <w:lang w:eastAsia="it-IT"/>
              </w:rPr>
            </w:pPr>
          </w:p>
        </w:tc>
      </w:tr>
      <w:tr w:rsidRPr="005F0453" w:rsidR="00087E59" w:rsidTr="002627EE" w14:paraId="6C921318" w14:textId="77777777">
        <w:trPr>
          <w:trHeight w:val="714"/>
        </w:trPr>
        <w:tc>
          <w:tcPr>
            <w:tcW w:w="10206" w:type="dxa"/>
          </w:tcPr>
          <w:p w:rsidRPr="005F0453" w:rsidR="00087E59" w:rsidP="002627EE" w:rsidRDefault="00087E59" w14:paraId="3662F6E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Pr="00CE6262" w:rsidR="00ED6BD1" w:rsidP="002627EE" w:rsidRDefault="00ED6BD1" w14:paraId="238CB8C4" w14:textId="162F5801">
            <w:pPr>
              <w:kinsoku w:val="0"/>
              <w:overflowPunct w:val="0"/>
              <w:jc w:val="both"/>
              <w:rPr>
                <w:rFonts w:ascii="Fira Sans" w:hAnsi="Fira Sans" w:eastAsia="+mn-ea" w:cs="Calibri"/>
                <w:bCs/>
                <w:kern w:val="24"/>
                <w:sz w:val="20"/>
                <w:szCs w:val="20"/>
                <w:lang w:eastAsia="it-IT"/>
              </w:rPr>
            </w:pPr>
            <w:r w:rsidRPr="00CE6262">
              <w:rPr>
                <w:rFonts w:ascii="Fira Sans" w:hAnsi="Fira Sans" w:eastAsia="+mn-ea" w:cs="Calibri"/>
                <w:bCs/>
                <w:kern w:val="24"/>
                <w:sz w:val="20"/>
                <w:szCs w:val="20"/>
                <w:lang w:eastAsia="it-IT"/>
              </w:rPr>
              <w:t>Gli eventi e le dinamiche connesse alla pandemia hanno radicalmente modificato ogni aspetto della nostra società in forme ancora non prevedibili: anche il volontariato, organizzato e spontaneo, e le forme attraverso cui le persone esprimono partecipazione e responsabilità dentro le proprie comunità sono stat</w:t>
            </w:r>
            <w:r w:rsidR="00631D93">
              <w:rPr>
                <w:rFonts w:ascii="Fira Sans" w:hAnsi="Fira Sans" w:eastAsia="+mn-ea" w:cs="Calibri"/>
                <w:bCs/>
                <w:kern w:val="24"/>
                <w:sz w:val="20"/>
                <w:szCs w:val="20"/>
                <w:lang w:eastAsia="it-IT"/>
              </w:rPr>
              <w:t>i</w:t>
            </w:r>
            <w:r w:rsidRPr="00CE6262" w:rsidR="00807265">
              <w:rPr>
                <w:rFonts w:ascii="Fira Sans" w:hAnsi="Fira Sans" w:eastAsia="+mn-ea" w:cs="Calibri"/>
                <w:bCs/>
                <w:kern w:val="24"/>
                <w:sz w:val="20"/>
                <w:szCs w:val="20"/>
                <w:lang w:eastAsia="it-IT"/>
              </w:rPr>
              <w:t xml:space="preserve"> (e saranno)</w:t>
            </w:r>
            <w:r w:rsidRPr="00CE6262">
              <w:rPr>
                <w:rFonts w:ascii="Fira Sans" w:hAnsi="Fira Sans" w:eastAsia="+mn-ea" w:cs="Calibri"/>
                <w:bCs/>
                <w:kern w:val="24"/>
                <w:sz w:val="20"/>
                <w:szCs w:val="20"/>
                <w:lang w:eastAsia="it-IT"/>
              </w:rPr>
              <w:t xml:space="preserve"> interessat</w:t>
            </w:r>
            <w:r w:rsidR="00631D93">
              <w:rPr>
                <w:rFonts w:ascii="Fira Sans" w:hAnsi="Fira Sans" w:eastAsia="+mn-ea" w:cs="Calibri"/>
                <w:bCs/>
                <w:kern w:val="24"/>
                <w:sz w:val="20"/>
                <w:szCs w:val="20"/>
                <w:lang w:eastAsia="it-IT"/>
              </w:rPr>
              <w:t>i</w:t>
            </w:r>
            <w:r w:rsidRPr="00CE6262" w:rsidR="00807265">
              <w:rPr>
                <w:rFonts w:ascii="Fira Sans" w:hAnsi="Fira Sans" w:eastAsia="+mn-ea" w:cs="Calibri"/>
                <w:bCs/>
                <w:kern w:val="24"/>
                <w:sz w:val="20"/>
                <w:szCs w:val="20"/>
                <w:lang w:eastAsia="it-IT"/>
              </w:rPr>
              <w:t xml:space="preserve"> da un profondo cambiamento</w:t>
            </w:r>
            <w:r w:rsidRPr="00CE6262">
              <w:rPr>
                <w:rFonts w:ascii="Fira Sans" w:hAnsi="Fira Sans" w:eastAsia="+mn-ea" w:cs="Calibri"/>
                <w:bCs/>
                <w:kern w:val="24"/>
                <w:sz w:val="20"/>
                <w:szCs w:val="20"/>
                <w:lang w:eastAsia="it-IT"/>
              </w:rPr>
              <w:t>.</w:t>
            </w:r>
          </w:p>
          <w:p w:rsidRPr="00CE6262" w:rsidR="00ED6BD1" w:rsidP="002627EE" w:rsidRDefault="00ED6BD1" w14:paraId="7CD117F2" w14:textId="092251B5">
            <w:pPr>
              <w:kinsoku w:val="0"/>
              <w:overflowPunct w:val="0"/>
              <w:jc w:val="both"/>
              <w:rPr>
                <w:rFonts w:ascii="Fira Sans" w:hAnsi="Fira Sans" w:eastAsia="+mn-ea" w:cs="Calibri"/>
                <w:bCs/>
                <w:kern w:val="24"/>
                <w:sz w:val="20"/>
                <w:szCs w:val="20"/>
                <w:lang w:eastAsia="it-IT"/>
              </w:rPr>
            </w:pPr>
            <w:r w:rsidRPr="00CE6262">
              <w:rPr>
                <w:rFonts w:ascii="Fira Sans" w:hAnsi="Fira Sans" w:eastAsia="+mn-ea" w:cs="Calibri"/>
                <w:bCs/>
                <w:kern w:val="24"/>
                <w:sz w:val="20"/>
                <w:szCs w:val="20"/>
                <w:lang w:eastAsia="it-IT"/>
              </w:rPr>
              <w:t xml:space="preserve">Fin dai primi giorni della pandemia CSV Bergamo, sia in modo autonomo </w:t>
            </w:r>
            <w:r w:rsidR="00631D93">
              <w:rPr>
                <w:rFonts w:ascii="Fira Sans" w:hAnsi="Fira Sans" w:eastAsia="+mn-ea" w:cs="Calibri"/>
                <w:bCs/>
                <w:kern w:val="24"/>
                <w:sz w:val="20"/>
                <w:szCs w:val="20"/>
                <w:lang w:eastAsia="it-IT"/>
              </w:rPr>
              <w:t>sia</w:t>
            </w:r>
            <w:r w:rsidRPr="00CE6262">
              <w:rPr>
                <w:rFonts w:ascii="Fira Sans" w:hAnsi="Fira Sans" w:eastAsia="+mn-ea" w:cs="Calibri"/>
                <w:bCs/>
                <w:kern w:val="24"/>
                <w:sz w:val="20"/>
                <w:szCs w:val="20"/>
                <w:lang w:eastAsia="it-IT"/>
              </w:rPr>
              <w:t xml:space="preserve"> in collaborazione con CSVnet e CSVnet Lombardia, si è messo in ascolto del volontariato e dei contesti locali, sia in modo informale che mediante indagini e ricerche strutturate</w:t>
            </w:r>
            <w:r w:rsidRPr="00CE6262" w:rsidR="00807265">
              <w:rPr>
                <w:rFonts w:ascii="Fira Sans" w:hAnsi="Fira Sans" w:eastAsia="+mn-ea" w:cs="Calibri"/>
                <w:bCs/>
                <w:kern w:val="24"/>
                <w:sz w:val="20"/>
                <w:szCs w:val="20"/>
                <w:lang w:eastAsia="it-IT"/>
              </w:rPr>
              <w:t>, per cogliere elementi di criticità e insieme di innovazione.</w:t>
            </w:r>
          </w:p>
          <w:p w:rsidRPr="00CE6262" w:rsidR="00ED6BD1" w:rsidP="002627EE" w:rsidRDefault="00ED6BD1" w14:paraId="70950826" w14:textId="696FD12E">
            <w:pPr>
              <w:kinsoku w:val="0"/>
              <w:overflowPunct w:val="0"/>
              <w:jc w:val="both"/>
              <w:rPr>
                <w:rFonts w:ascii="Fira Sans" w:hAnsi="Fira Sans" w:eastAsia="+mn-ea" w:cs="Calibri"/>
                <w:bCs/>
                <w:kern w:val="24"/>
                <w:sz w:val="20"/>
                <w:szCs w:val="20"/>
                <w:lang w:eastAsia="it-IT"/>
              </w:rPr>
            </w:pPr>
            <w:r w:rsidRPr="00CE6262">
              <w:rPr>
                <w:rFonts w:ascii="Fira Sans" w:hAnsi="Fira Sans" w:eastAsia="+mn-ea" w:cs="Calibri"/>
                <w:bCs/>
                <w:kern w:val="24"/>
                <w:sz w:val="20"/>
                <w:szCs w:val="20"/>
                <w:lang w:eastAsia="it-IT"/>
              </w:rPr>
              <w:t xml:space="preserve">Come già descritto nel capitolo </w:t>
            </w:r>
            <w:r w:rsidRPr="00CE6262">
              <w:rPr>
                <w:rFonts w:ascii="Fira Sans" w:hAnsi="Fira Sans" w:eastAsia="+mn-ea" w:cs="Calibri"/>
                <w:bCs/>
                <w:i/>
                <w:iCs/>
                <w:kern w:val="24"/>
                <w:sz w:val="20"/>
                <w:szCs w:val="20"/>
                <w:lang w:eastAsia="it-IT"/>
              </w:rPr>
              <w:t>Analisi dei bisogni – iter programmazione 2021</w:t>
            </w:r>
            <w:r w:rsidRPr="00CE6262">
              <w:rPr>
                <w:rFonts w:ascii="Fira Sans" w:hAnsi="Fira Sans" w:eastAsia="+mn-ea" w:cs="Calibri"/>
                <w:bCs/>
                <w:kern w:val="24"/>
                <w:sz w:val="20"/>
                <w:szCs w:val="20"/>
                <w:lang w:eastAsia="it-IT"/>
              </w:rPr>
              <w:t xml:space="preserve">, in particolare CSV Bergamo ha avviato una collaborazione con </w:t>
            </w:r>
            <w:r w:rsidRPr="00CE6262" w:rsidR="00843457">
              <w:rPr>
                <w:rFonts w:ascii="Fira Sans" w:hAnsi="Fira Sans" w:eastAsia="+mn-ea" w:cs="Calibri"/>
                <w:bCs/>
                <w:kern w:val="24"/>
                <w:sz w:val="20"/>
                <w:szCs w:val="20"/>
                <w:lang w:eastAsia="it-IT"/>
              </w:rPr>
              <w:t>il Dipartimento di Scienze Umane e Sociali - cattedra di Istituzioni di antropologia culturale del</w:t>
            </w:r>
            <w:r w:rsidRPr="00CE6262">
              <w:rPr>
                <w:rFonts w:ascii="Fira Sans" w:hAnsi="Fira Sans" w:eastAsia="+mn-ea" w:cs="Calibri"/>
                <w:bCs/>
                <w:kern w:val="24"/>
                <w:sz w:val="20"/>
                <w:szCs w:val="20"/>
                <w:lang w:eastAsia="it-IT"/>
              </w:rPr>
              <w:t>l’Università degli Studi di Bergamo</w:t>
            </w:r>
            <w:r w:rsidRPr="00CE6262" w:rsidR="00843457">
              <w:rPr>
                <w:rFonts w:ascii="Fira Sans" w:hAnsi="Fira Sans" w:eastAsia="+mn-ea" w:cs="Calibri"/>
                <w:bCs/>
                <w:kern w:val="24"/>
                <w:sz w:val="20"/>
                <w:szCs w:val="20"/>
                <w:lang w:eastAsia="it-IT"/>
              </w:rPr>
              <w:t xml:space="preserve"> per valorizzare la mappatura degli “episodi di gentilezza” rilevati da CSV durante il lockdown e realizzare, su quattro ambiti territoriali, una mappatura partecipativa dell’evoluzione delle forme di solidarietà.</w:t>
            </w:r>
            <w:r w:rsidRPr="00CE6262" w:rsidR="00807265">
              <w:rPr>
                <w:rFonts w:ascii="Fira Sans" w:hAnsi="Fira Sans" w:eastAsia="+mn-ea" w:cs="Calibri"/>
                <w:bCs/>
                <w:kern w:val="24"/>
                <w:sz w:val="20"/>
                <w:szCs w:val="20"/>
                <w:lang w:eastAsia="it-IT"/>
              </w:rPr>
              <w:t xml:space="preserve"> Tra agosto e </w:t>
            </w:r>
            <w:r w:rsidRPr="00CE6262" w:rsidR="00CE6262">
              <w:rPr>
                <w:rFonts w:ascii="Fira Sans" w:hAnsi="Fira Sans" w:eastAsia="+mn-ea" w:cs="Calibri"/>
                <w:bCs/>
                <w:kern w:val="24"/>
                <w:sz w:val="20"/>
                <w:szCs w:val="20"/>
                <w:lang w:eastAsia="it-IT"/>
              </w:rPr>
              <w:t xml:space="preserve">novembre 2020 sono state realizzate circa 30 interviste a testimoni privilegiati; a dicembre si è avviato il primo ciclo di focus </w:t>
            </w:r>
            <w:proofErr w:type="spellStart"/>
            <w:r w:rsidRPr="00CE6262" w:rsidR="00CE6262">
              <w:rPr>
                <w:rFonts w:ascii="Fira Sans" w:hAnsi="Fira Sans" w:eastAsia="+mn-ea" w:cs="Calibri"/>
                <w:bCs/>
                <w:kern w:val="24"/>
                <w:sz w:val="20"/>
                <w:szCs w:val="20"/>
                <w:lang w:eastAsia="it-IT"/>
              </w:rPr>
              <w:t>group</w:t>
            </w:r>
            <w:proofErr w:type="spellEnd"/>
            <w:r w:rsidR="00631D93">
              <w:rPr>
                <w:rFonts w:ascii="Fira Sans" w:hAnsi="Fira Sans" w:eastAsia="+mn-ea" w:cs="Calibri"/>
                <w:bCs/>
                <w:kern w:val="24"/>
                <w:sz w:val="20"/>
                <w:szCs w:val="20"/>
                <w:lang w:eastAsia="it-IT"/>
              </w:rPr>
              <w:t>. I</w:t>
            </w:r>
            <w:r w:rsidRPr="00CE6262" w:rsidR="00CE6262">
              <w:rPr>
                <w:rFonts w:ascii="Fira Sans" w:hAnsi="Fira Sans" w:eastAsia="+mn-ea" w:cs="Calibri"/>
                <w:bCs/>
                <w:kern w:val="24"/>
                <w:sz w:val="20"/>
                <w:szCs w:val="20"/>
                <w:lang w:eastAsia="it-IT"/>
              </w:rPr>
              <w:t>l percorso si chiuderà nei primi mesi del 2021.</w:t>
            </w:r>
          </w:p>
          <w:p w:rsidRPr="0050657B" w:rsidR="00087E59" w:rsidP="00ED6BD1" w:rsidRDefault="00087E59" w14:paraId="64A36CCE"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87E59" w:rsidTr="002627EE" w14:paraId="09AD1BB9" w14:textId="77777777">
        <w:trPr>
          <w:trHeight w:val="708"/>
        </w:trPr>
        <w:tc>
          <w:tcPr>
            <w:tcW w:w="10206" w:type="dxa"/>
          </w:tcPr>
          <w:p w:rsidRPr="002A77A5" w:rsidR="00087E59" w:rsidP="002627EE" w:rsidRDefault="00087E59" w14:paraId="3AF36E04" w14:textId="77777777">
            <w:pPr>
              <w:kinsoku w:val="0"/>
              <w:overflowPunct w:val="0"/>
              <w:jc w:val="both"/>
              <w:rPr>
                <w:rFonts w:ascii="Fira Sans" w:hAnsi="Fira Sans" w:eastAsia="+mn-ea" w:cs="Calibri"/>
                <w:b/>
                <w:kern w:val="24"/>
                <w:sz w:val="20"/>
                <w:szCs w:val="20"/>
                <w:lang w:eastAsia="it-IT"/>
              </w:rPr>
            </w:pPr>
            <w:r w:rsidRPr="002A77A5">
              <w:rPr>
                <w:rFonts w:ascii="Fira Sans" w:hAnsi="Fira Sans" w:eastAsia="+mn-ea" w:cs="Calibri"/>
                <w:b/>
                <w:kern w:val="24"/>
                <w:sz w:val="20"/>
                <w:szCs w:val="20"/>
                <w:lang w:eastAsia="it-IT"/>
              </w:rPr>
              <w:t xml:space="preserve">Bisogni/obiettivo strategico di riferimento: </w:t>
            </w:r>
          </w:p>
          <w:p w:rsidRPr="002A77A5" w:rsidR="002A77A5" w:rsidP="002652CD" w:rsidRDefault="002652CD" w14:paraId="0A1200F9" w14:textId="77777777">
            <w:pPr>
              <w:kinsoku w:val="0"/>
              <w:overflowPunct w:val="0"/>
              <w:jc w:val="both"/>
              <w:rPr>
                <w:rFonts w:ascii="Fira Sans" w:hAnsi="Fira Sans" w:eastAsia="+mn-ea" w:cs="Calibri"/>
                <w:bCs/>
                <w:kern w:val="24"/>
                <w:sz w:val="20"/>
                <w:szCs w:val="20"/>
                <w:lang w:eastAsia="it-IT"/>
              </w:rPr>
            </w:pPr>
            <w:r w:rsidRPr="002A77A5">
              <w:rPr>
                <w:rFonts w:ascii="Fira Sans" w:hAnsi="Fira Sans" w:eastAsia="+mn-ea" w:cs="Calibri"/>
                <w:bCs/>
                <w:kern w:val="24"/>
                <w:sz w:val="20"/>
                <w:szCs w:val="20"/>
                <w:lang w:eastAsia="it-IT"/>
              </w:rPr>
              <w:t xml:space="preserve">Il Volontariato è un fenomeno complesso, per certi versi poco studiato, estremamente eterogeneo e importante per la vita delle persone e delle comunità che </w:t>
            </w:r>
            <w:r w:rsidRPr="002A77A5" w:rsidR="002A77A5">
              <w:rPr>
                <w:rFonts w:ascii="Fira Sans" w:hAnsi="Fira Sans" w:eastAsia="+mn-ea" w:cs="Calibri"/>
                <w:bCs/>
                <w:kern w:val="24"/>
                <w:sz w:val="20"/>
                <w:szCs w:val="20"/>
                <w:lang w:eastAsia="it-IT"/>
              </w:rPr>
              <w:t xml:space="preserve">esse </w:t>
            </w:r>
            <w:r w:rsidRPr="002A77A5">
              <w:rPr>
                <w:rFonts w:ascii="Fira Sans" w:hAnsi="Fira Sans" w:eastAsia="+mn-ea" w:cs="Calibri"/>
                <w:bCs/>
                <w:kern w:val="24"/>
                <w:sz w:val="20"/>
                <w:szCs w:val="20"/>
                <w:lang w:eastAsia="it-IT"/>
              </w:rPr>
              <w:t>abitano.</w:t>
            </w:r>
          </w:p>
          <w:p w:rsidRPr="002A77A5" w:rsidR="002652CD" w:rsidP="002652CD" w:rsidRDefault="002652CD" w14:paraId="7D656F55" w14:textId="0D0EC115">
            <w:pPr>
              <w:kinsoku w:val="0"/>
              <w:overflowPunct w:val="0"/>
              <w:jc w:val="both"/>
              <w:rPr>
                <w:rFonts w:ascii="Fira Sans" w:hAnsi="Fira Sans" w:eastAsia="+mn-ea" w:cs="Calibri"/>
                <w:bCs/>
                <w:kern w:val="24"/>
                <w:sz w:val="20"/>
                <w:szCs w:val="20"/>
                <w:lang w:eastAsia="it-IT"/>
              </w:rPr>
            </w:pPr>
            <w:r w:rsidRPr="002A77A5">
              <w:rPr>
                <w:rFonts w:ascii="Fira Sans" w:hAnsi="Fira Sans" w:eastAsia="+mn-ea" w:cs="Calibri"/>
                <w:bCs/>
                <w:kern w:val="24"/>
                <w:sz w:val="20"/>
                <w:szCs w:val="20"/>
                <w:lang w:eastAsia="it-IT"/>
              </w:rPr>
              <w:t xml:space="preserve">Costruire cultura attorno al mondo del volontariato significa riconoscerne e promuoverne l’insieme di linguaggi, </w:t>
            </w:r>
            <w:proofErr w:type="spellStart"/>
            <w:r w:rsidRPr="002A77A5">
              <w:rPr>
                <w:rFonts w:ascii="Fira Sans" w:hAnsi="Fira Sans" w:eastAsia="+mn-ea" w:cs="Calibri"/>
                <w:bCs/>
                <w:kern w:val="24"/>
                <w:sz w:val="20"/>
                <w:szCs w:val="20"/>
                <w:lang w:eastAsia="it-IT"/>
              </w:rPr>
              <w:t>saperi</w:t>
            </w:r>
            <w:proofErr w:type="spellEnd"/>
            <w:r w:rsidRPr="002A77A5">
              <w:rPr>
                <w:rFonts w:ascii="Fira Sans" w:hAnsi="Fira Sans" w:eastAsia="+mn-ea" w:cs="Calibri"/>
                <w:bCs/>
                <w:kern w:val="24"/>
                <w:sz w:val="20"/>
                <w:szCs w:val="20"/>
                <w:lang w:eastAsia="it-IT"/>
              </w:rPr>
              <w:t xml:space="preserve">, valori, esperienze, </w:t>
            </w:r>
            <w:r w:rsidRPr="002A77A5" w:rsidR="001B1791">
              <w:rPr>
                <w:rFonts w:ascii="Fira Sans" w:hAnsi="Fira Sans" w:eastAsia="+mn-ea" w:cs="Calibri"/>
                <w:bCs/>
                <w:kern w:val="24"/>
                <w:sz w:val="20"/>
                <w:szCs w:val="20"/>
                <w:lang w:eastAsia="it-IT"/>
              </w:rPr>
              <w:t>strutture</w:t>
            </w:r>
            <w:r w:rsidRPr="002A77A5">
              <w:rPr>
                <w:rFonts w:ascii="Fira Sans" w:hAnsi="Fira Sans" w:eastAsia="+mn-ea" w:cs="Calibri"/>
                <w:bCs/>
                <w:kern w:val="24"/>
                <w:sz w:val="20"/>
                <w:szCs w:val="20"/>
                <w:lang w:eastAsia="it-IT"/>
              </w:rPr>
              <w:t xml:space="preserve"> che lo caratterizzano, con la prospettiva, prioritaria per CSV Bergamo, di </w:t>
            </w:r>
            <w:r w:rsidRPr="002A77A5" w:rsidR="001B1791">
              <w:rPr>
                <w:rFonts w:ascii="Fira Sans" w:hAnsi="Fira Sans" w:eastAsia="+mn-ea" w:cs="Calibri"/>
                <w:bCs/>
                <w:kern w:val="24"/>
                <w:sz w:val="20"/>
                <w:szCs w:val="20"/>
                <w:lang w:eastAsia="it-IT"/>
              </w:rPr>
              <w:t>farne driver per orientare le forme della convivenza nella nostra società.</w:t>
            </w:r>
          </w:p>
          <w:p w:rsidRPr="002A77A5" w:rsidR="001B1791" w:rsidP="002A77A5" w:rsidRDefault="001D7ABC" w14:paraId="61C73251" w14:textId="17D47401">
            <w:pPr>
              <w:kinsoku w:val="0"/>
              <w:overflowPunct w:val="0"/>
              <w:jc w:val="both"/>
              <w:rPr>
                <w:rFonts w:ascii="Fira Sans" w:hAnsi="Fira Sans" w:eastAsia="+mn-ea" w:cs="Calibri"/>
                <w:bCs/>
                <w:kern w:val="24"/>
                <w:sz w:val="20"/>
                <w:szCs w:val="20"/>
                <w:lang w:eastAsia="it-IT"/>
              </w:rPr>
            </w:pPr>
            <w:r w:rsidRPr="002A77A5">
              <w:rPr>
                <w:rFonts w:ascii="Fira Sans" w:hAnsi="Fira Sans" w:eastAsia="+mn-ea" w:cs="Calibri"/>
                <w:bCs/>
                <w:kern w:val="24"/>
                <w:sz w:val="20"/>
                <w:szCs w:val="20"/>
                <w:lang w:eastAsia="it-IT"/>
              </w:rPr>
              <w:t xml:space="preserve">Per </w:t>
            </w:r>
            <w:r w:rsidRPr="002A77A5" w:rsidR="002A77A5">
              <w:rPr>
                <w:rFonts w:ascii="Fira Sans" w:hAnsi="Fira Sans" w:eastAsia="+mn-ea" w:cs="Calibri"/>
                <w:bCs/>
                <w:kern w:val="24"/>
                <w:sz w:val="20"/>
                <w:szCs w:val="20"/>
                <w:lang w:eastAsia="it-IT"/>
              </w:rPr>
              <w:t xml:space="preserve">questo è importante stimolare e supportare la raccolta e </w:t>
            </w:r>
            <w:r w:rsidR="00631D93">
              <w:rPr>
                <w:rFonts w:ascii="Fira Sans" w:hAnsi="Fira Sans" w:eastAsia="+mn-ea" w:cs="Calibri"/>
                <w:bCs/>
                <w:kern w:val="24"/>
                <w:sz w:val="20"/>
                <w:szCs w:val="20"/>
                <w:lang w:eastAsia="it-IT"/>
              </w:rPr>
              <w:t xml:space="preserve">la </w:t>
            </w:r>
            <w:r w:rsidRPr="002A77A5" w:rsidR="002A77A5">
              <w:rPr>
                <w:rFonts w:ascii="Fira Sans" w:hAnsi="Fira Sans" w:eastAsia="+mn-ea" w:cs="Calibri"/>
                <w:bCs/>
                <w:kern w:val="24"/>
                <w:sz w:val="20"/>
                <w:szCs w:val="20"/>
                <w:lang w:eastAsia="it-IT"/>
              </w:rPr>
              <w:t xml:space="preserve">produzione di dati, informazioni, indagini conoscitive e l’elaborazione e il racconto delle esperienze di attivazione della cittadinanza nel territorio, per rendere visibili le risposte ai bisogni sociali che i volontariati danno, il loro valore e </w:t>
            </w:r>
            <w:r w:rsidR="00631D93">
              <w:rPr>
                <w:rFonts w:ascii="Fira Sans" w:hAnsi="Fira Sans" w:eastAsia="+mn-ea" w:cs="Calibri"/>
                <w:bCs/>
                <w:kern w:val="24"/>
                <w:sz w:val="20"/>
                <w:szCs w:val="20"/>
                <w:lang w:eastAsia="it-IT"/>
              </w:rPr>
              <w:t xml:space="preserve">il loro </w:t>
            </w:r>
            <w:r w:rsidRPr="002A77A5" w:rsidR="002A77A5">
              <w:rPr>
                <w:rFonts w:ascii="Fira Sans" w:hAnsi="Fira Sans" w:eastAsia="+mn-ea" w:cs="Calibri"/>
                <w:bCs/>
                <w:kern w:val="24"/>
                <w:sz w:val="20"/>
                <w:szCs w:val="20"/>
                <w:lang w:eastAsia="it-IT"/>
              </w:rPr>
              <w:t xml:space="preserve">impatto. </w:t>
            </w:r>
          </w:p>
          <w:p w:rsidRPr="002A77A5" w:rsidR="002A77A5" w:rsidP="002A77A5" w:rsidRDefault="00631D93" w14:paraId="2D02D3FD" w14:textId="6AEE7AD4">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È</w:t>
            </w:r>
            <w:r w:rsidRPr="002A77A5" w:rsidR="002A77A5">
              <w:rPr>
                <w:rFonts w:ascii="Fira Sans" w:hAnsi="Fira Sans" w:eastAsia="+mn-ea" w:cs="Calibri"/>
                <w:bCs/>
                <w:kern w:val="24"/>
                <w:sz w:val="20"/>
                <w:szCs w:val="20"/>
                <w:lang w:eastAsia="it-IT"/>
              </w:rPr>
              <w:t xml:space="preserve"> altrettanto importante immaginare forme di restituzione e diffusione che possano raggiungere mondi altri rispetto a quelli tipici del volontariato: i cittadini, i giovani, le imprese. Questa è la condizione per supportare dialoghi, scambi, contaminazioni in grado di produrre </w:t>
            </w:r>
            <w:proofErr w:type="spellStart"/>
            <w:r w:rsidRPr="002A77A5" w:rsidR="002A77A5">
              <w:rPr>
                <w:rFonts w:ascii="Fira Sans" w:hAnsi="Fira Sans" w:eastAsia="+mn-ea" w:cs="Calibri"/>
                <w:bCs/>
                <w:kern w:val="24"/>
                <w:sz w:val="20"/>
                <w:szCs w:val="20"/>
                <w:lang w:eastAsia="it-IT"/>
              </w:rPr>
              <w:t>generatività</w:t>
            </w:r>
            <w:proofErr w:type="spellEnd"/>
            <w:r w:rsidRPr="002A77A5" w:rsidR="002A77A5">
              <w:rPr>
                <w:rFonts w:ascii="Fira Sans" w:hAnsi="Fira Sans" w:eastAsia="+mn-ea" w:cs="Calibri"/>
                <w:bCs/>
                <w:kern w:val="24"/>
                <w:sz w:val="20"/>
                <w:szCs w:val="20"/>
                <w:lang w:eastAsia="it-IT"/>
              </w:rPr>
              <w:t xml:space="preserve"> e innovazione, oltre che l’affermazione del ruolo culturale del volontariato nelle nostre comunità.</w:t>
            </w:r>
          </w:p>
          <w:p w:rsidRPr="002A77A5" w:rsidR="002652CD" w:rsidP="002652CD" w:rsidRDefault="002652CD" w14:paraId="1CEEA142" w14:textId="03A95CED">
            <w:pPr>
              <w:kinsoku w:val="0"/>
              <w:overflowPunct w:val="0"/>
              <w:jc w:val="both"/>
              <w:rPr>
                <w:rFonts w:ascii="Fira Sans" w:hAnsi="Fira Sans" w:eastAsia="+mn-ea" w:cs="Calibri"/>
                <w:bCs/>
                <w:kern w:val="24"/>
                <w:sz w:val="20"/>
                <w:szCs w:val="20"/>
                <w:lang w:eastAsia="it-IT"/>
              </w:rPr>
            </w:pPr>
          </w:p>
        </w:tc>
      </w:tr>
      <w:tr w:rsidRPr="002A77A5" w:rsidR="00087E59" w:rsidTr="002627EE" w14:paraId="70AD93D7" w14:textId="77777777">
        <w:trPr>
          <w:trHeight w:val="1243"/>
        </w:trPr>
        <w:tc>
          <w:tcPr>
            <w:tcW w:w="10206" w:type="dxa"/>
          </w:tcPr>
          <w:p w:rsidRPr="002A77A5" w:rsidR="00087E59" w:rsidP="002627EE" w:rsidRDefault="00087E59" w14:paraId="510D4B44" w14:textId="77777777">
            <w:pPr>
              <w:kinsoku w:val="0"/>
              <w:overflowPunct w:val="0"/>
              <w:jc w:val="both"/>
              <w:rPr>
                <w:rFonts w:ascii="Fira Sans" w:hAnsi="Fira Sans" w:eastAsia="+mn-ea" w:cs="Calibri"/>
                <w:b/>
                <w:kern w:val="24"/>
                <w:sz w:val="20"/>
                <w:szCs w:val="20"/>
                <w:lang w:eastAsia="it-IT"/>
              </w:rPr>
            </w:pPr>
            <w:r w:rsidRPr="002A77A5">
              <w:rPr>
                <w:rFonts w:ascii="Fira Sans" w:hAnsi="Fira Sans" w:eastAsia="+mn-ea" w:cs="Calibri"/>
                <w:b/>
                <w:kern w:val="24"/>
                <w:sz w:val="20"/>
                <w:szCs w:val="20"/>
                <w:lang w:eastAsia="it-IT"/>
              </w:rPr>
              <w:t>Obiettivi specifici dell’azione:</w:t>
            </w:r>
          </w:p>
          <w:p w:rsidRPr="002A77A5" w:rsidR="00087E59" w:rsidP="00511FDF" w:rsidRDefault="001B1791" w14:paraId="060D5F5A" w14:textId="4A6FCDED">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A77A5">
              <w:rPr>
                <w:rFonts w:ascii="Fira Sans" w:hAnsi="Fira Sans" w:eastAsia="+mn-ea" w:cs="Calibri"/>
                <w:bCs/>
                <w:kern w:val="24"/>
                <w:sz w:val="20"/>
                <w:szCs w:val="20"/>
                <w:lang w:eastAsia="it-IT"/>
              </w:rPr>
              <w:t>rendere disponibili dati qualitativi e quantitativi sul mondo del volontariato bergamasco</w:t>
            </w:r>
            <w:r w:rsidRPr="002A77A5" w:rsidR="00087E59">
              <w:rPr>
                <w:rFonts w:ascii="Fira Sans" w:hAnsi="Fira Sans" w:eastAsia="+mn-ea" w:cs="Calibri"/>
                <w:kern w:val="24"/>
                <w:sz w:val="20"/>
                <w:szCs w:val="20"/>
                <w:lang w:eastAsia="it-IT"/>
              </w:rPr>
              <w:t>;</w:t>
            </w:r>
          </w:p>
          <w:p w:rsidRPr="002A77A5" w:rsidR="00087E59" w:rsidP="00511FDF" w:rsidRDefault="001B1791" w14:paraId="7179168E" w14:textId="59EB151E">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A77A5">
              <w:rPr>
                <w:rFonts w:ascii="Fira Sans" w:hAnsi="Fira Sans" w:eastAsia="+mn-ea" w:cs="Calibri"/>
                <w:bCs/>
                <w:kern w:val="24"/>
                <w:sz w:val="20"/>
                <w:szCs w:val="20"/>
                <w:lang w:eastAsia="it-IT"/>
              </w:rPr>
              <w:t xml:space="preserve">promuovere la conoscenza del volontariato </w:t>
            </w:r>
            <w:r w:rsidR="002A77A5">
              <w:rPr>
                <w:rFonts w:ascii="Fira Sans" w:hAnsi="Fira Sans" w:eastAsia="+mn-ea" w:cs="Calibri"/>
                <w:bCs/>
                <w:kern w:val="24"/>
                <w:sz w:val="20"/>
                <w:szCs w:val="20"/>
                <w:lang w:eastAsia="it-IT"/>
              </w:rPr>
              <w:t xml:space="preserve">bergamasco </w:t>
            </w:r>
            <w:r w:rsidRPr="002A77A5">
              <w:rPr>
                <w:rFonts w:ascii="Fira Sans" w:hAnsi="Fira Sans" w:eastAsia="+mn-ea" w:cs="Calibri"/>
                <w:bCs/>
                <w:kern w:val="24"/>
                <w:sz w:val="20"/>
                <w:szCs w:val="20"/>
                <w:lang w:eastAsia="it-IT"/>
              </w:rPr>
              <w:t>attraverso studi, ricerche, indagini;</w:t>
            </w:r>
          </w:p>
          <w:p w:rsidRPr="002A77A5" w:rsidR="001B1791" w:rsidP="00511FDF" w:rsidRDefault="001B1791" w14:paraId="3E7D5C9D" w14:textId="43A52CF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2A77A5">
              <w:rPr>
                <w:rFonts w:ascii="Fira Sans" w:hAnsi="Fira Sans" w:eastAsia="+mn-ea" w:cs="Calibri"/>
                <w:kern w:val="24"/>
                <w:sz w:val="20"/>
                <w:szCs w:val="20"/>
                <w:lang w:eastAsia="it-IT"/>
              </w:rPr>
              <w:t xml:space="preserve">promuovere la conoscenza del volontariato </w:t>
            </w:r>
            <w:r w:rsidR="002A77A5">
              <w:rPr>
                <w:rFonts w:ascii="Fira Sans" w:hAnsi="Fira Sans" w:eastAsia="+mn-ea" w:cs="Calibri"/>
                <w:kern w:val="24"/>
                <w:sz w:val="20"/>
                <w:szCs w:val="20"/>
                <w:lang w:eastAsia="it-IT"/>
              </w:rPr>
              <w:t xml:space="preserve">bergamasco </w:t>
            </w:r>
            <w:r w:rsidRPr="002A77A5">
              <w:rPr>
                <w:rFonts w:ascii="Fira Sans" w:hAnsi="Fira Sans" w:eastAsia="+mn-ea" w:cs="Calibri"/>
                <w:kern w:val="24"/>
                <w:sz w:val="20"/>
                <w:szCs w:val="20"/>
                <w:lang w:eastAsia="it-IT"/>
              </w:rPr>
              <w:t>att</w:t>
            </w:r>
            <w:r w:rsidRPr="002A77A5" w:rsidR="001D7ABC">
              <w:rPr>
                <w:rFonts w:ascii="Fira Sans" w:hAnsi="Fira Sans" w:eastAsia="+mn-ea" w:cs="Calibri"/>
                <w:kern w:val="24"/>
                <w:sz w:val="20"/>
                <w:szCs w:val="20"/>
                <w:lang w:eastAsia="it-IT"/>
              </w:rPr>
              <w:t>ra</w:t>
            </w:r>
            <w:r w:rsidRPr="002A77A5">
              <w:rPr>
                <w:rFonts w:ascii="Fira Sans" w:hAnsi="Fira Sans" w:eastAsia="+mn-ea" w:cs="Calibri"/>
                <w:kern w:val="24"/>
                <w:sz w:val="20"/>
                <w:szCs w:val="20"/>
                <w:lang w:eastAsia="it-IT"/>
              </w:rPr>
              <w:t>verso campagne di sens</w:t>
            </w:r>
            <w:r w:rsidRPr="002A77A5" w:rsidR="001D7ABC">
              <w:rPr>
                <w:rFonts w:ascii="Fira Sans" w:hAnsi="Fira Sans" w:eastAsia="+mn-ea" w:cs="Calibri"/>
                <w:kern w:val="24"/>
                <w:sz w:val="20"/>
                <w:szCs w:val="20"/>
                <w:lang w:eastAsia="it-IT"/>
              </w:rPr>
              <w:t>ibilizzazione.</w:t>
            </w:r>
          </w:p>
          <w:p w:rsidRPr="002A77A5" w:rsidR="00087E59" w:rsidP="002627EE" w:rsidRDefault="00087E59" w14:paraId="4D632C76" w14:textId="77777777">
            <w:pPr>
              <w:kinsoku w:val="0"/>
              <w:overflowPunct w:val="0"/>
              <w:ind w:left="32"/>
              <w:jc w:val="both"/>
              <w:rPr>
                <w:rFonts w:ascii="Fira Sans" w:hAnsi="Fira Sans" w:eastAsia="+mn-ea" w:cs="Calibri"/>
                <w:kern w:val="24"/>
                <w:sz w:val="20"/>
                <w:szCs w:val="20"/>
                <w:lang w:eastAsia="it-IT"/>
              </w:rPr>
            </w:pPr>
          </w:p>
        </w:tc>
      </w:tr>
      <w:tr w:rsidRPr="00EA54E1" w:rsidR="00EA54E1" w:rsidTr="002627EE" w14:paraId="21529253" w14:textId="77777777">
        <w:trPr>
          <w:trHeight w:val="478"/>
        </w:trPr>
        <w:tc>
          <w:tcPr>
            <w:tcW w:w="10206" w:type="dxa"/>
          </w:tcPr>
          <w:p w:rsidRPr="00EA54E1" w:rsidR="00087E59" w:rsidP="002627EE" w:rsidRDefault="00087E59" w14:paraId="4E0D8B4D" w14:textId="77777777">
            <w:pPr>
              <w:kinsoku w:val="0"/>
              <w:overflowPunct w:val="0"/>
              <w:jc w:val="both"/>
              <w:rPr>
                <w:rFonts w:ascii="Fira Sans" w:hAnsi="Fira Sans" w:eastAsia="+mn-ea" w:cs="Calibri"/>
                <w:b/>
                <w:kern w:val="24"/>
                <w:sz w:val="20"/>
                <w:szCs w:val="20"/>
                <w:lang w:eastAsia="it-IT"/>
              </w:rPr>
            </w:pPr>
            <w:r w:rsidRPr="00EA54E1">
              <w:rPr>
                <w:rFonts w:ascii="Fira Sans" w:hAnsi="Fira Sans" w:eastAsia="+mn-ea" w:cs="Calibri"/>
                <w:b/>
                <w:kern w:val="24"/>
                <w:sz w:val="20"/>
                <w:szCs w:val="20"/>
                <w:lang w:eastAsia="it-IT"/>
              </w:rPr>
              <w:t>Descrizione attività e modalità di attuazione:</w:t>
            </w:r>
          </w:p>
          <w:p w:rsidRPr="00EA54E1" w:rsidR="00843457" w:rsidP="002627EE" w:rsidRDefault="00951182" w14:paraId="1EC5C79C" w14:textId="639D30D6">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Nei primi mesi del 2021 verrà portata a termine la ricerca “La gentilezza ti contagia” realizzata in collaborazione con l’Università degli Studi di Bergamo. </w:t>
            </w:r>
            <w:r w:rsidRPr="00EA54E1" w:rsidR="00383069">
              <w:rPr>
                <w:rFonts w:ascii="Fira Sans" w:hAnsi="Fira Sans" w:eastAsia="+mn-ea" w:cs="Calibri"/>
                <w:bCs/>
                <w:kern w:val="24"/>
                <w:sz w:val="20"/>
                <w:szCs w:val="20"/>
                <w:lang w:eastAsia="it-IT"/>
              </w:rPr>
              <w:t xml:space="preserve">Come accennato, l’emergenza sanitaria e sociale causata da Covid-19 </w:t>
            </w:r>
            <w:r w:rsidRPr="00EA54E1" w:rsidR="00383069">
              <w:rPr>
                <w:rFonts w:ascii="Fira Sans" w:hAnsi="Fira Sans" w:eastAsia="+mn-ea" w:cs="Calibri"/>
                <w:bCs/>
                <w:kern w:val="24"/>
                <w:sz w:val="20"/>
                <w:szCs w:val="20"/>
                <w:lang w:eastAsia="it-IT"/>
              </w:rPr>
              <w:lastRenderedPageBreak/>
              <w:t>sta ridisegnando, in modo rapido e traumatico</w:t>
            </w:r>
            <w:r w:rsidR="00631D93">
              <w:rPr>
                <w:rFonts w:ascii="Fira Sans" w:hAnsi="Fira Sans" w:eastAsia="+mn-ea" w:cs="Calibri"/>
                <w:bCs/>
                <w:kern w:val="24"/>
                <w:sz w:val="20"/>
                <w:szCs w:val="20"/>
                <w:lang w:eastAsia="it-IT"/>
              </w:rPr>
              <w:t>,</w:t>
            </w:r>
            <w:r w:rsidRPr="00EA54E1" w:rsidR="00383069">
              <w:rPr>
                <w:rFonts w:ascii="Fira Sans" w:hAnsi="Fira Sans" w:eastAsia="+mn-ea" w:cs="Calibri"/>
                <w:bCs/>
                <w:kern w:val="24"/>
                <w:sz w:val="20"/>
                <w:szCs w:val="20"/>
                <w:lang w:eastAsia="it-IT"/>
              </w:rPr>
              <w:t xml:space="preserve"> anche se non completamente inatteso, le dinamiche della solidarietà e dell’impegno sociale che tradizionalmente sono alla base del volontariato così come lo conosciamo: </w:t>
            </w:r>
            <w:r w:rsidRPr="00EA54E1" w:rsidR="00631D93">
              <w:rPr>
                <w:rFonts w:ascii="Fira Sans" w:hAnsi="Fira Sans" w:eastAsia="+mn-ea" w:cs="Calibri"/>
                <w:bCs/>
                <w:kern w:val="24"/>
                <w:sz w:val="20"/>
                <w:szCs w:val="20"/>
                <w:lang w:eastAsia="it-IT"/>
              </w:rPr>
              <w:t xml:space="preserve">colpisce </w:t>
            </w:r>
            <w:r w:rsidRPr="00EA54E1" w:rsidR="00383069">
              <w:rPr>
                <w:rFonts w:ascii="Fira Sans" w:hAnsi="Fira Sans" w:eastAsia="+mn-ea" w:cs="Calibri"/>
                <w:bCs/>
                <w:kern w:val="24"/>
                <w:sz w:val="20"/>
                <w:szCs w:val="20"/>
                <w:lang w:eastAsia="it-IT"/>
              </w:rPr>
              <w:t>in particolare la comparsa sulla scena di soggetti inediti, con un forte aumento della diversificazione degli attori della solidarietà sociale (cittadini, associazioni di volontariato, organizzazione del privato sociale, enti locali, imprese for profit) e un significativo protagonismo delle nuove generazioni. La ricerca è stata impostata in 4 fasi:</w:t>
            </w:r>
          </w:p>
          <w:p w:rsidRPr="00EA54E1" w:rsidR="00383069" w:rsidP="00383069" w:rsidRDefault="00383069" w14:paraId="50B0F1E3" w14:textId="7C61CF2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mappatura degli “episodi di gentilezza”, atti di volontariato e solidarietà che hanno contraddistinto il periodo del lockdown (marzo/giugno 2020);</w:t>
            </w:r>
          </w:p>
          <w:p w:rsidRPr="00EA54E1" w:rsidR="00383069" w:rsidP="00383069" w:rsidRDefault="00383069" w14:paraId="4F5602DC" w14:textId="7D41C46F">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focalizzazione su 4 ambiti territoriali e interviste a testimoni privilegiati (luglio/novembre 2020);</w:t>
            </w:r>
          </w:p>
          <w:p w:rsidRPr="00EA54E1" w:rsidR="00383069" w:rsidP="00383069" w:rsidRDefault="00383069" w14:paraId="160BC8C5" w14:textId="5F19D25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realizzazione di tre focus </w:t>
            </w:r>
            <w:proofErr w:type="spellStart"/>
            <w:r w:rsidRPr="00EA54E1">
              <w:rPr>
                <w:rFonts w:ascii="Fira Sans" w:hAnsi="Fira Sans" w:eastAsia="+mn-ea" w:cs="Calibri"/>
                <w:bCs/>
                <w:kern w:val="24"/>
                <w:sz w:val="20"/>
                <w:szCs w:val="20"/>
                <w:lang w:eastAsia="it-IT"/>
              </w:rPr>
              <w:t>group</w:t>
            </w:r>
            <w:proofErr w:type="spellEnd"/>
            <w:r w:rsidRPr="00EA54E1">
              <w:rPr>
                <w:rFonts w:ascii="Fira Sans" w:hAnsi="Fira Sans" w:eastAsia="+mn-ea" w:cs="Calibri"/>
                <w:bCs/>
                <w:kern w:val="24"/>
                <w:sz w:val="20"/>
                <w:szCs w:val="20"/>
                <w:lang w:eastAsia="it-IT"/>
              </w:rPr>
              <w:t xml:space="preserve"> per ognuno dei 4 ambiti territoriali (dicembre 2020/marzo 2021);</w:t>
            </w:r>
          </w:p>
          <w:p w:rsidRPr="00EA54E1" w:rsidR="00383069" w:rsidP="00383069" w:rsidRDefault="00383069" w14:paraId="4E023FE4" w14:textId="3A21381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definizione di una mappa partecipativa dei fenomeni della solidarietà nei 4 ambiti territoriali e diffusione durante gli SGVB.2021 (aprile 2021).</w:t>
            </w:r>
          </w:p>
          <w:p w:rsidRPr="00EA54E1" w:rsidR="00383069" w:rsidP="00383069" w:rsidRDefault="00383069" w14:paraId="254478F4" w14:textId="1AED5BB4">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Gli esiti della ricerca potrebbero generare ulteriori approfondimenti, da </w:t>
            </w:r>
            <w:r w:rsidRPr="00EA54E1" w:rsidR="0012340E">
              <w:rPr>
                <w:rFonts w:ascii="Fira Sans" w:hAnsi="Fira Sans" w:eastAsia="+mn-ea" w:cs="Calibri"/>
                <w:bCs/>
                <w:kern w:val="24"/>
                <w:sz w:val="20"/>
                <w:szCs w:val="20"/>
                <w:lang w:eastAsia="it-IT"/>
              </w:rPr>
              <w:t>definire</w:t>
            </w:r>
            <w:r w:rsidRPr="00EA54E1">
              <w:rPr>
                <w:rFonts w:ascii="Fira Sans" w:hAnsi="Fira Sans" w:eastAsia="+mn-ea" w:cs="Calibri"/>
                <w:bCs/>
                <w:kern w:val="24"/>
                <w:sz w:val="20"/>
                <w:szCs w:val="20"/>
                <w:lang w:eastAsia="it-IT"/>
              </w:rPr>
              <w:t xml:space="preserve"> </w:t>
            </w:r>
            <w:r w:rsidRPr="00EA54E1" w:rsidR="0012340E">
              <w:rPr>
                <w:rFonts w:ascii="Fira Sans" w:hAnsi="Fira Sans" w:eastAsia="+mn-ea" w:cs="Calibri"/>
                <w:bCs/>
                <w:kern w:val="24"/>
                <w:sz w:val="20"/>
                <w:szCs w:val="20"/>
                <w:lang w:eastAsia="it-IT"/>
              </w:rPr>
              <w:t>al termine del percorso.</w:t>
            </w:r>
          </w:p>
          <w:p w:rsidRPr="00EA54E1" w:rsidR="00843457" w:rsidP="0012340E" w:rsidRDefault="0012340E" w14:paraId="748BC64D" w14:textId="46C8A84D">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La sistematizzazione e la diffusione dei dati del volontariato bergamasco saranno veicolate attraverso la banca dati di CSV</w:t>
            </w:r>
            <w:r w:rsidR="00631D93">
              <w:rPr>
                <w:rFonts w:ascii="Fira Sans" w:hAnsi="Fira Sans" w:eastAsia="+mn-ea" w:cs="Calibri"/>
                <w:bCs/>
                <w:kern w:val="24"/>
                <w:sz w:val="20"/>
                <w:szCs w:val="20"/>
                <w:lang w:eastAsia="it-IT"/>
              </w:rPr>
              <w:t>. A</w:t>
            </w:r>
            <w:r w:rsidRPr="00EA54E1">
              <w:rPr>
                <w:rFonts w:ascii="Fira Sans" w:hAnsi="Fira Sans" w:eastAsia="+mn-ea" w:cs="Calibri"/>
                <w:bCs/>
                <w:kern w:val="24"/>
                <w:sz w:val="20"/>
                <w:szCs w:val="20"/>
                <w:lang w:eastAsia="it-IT"/>
              </w:rPr>
              <w:t xml:space="preserve">ttualmente sono registrati quasi 12.500 item, di cui 7.498 persone (volontari, cittadini) e 4.973 enti (di cui </w:t>
            </w:r>
            <w:r w:rsidRPr="00EA54E1" w:rsidR="00EA54E1">
              <w:rPr>
                <w:rFonts w:ascii="Fira Sans" w:hAnsi="Fira Sans" w:eastAsia="+mn-ea" w:cs="Calibri"/>
                <w:bCs/>
                <w:kern w:val="24"/>
                <w:sz w:val="20"/>
                <w:szCs w:val="20"/>
                <w:lang w:eastAsia="it-IT"/>
              </w:rPr>
              <w:t>3868 variamente appartenenti al terzo settore</w:t>
            </w:r>
            <w:r w:rsidRPr="00EA54E1">
              <w:rPr>
                <w:rFonts w:ascii="Fira Sans" w:hAnsi="Fira Sans" w:eastAsia="+mn-ea" w:cs="Calibri"/>
                <w:bCs/>
                <w:kern w:val="24"/>
                <w:sz w:val="20"/>
                <w:szCs w:val="20"/>
                <w:lang w:eastAsia="it-IT"/>
              </w:rPr>
              <w:t>)</w:t>
            </w:r>
            <w:r w:rsidR="00631D93">
              <w:rPr>
                <w:rFonts w:ascii="Fira Sans" w:hAnsi="Fira Sans" w:eastAsia="+mn-ea" w:cs="Calibri"/>
                <w:bCs/>
                <w:kern w:val="24"/>
                <w:sz w:val="20"/>
                <w:szCs w:val="20"/>
                <w:lang w:eastAsia="it-IT"/>
              </w:rPr>
              <w:t>; n</w:t>
            </w:r>
            <w:r w:rsidRPr="00EA54E1" w:rsidR="00EA54E1">
              <w:rPr>
                <w:rFonts w:ascii="Fira Sans" w:hAnsi="Fira Sans" w:eastAsia="+mn-ea" w:cs="Calibri"/>
                <w:bCs/>
                <w:kern w:val="24"/>
                <w:sz w:val="20"/>
                <w:szCs w:val="20"/>
                <w:lang w:eastAsia="it-IT"/>
              </w:rPr>
              <w:t>el corso del 2021 i dati saranno ulteriormente raffinati e implementati.</w:t>
            </w:r>
            <w:r w:rsidR="00135BE0">
              <w:rPr>
                <w:rFonts w:ascii="Fira Sans" w:hAnsi="Fira Sans" w:eastAsia="+mn-ea" w:cs="Calibri"/>
                <w:bCs/>
                <w:kern w:val="24"/>
                <w:sz w:val="20"/>
                <w:szCs w:val="20"/>
                <w:lang w:eastAsia="it-IT"/>
              </w:rPr>
              <w:t xml:space="preserve"> </w:t>
            </w:r>
            <w:r w:rsidR="00F1395F">
              <w:rPr>
                <w:rFonts w:ascii="Fira Sans" w:hAnsi="Fira Sans" w:eastAsia="+mn-ea" w:cs="Calibri"/>
                <w:bCs/>
                <w:kern w:val="24"/>
                <w:sz w:val="20"/>
                <w:szCs w:val="20"/>
                <w:lang w:eastAsia="it-IT"/>
              </w:rPr>
              <w:t>L’utilizzo della banca, oltre che per la diffusione dei dati del volontariato, è un prezioso strumento di lavoro per gli operatori di CSV, che la interrogano quotidianamente.</w:t>
            </w:r>
          </w:p>
          <w:p w:rsidRPr="00EA54E1" w:rsidR="0012340E" w:rsidP="0012340E" w:rsidRDefault="0012340E" w14:paraId="47FBC8C9" w14:textId="1133352D">
            <w:pPr>
              <w:kinsoku w:val="0"/>
              <w:overflowPunct w:val="0"/>
              <w:jc w:val="both"/>
              <w:rPr>
                <w:rFonts w:ascii="Fira Sans" w:hAnsi="Fira Sans" w:eastAsia="+mn-ea" w:cs="Calibri"/>
                <w:bCs/>
                <w:kern w:val="24"/>
                <w:sz w:val="20"/>
                <w:szCs w:val="20"/>
                <w:lang w:eastAsia="it-IT"/>
              </w:rPr>
            </w:pPr>
          </w:p>
        </w:tc>
      </w:tr>
      <w:tr w:rsidRPr="00EA54E1" w:rsidR="00087E59" w:rsidTr="002627EE" w14:paraId="3721D098" w14:textId="77777777">
        <w:trPr>
          <w:trHeight w:val="127"/>
        </w:trPr>
        <w:tc>
          <w:tcPr>
            <w:tcW w:w="10206" w:type="dxa"/>
            <w:tcBorders>
              <w:bottom w:val="single" w:color="auto" w:sz="4" w:space="0"/>
            </w:tcBorders>
          </w:tcPr>
          <w:p w:rsidRPr="00EA54E1" w:rsidR="00087E59" w:rsidP="002627EE" w:rsidRDefault="00087E59" w14:paraId="77C442AE" w14:textId="77777777">
            <w:pPr>
              <w:kinsoku w:val="0"/>
              <w:overflowPunct w:val="0"/>
              <w:jc w:val="both"/>
              <w:rPr>
                <w:rFonts w:ascii="Fira Sans" w:hAnsi="Fira Sans" w:eastAsia="+mn-ea" w:cs="Calibri"/>
                <w:b/>
                <w:kern w:val="24"/>
                <w:sz w:val="20"/>
                <w:szCs w:val="20"/>
                <w:lang w:eastAsia="it-IT"/>
              </w:rPr>
            </w:pPr>
            <w:r w:rsidRPr="00EA54E1">
              <w:rPr>
                <w:rFonts w:ascii="Fira Sans" w:hAnsi="Fira Sans" w:eastAsia="+mn-ea" w:cs="Calibri"/>
                <w:b/>
                <w:kern w:val="24"/>
                <w:sz w:val="20"/>
                <w:szCs w:val="20"/>
                <w:lang w:eastAsia="it-IT"/>
              </w:rPr>
              <w:lastRenderedPageBreak/>
              <w:t>Destinatari:</w:t>
            </w:r>
          </w:p>
          <w:p w:rsidRPr="00EA54E1" w:rsidR="00087E59" w:rsidP="002627EE" w:rsidRDefault="00087E59" w14:paraId="3F3F06D2" w14:textId="10A79AB9">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ETS e altre associazioni, volontari, cittadini,</w:t>
            </w:r>
            <w:r w:rsidRPr="00EA54E1" w:rsidR="00EA54E1">
              <w:rPr>
                <w:rFonts w:ascii="Fira Sans" w:hAnsi="Fira Sans" w:eastAsia="+mn-ea" w:cs="Calibri"/>
                <w:bCs/>
                <w:kern w:val="24"/>
                <w:sz w:val="20"/>
                <w:szCs w:val="20"/>
                <w:lang w:eastAsia="it-IT"/>
              </w:rPr>
              <w:t xml:space="preserve"> imprese, enti locali</w:t>
            </w:r>
            <w:r w:rsidRPr="00EA54E1">
              <w:rPr>
                <w:rFonts w:ascii="Fira Sans" w:hAnsi="Fira Sans" w:eastAsia="+mn-ea" w:cs="Calibri"/>
                <w:bCs/>
                <w:kern w:val="24"/>
                <w:sz w:val="20"/>
                <w:szCs w:val="20"/>
                <w:lang w:eastAsia="it-IT"/>
              </w:rPr>
              <w:t>.</w:t>
            </w:r>
          </w:p>
          <w:p w:rsidRPr="00EA54E1" w:rsidR="00087E59" w:rsidP="002627EE" w:rsidRDefault="00087E59" w14:paraId="6FF578A2" w14:textId="77777777">
            <w:pPr>
              <w:kinsoku w:val="0"/>
              <w:overflowPunct w:val="0"/>
              <w:jc w:val="both"/>
              <w:rPr>
                <w:rFonts w:ascii="Fira Sans" w:hAnsi="Fira Sans" w:eastAsia="+mn-ea" w:cs="Calibri"/>
                <w:bCs/>
                <w:kern w:val="24"/>
                <w:sz w:val="20"/>
                <w:szCs w:val="20"/>
                <w:lang w:eastAsia="it-IT"/>
              </w:rPr>
            </w:pPr>
          </w:p>
        </w:tc>
      </w:tr>
      <w:tr w:rsidRPr="00EA54E1" w:rsidR="00087E59" w:rsidTr="002627EE" w14:paraId="247FF719" w14:textId="77777777">
        <w:trPr>
          <w:trHeight w:val="550"/>
        </w:trPr>
        <w:tc>
          <w:tcPr>
            <w:tcW w:w="10206" w:type="dxa"/>
            <w:tcBorders>
              <w:top w:val="single" w:color="auto" w:sz="4" w:space="0"/>
              <w:bottom w:val="single" w:color="auto" w:sz="4" w:space="0"/>
            </w:tcBorders>
          </w:tcPr>
          <w:p w:rsidRPr="00EA54E1" w:rsidR="00087E59" w:rsidP="002627EE" w:rsidRDefault="00087E59" w14:paraId="274C26DF" w14:textId="77777777">
            <w:pPr>
              <w:kinsoku w:val="0"/>
              <w:overflowPunct w:val="0"/>
              <w:jc w:val="both"/>
              <w:rPr>
                <w:rFonts w:ascii="Fira Sans" w:hAnsi="Fira Sans" w:eastAsia="+mn-ea" w:cs="Calibri"/>
                <w:b/>
                <w:kern w:val="24"/>
                <w:sz w:val="20"/>
                <w:szCs w:val="20"/>
                <w:lang w:eastAsia="it-IT"/>
              </w:rPr>
            </w:pPr>
            <w:r w:rsidRPr="00EA54E1">
              <w:rPr>
                <w:rFonts w:ascii="Fira Sans" w:hAnsi="Fira Sans" w:eastAsia="+mn-ea" w:cs="Calibri"/>
                <w:b/>
                <w:kern w:val="24"/>
                <w:sz w:val="20"/>
                <w:szCs w:val="20"/>
                <w:lang w:eastAsia="it-IT"/>
              </w:rPr>
              <w:t>Modalità di accesso ai servizi/attività:</w:t>
            </w:r>
          </w:p>
          <w:p w:rsidRPr="00EA54E1" w:rsidR="00087E59" w:rsidP="002627EE" w:rsidRDefault="00087E59" w14:paraId="2F7BEFB6" w14:textId="2F870CFB">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I servizi possono essere richiesti tramite contatto diretto (mail, telefono) o attraverso il sito e i social di CSV Bergamo. </w:t>
            </w:r>
          </w:p>
          <w:p w:rsidRPr="00EA54E1" w:rsidR="00EA54E1" w:rsidP="002627EE" w:rsidRDefault="00EA54E1" w14:paraId="6B09BDAA" w14:textId="37E3194F">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La banca dati è consultabile e aggiornabile autonomamente dagli utenti di CSV attraverso la </w:t>
            </w:r>
            <w:proofErr w:type="spellStart"/>
            <w:r w:rsidRPr="00EA54E1">
              <w:rPr>
                <w:rFonts w:ascii="Fira Sans" w:hAnsi="Fira Sans" w:eastAsia="+mn-ea" w:cs="Calibri"/>
                <w:bCs/>
                <w:kern w:val="24"/>
                <w:sz w:val="20"/>
                <w:szCs w:val="20"/>
                <w:lang w:eastAsia="it-IT"/>
              </w:rPr>
              <w:t>profilazione</w:t>
            </w:r>
            <w:proofErr w:type="spellEnd"/>
            <w:r w:rsidRPr="00EA54E1">
              <w:rPr>
                <w:rFonts w:ascii="Fira Sans" w:hAnsi="Fira Sans" w:eastAsia="+mn-ea" w:cs="Calibri"/>
                <w:bCs/>
                <w:kern w:val="24"/>
                <w:sz w:val="20"/>
                <w:szCs w:val="20"/>
                <w:lang w:eastAsia="it-IT"/>
              </w:rPr>
              <w:t xml:space="preserve"> su </w:t>
            </w:r>
            <w:proofErr w:type="spellStart"/>
            <w:r w:rsidRPr="00EA54E1">
              <w:rPr>
                <w:rFonts w:ascii="Fira Sans" w:hAnsi="Fira Sans" w:eastAsia="+mn-ea" w:cs="Calibri"/>
                <w:bCs/>
                <w:kern w:val="24"/>
                <w:sz w:val="20"/>
                <w:szCs w:val="20"/>
                <w:lang w:eastAsia="it-IT"/>
              </w:rPr>
              <w:t>MyCSV</w:t>
            </w:r>
            <w:proofErr w:type="spellEnd"/>
            <w:r w:rsidR="00882FE4">
              <w:rPr>
                <w:rFonts w:ascii="Fira Sans" w:hAnsi="Fira Sans" w:eastAsia="+mn-ea" w:cs="Calibri"/>
                <w:bCs/>
                <w:kern w:val="24"/>
                <w:sz w:val="20"/>
                <w:szCs w:val="20"/>
                <w:lang w:eastAsia="it-IT"/>
              </w:rPr>
              <w:t>; è comunque possibile chiedere assistenza agli operatori di CSV usando i contatti istituzionali.</w:t>
            </w:r>
          </w:p>
          <w:p w:rsidRPr="00EA54E1" w:rsidR="00087E59" w:rsidP="002627EE" w:rsidRDefault="00087E59" w14:paraId="40A7E385" w14:textId="1C5BB50A">
            <w:pPr>
              <w:kinsoku w:val="0"/>
              <w:overflowPunct w:val="0"/>
              <w:jc w:val="both"/>
              <w:rPr>
                <w:rFonts w:ascii="Fira Sans" w:hAnsi="Fira Sans" w:eastAsia="+mn-ea" w:cs="Calibri"/>
                <w:bCs/>
                <w:kern w:val="24"/>
                <w:sz w:val="20"/>
                <w:szCs w:val="20"/>
                <w:lang w:eastAsia="it-IT"/>
              </w:rPr>
            </w:pPr>
            <w:r w:rsidRPr="00EA54E1">
              <w:rPr>
                <w:rFonts w:ascii="Fira Sans" w:hAnsi="Fira Sans" w:eastAsia="+mn-ea" w:cs="Calibri"/>
                <w:bCs/>
                <w:kern w:val="24"/>
                <w:sz w:val="20"/>
                <w:szCs w:val="20"/>
                <w:lang w:eastAsia="it-IT"/>
              </w:rPr>
              <w:t xml:space="preserve">Nella Carta dei Servizi le attività di </w:t>
            </w:r>
            <w:r w:rsidRPr="00EA54E1" w:rsidR="00EA54E1">
              <w:rPr>
                <w:rFonts w:ascii="Fira Sans" w:hAnsi="Fira Sans" w:eastAsia="+mn-ea" w:cs="Calibri"/>
                <w:bCs/>
                <w:i/>
                <w:iCs/>
                <w:kern w:val="24"/>
                <w:sz w:val="20"/>
                <w:szCs w:val="20"/>
                <w:lang w:eastAsia="it-IT"/>
              </w:rPr>
              <w:t>Ricerche e campagne</w:t>
            </w:r>
            <w:r w:rsidRPr="00EA54E1">
              <w:rPr>
                <w:rFonts w:ascii="Fira Sans" w:hAnsi="Fira Sans" w:eastAsia="+mn-ea" w:cs="Calibri"/>
                <w:bCs/>
                <w:kern w:val="24"/>
                <w:sz w:val="20"/>
                <w:szCs w:val="20"/>
                <w:lang w:eastAsia="it-IT"/>
              </w:rPr>
              <w:t xml:space="preserve"> sono descritte alle voci:</w:t>
            </w:r>
          </w:p>
          <w:p w:rsidRPr="00EA54E1" w:rsidR="00087E59" w:rsidP="00511FDF" w:rsidRDefault="00EA54E1" w14:paraId="63CAD89D" w14:textId="2B2F1B3B">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EA54E1">
              <w:rPr>
                <w:rFonts w:ascii="Fira Sans" w:hAnsi="Fira Sans" w:eastAsia="+mn-ea" w:cs="Calibri"/>
                <w:bCs/>
                <w:i/>
                <w:iCs/>
                <w:kern w:val="24"/>
                <w:sz w:val="20"/>
                <w:szCs w:val="20"/>
                <w:lang w:eastAsia="it-IT"/>
              </w:rPr>
              <w:t>ricerche e campagne</w:t>
            </w:r>
            <w:r w:rsidRPr="00EA54E1" w:rsidR="00087E59">
              <w:rPr>
                <w:rFonts w:ascii="Fira Sans" w:hAnsi="Fira Sans" w:eastAsia="+mn-ea" w:cs="Calibri"/>
                <w:bCs/>
                <w:i/>
                <w:iCs/>
                <w:kern w:val="24"/>
                <w:sz w:val="20"/>
                <w:szCs w:val="20"/>
                <w:lang w:eastAsia="it-IT"/>
              </w:rPr>
              <w:t>.</w:t>
            </w:r>
          </w:p>
          <w:p w:rsidRPr="00EA54E1" w:rsidR="00087E59" w:rsidP="002627EE" w:rsidRDefault="00087E59" w14:paraId="77E4EDB3" w14:textId="77777777">
            <w:pPr>
              <w:kinsoku w:val="0"/>
              <w:overflowPunct w:val="0"/>
              <w:jc w:val="both"/>
              <w:rPr>
                <w:rFonts w:ascii="Fira Sans" w:hAnsi="Fira Sans" w:eastAsia="+mn-ea" w:cs="Calibri"/>
                <w:b/>
                <w:kern w:val="24"/>
                <w:sz w:val="20"/>
                <w:szCs w:val="20"/>
                <w:lang w:eastAsia="it-IT"/>
              </w:rPr>
            </w:pPr>
          </w:p>
        </w:tc>
      </w:tr>
      <w:tr w:rsidRPr="005F0453" w:rsidR="00087E59" w:rsidTr="002627EE" w14:paraId="54155E27" w14:textId="77777777">
        <w:trPr>
          <w:trHeight w:val="649"/>
        </w:trPr>
        <w:tc>
          <w:tcPr>
            <w:tcW w:w="10206" w:type="dxa"/>
            <w:tcBorders>
              <w:top w:val="single" w:color="auto" w:sz="4" w:space="0"/>
            </w:tcBorders>
          </w:tcPr>
          <w:p w:rsidR="00087E59" w:rsidP="002627EE" w:rsidRDefault="00087E59" w14:paraId="5C37325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87E59" w:rsidP="002627EE" w:rsidRDefault="00087E59" w14:paraId="4C939058"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87E59" w:rsidTr="002627EE" w14:paraId="66B5B518" w14:textId="77777777">
        <w:trPr>
          <w:trHeight w:val="663"/>
        </w:trPr>
        <w:tc>
          <w:tcPr>
            <w:tcW w:w="10206" w:type="dxa"/>
          </w:tcPr>
          <w:p w:rsidRPr="005F0453" w:rsidR="00087E59" w:rsidP="002627EE" w:rsidRDefault="00087E59" w14:paraId="52C9E45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87E59" w:rsidP="002627EE" w:rsidRDefault="00087E59" w14:paraId="264AE110"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87E59" w:rsidP="002627EE" w:rsidRDefault="00087E59" w14:paraId="21A8E068" w14:textId="77777777">
            <w:pPr>
              <w:kinsoku w:val="0"/>
              <w:overflowPunct w:val="0"/>
              <w:jc w:val="both"/>
              <w:rPr>
                <w:rFonts w:ascii="Fira Sans" w:hAnsi="Fira Sans" w:eastAsia="+mn-ea" w:cs="Calibri"/>
                <w:b/>
                <w:color w:val="000000" w:themeColor="text1"/>
                <w:kern w:val="24"/>
                <w:sz w:val="20"/>
                <w:szCs w:val="20"/>
                <w:lang w:eastAsia="it-IT"/>
              </w:rPr>
            </w:pPr>
          </w:p>
        </w:tc>
      </w:tr>
      <w:tr w:rsidRPr="00135BE0" w:rsidR="00087E59" w:rsidTr="002627EE" w14:paraId="57CF6A53" w14:textId="77777777">
        <w:trPr>
          <w:trHeight w:val="683"/>
        </w:trPr>
        <w:tc>
          <w:tcPr>
            <w:tcW w:w="10206" w:type="dxa"/>
            <w:tcBorders>
              <w:bottom w:val="single" w:color="auto" w:sz="4" w:space="0"/>
            </w:tcBorders>
          </w:tcPr>
          <w:p w:rsidRPr="00135BE0" w:rsidR="00087E59" w:rsidP="002627EE" w:rsidRDefault="00087E59" w14:paraId="63F14637" w14:textId="77777777">
            <w:pPr>
              <w:kinsoku w:val="0"/>
              <w:overflowPunct w:val="0"/>
              <w:jc w:val="both"/>
              <w:rPr>
                <w:rFonts w:ascii="Fira Sans" w:hAnsi="Fira Sans" w:eastAsia="+mn-ea" w:cs="Calibri"/>
                <w:kern w:val="24"/>
                <w:sz w:val="20"/>
                <w:szCs w:val="20"/>
                <w:lang w:eastAsia="it-IT"/>
              </w:rPr>
            </w:pPr>
            <w:r w:rsidRPr="00135BE0">
              <w:rPr>
                <w:rFonts w:ascii="Fira Sans" w:hAnsi="Fira Sans" w:eastAsia="+mn-ea" w:cs="Calibri"/>
                <w:b/>
                <w:kern w:val="24"/>
                <w:sz w:val="20"/>
                <w:szCs w:val="20"/>
                <w:lang w:eastAsia="it-IT"/>
              </w:rPr>
              <w:t>Risorse umane coinvolte</w:t>
            </w:r>
          </w:p>
          <w:p w:rsidR="00087E59" w:rsidP="00511FDF" w:rsidRDefault="00087E59" w14:paraId="3A1F866B" w14:textId="7C36056C">
            <w:pPr>
              <w:pStyle w:val="Paragrafoelenco"/>
              <w:numPr>
                <w:ilvl w:val="0"/>
                <w:numId w:val="10"/>
              </w:numPr>
              <w:kinsoku w:val="0"/>
              <w:overflowPunct w:val="0"/>
              <w:ind w:left="316" w:hanging="284"/>
              <w:jc w:val="both"/>
              <w:rPr>
                <w:rFonts w:eastAsiaTheme="minorEastAsia"/>
                <w:kern w:val="24"/>
                <w:sz w:val="20"/>
                <w:szCs w:val="20"/>
                <w:lang w:eastAsia="it-IT"/>
              </w:rPr>
            </w:pPr>
            <w:r w:rsidRPr="00135BE0">
              <w:rPr>
                <w:rFonts w:ascii="Fira Sans" w:hAnsi="Fira Sans" w:eastAsia="+mn-ea" w:cs="Calibri"/>
                <w:kern w:val="24"/>
                <w:sz w:val="20"/>
                <w:szCs w:val="20"/>
                <w:lang w:eastAsia="it-IT"/>
              </w:rPr>
              <w:t>operatrici di CSV (</w:t>
            </w:r>
            <w:r w:rsidRPr="00135BE0" w:rsidR="00135BE0">
              <w:rPr>
                <w:rFonts w:ascii="Fira Sans" w:hAnsi="Fira Sans" w:eastAsia="+mn-ea" w:cs="Calibri"/>
                <w:kern w:val="24"/>
                <w:sz w:val="20"/>
                <w:szCs w:val="20"/>
                <w:lang w:eastAsia="it-IT"/>
              </w:rPr>
              <w:t xml:space="preserve">Chiara </w:t>
            </w:r>
            <w:proofErr w:type="spellStart"/>
            <w:r w:rsidRPr="00135BE0" w:rsidR="00135BE0">
              <w:rPr>
                <w:rFonts w:ascii="Fira Sans" w:hAnsi="Fira Sans" w:eastAsia="+mn-ea" w:cs="Calibri"/>
                <w:kern w:val="24"/>
                <w:sz w:val="20"/>
                <w:szCs w:val="20"/>
                <w:lang w:eastAsia="it-IT"/>
              </w:rPr>
              <w:t>Roncelli</w:t>
            </w:r>
            <w:proofErr w:type="spellEnd"/>
            <w:r w:rsidRPr="00135BE0" w:rsidR="00135BE0">
              <w:rPr>
                <w:rFonts w:ascii="Fira Sans" w:hAnsi="Fira Sans" w:eastAsia="+mn-ea" w:cs="Calibri"/>
                <w:kern w:val="24"/>
                <w:sz w:val="20"/>
                <w:szCs w:val="20"/>
                <w:lang w:eastAsia="it-IT"/>
              </w:rPr>
              <w:t>, Ilaria Putti, Ester Carrara</w:t>
            </w:r>
            <w:r w:rsidRPr="00135BE0" w:rsidR="1B4F94F7">
              <w:rPr>
                <w:rFonts w:ascii="Fira Sans" w:hAnsi="Fira Sans" w:eastAsia="+mn-ea" w:cs="Calibri"/>
                <w:kern w:val="24"/>
                <w:sz w:val="20"/>
                <w:szCs w:val="20"/>
                <w:lang w:eastAsia="it-IT"/>
              </w:rPr>
              <w:t>)</w:t>
            </w:r>
            <w:r w:rsidRPr="2AD77FCD" w:rsidR="63ADDD21">
              <w:rPr>
                <w:rFonts w:ascii="Fira Sans" w:hAnsi="Fira Sans" w:eastAsia="+mn-ea" w:cs="Calibri"/>
                <w:sz w:val="20"/>
                <w:szCs w:val="20"/>
                <w:lang w:eastAsia="it-IT"/>
              </w:rPr>
              <w:t>: </w:t>
            </w:r>
            <w:r w:rsidRPr="00E53072" w:rsidR="63ADDD21">
              <w:rPr>
                <w:rFonts w:ascii="Fira Sans" w:hAnsi="Fira Sans" w:eastAsia="+mn-ea" w:cs="Calibri"/>
                <w:sz w:val="20"/>
                <w:szCs w:val="20"/>
                <w:lang w:eastAsia="it-IT"/>
              </w:rPr>
              <w:t>totale 10,4</w:t>
            </w:r>
            <w:r w:rsidRPr="2AD77FCD" w:rsidR="63ADDD21">
              <w:rPr>
                <w:rFonts w:ascii="Fira Sans" w:hAnsi="Fira Sans" w:eastAsia="+mn-ea" w:cs="Calibri"/>
                <w:sz w:val="20"/>
                <w:szCs w:val="20"/>
                <w:lang w:eastAsia="it-IT"/>
              </w:rPr>
              <w:t xml:space="preserve"> ore/settimana</w:t>
            </w:r>
            <w:r w:rsidR="00E53072">
              <w:rPr>
                <w:rFonts w:ascii="Fira Sans" w:hAnsi="Fira Sans" w:eastAsia="+mn-ea" w:cs="Calibri"/>
                <w:sz w:val="20"/>
                <w:szCs w:val="20"/>
                <w:lang w:eastAsia="it-IT"/>
              </w:rPr>
              <w:t xml:space="preserve"> (media sull’anno)</w:t>
            </w:r>
            <w:r w:rsidRPr="2AD77FCD" w:rsidR="63ADDD21">
              <w:rPr>
                <w:rFonts w:ascii="Fira Sans" w:hAnsi="Fira Sans" w:eastAsia="+mn-ea" w:cs="Calibri"/>
                <w:sz w:val="20"/>
                <w:szCs w:val="20"/>
                <w:lang w:eastAsia="it-IT"/>
              </w:rPr>
              <w:t>;</w:t>
            </w:r>
          </w:p>
          <w:p w:rsidRPr="00135BE0" w:rsidR="004F1D57" w:rsidP="00511FDF" w:rsidRDefault="0042413A" w14:paraId="610FA3AE" w14:textId="25E3D4B2">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 xml:space="preserve">una </w:t>
            </w:r>
            <w:r w:rsidR="004F1D57">
              <w:rPr>
                <w:rFonts w:ascii="Fira Sans" w:hAnsi="Fira Sans" w:eastAsia="+mn-ea" w:cs="Calibri"/>
                <w:kern w:val="24"/>
                <w:sz w:val="20"/>
                <w:szCs w:val="20"/>
                <w:lang w:eastAsia="it-IT"/>
              </w:rPr>
              <w:t>docent</w:t>
            </w:r>
            <w:r>
              <w:rPr>
                <w:rFonts w:ascii="Fira Sans" w:hAnsi="Fira Sans" w:eastAsia="+mn-ea" w:cs="Calibri"/>
                <w:kern w:val="24"/>
                <w:sz w:val="20"/>
                <w:szCs w:val="20"/>
                <w:lang w:eastAsia="it-IT"/>
              </w:rPr>
              <w:t>e</w:t>
            </w:r>
            <w:r w:rsidR="004F1D57">
              <w:rPr>
                <w:rFonts w:ascii="Fira Sans" w:hAnsi="Fira Sans" w:eastAsia="+mn-ea" w:cs="Calibri"/>
                <w:kern w:val="24"/>
                <w:sz w:val="20"/>
                <w:szCs w:val="20"/>
                <w:lang w:eastAsia="it-IT"/>
              </w:rPr>
              <w:t xml:space="preserve"> e </w:t>
            </w:r>
            <w:r>
              <w:rPr>
                <w:rFonts w:ascii="Fira Sans" w:hAnsi="Fira Sans" w:eastAsia="+mn-ea" w:cs="Calibri"/>
                <w:kern w:val="24"/>
                <w:sz w:val="20"/>
                <w:szCs w:val="20"/>
                <w:lang w:eastAsia="it-IT"/>
              </w:rPr>
              <w:t xml:space="preserve">una </w:t>
            </w:r>
            <w:r w:rsidR="004F1D57">
              <w:rPr>
                <w:rFonts w:ascii="Fira Sans" w:hAnsi="Fira Sans" w:eastAsia="+mn-ea" w:cs="Calibri"/>
                <w:kern w:val="24"/>
                <w:sz w:val="20"/>
                <w:szCs w:val="20"/>
                <w:lang w:eastAsia="it-IT"/>
              </w:rPr>
              <w:t>tirocinant</w:t>
            </w:r>
            <w:r>
              <w:rPr>
                <w:rFonts w:ascii="Fira Sans" w:hAnsi="Fira Sans" w:eastAsia="+mn-ea" w:cs="Calibri"/>
                <w:kern w:val="24"/>
                <w:sz w:val="20"/>
                <w:szCs w:val="20"/>
                <w:lang w:eastAsia="it-IT"/>
              </w:rPr>
              <w:t>e</w:t>
            </w:r>
            <w:r w:rsidR="004F1D57">
              <w:rPr>
                <w:rFonts w:ascii="Fira Sans" w:hAnsi="Fira Sans" w:eastAsia="+mn-ea" w:cs="Calibri"/>
                <w:kern w:val="24"/>
                <w:sz w:val="20"/>
                <w:szCs w:val="20"/>
                <w:lang w:eastAsia="it-IT"/>
              </w:rPr>
              <w:t xml:space="preserve"> nell’ambito della consulenza scientifica dell’Università degli Studi di Bergamo </w:t>
            </w:r>
            <w:r>
              <w:rPr>
                <w:rFonts w:ascii="Fira Sans" w:hAnsi="Fira Sans" w:eastAsia="+mn-ea" w:cs="Calibri"/>
                <w:kern w:val="24"/>
                <w:sz w:val="20"/>
                <w:szCs w:val="20"/>
                <w:lang w:eastAsia="it-IT"/>
              </w:rPr>
              <w:t>per la</w:t>
            </w:r>
            <w:r w:rsidR="004F1D57">
              <w:rPr>
                <w:rFonts w:ascii="Fira Sans" w:hAnsi="Fira Sans" w:eastAsia="+mn-ea" w:cs="Calibri"/>
                <w:kern w:val="24"/>
                <w:sz w:val="20"/>
                <w:szCs w:val="20"/>
                <w:lang w:eastAsia="it-IT"/>
              </w:rPr>
              <w:t xml:space="preserve"> ricerca “La gentilezza </w:t>
            </w:r>
            <w:r w:rsidR="00631D93">
              <w:rPr>
                <w:rFonts w:ascii="Fira Sans" w:hAnsi="Fira Sans" w:eastAsia="+mn-ea" w:cs="Calibri"/>
                <w:kern w:val="24"/>
                <w:sz w:val="20"/>
                <w:szCs w:val="20"/>
                <w:lang w:eastAsia="it-IT"/>
              </w:rPr>
              <w:t>t</w:t>
            </w:r>
            <w:r w:rsidR="004F1D57">
              <w:rPr>
                <w:rFonts w:ascii="Fira Sans" w:hAnsi="Fira Sans" w:eastAsia="+mn-ea" w:cs="Calibri"/>
                <w:kern w:val="24"/>
                <w:sz w:val="20"/>
                <w:szCs w:val="20"/>
                <w:lang w:eastAsia="it-IT"/>
              </w:rPr>
              <w:t>i contagia”</w:t>
            </w:r>
            <w:r>
              <w:rPr>
                <w:rFonts w:ascii="Fira Sans" w:hAnsi="Fira Sans" w:eastAsia="+mn-ea" w:cs="Calibri"/>
                <w:kern w:val="24"/>
                <w:sz w:val="20"/>
                <w:szCs w:val="20"/>
                <w:lang w:eastAsia="it-IT"/>
              </w:rPr>
              <w:t>.</w:t>
            </w:r>
          </w:p>
          <w:p w:rsidRPr="00135BE0" w:rsidR="00087E59" w:rsidP="00EA54E1" w:rsidRDefault="00087E59" w14:paraId="2241F7E2" w14:textId="77777777">
            <w:pPr>
              <w:pStyle w:val="Paragrafoelenco"/>
              <w:kinsoku w:val="0"/>
              <w:overflowPunct w:val="0"/>
              <w:ind w:left="316"/>
              <w:jc w:val="both"/>
              <w:rPr>
                <w:rFonts w:ascii="Fira Sans" w:hAnsi="Fira Sans" w:eastAsia="+mn-ea" w:cs="Calibri"/>
                <w:b/>
                <w:kern w:val="24"/>
                <w:sz w:val="20"/>
                <w:szCs w:val="20"/>
                <w:lang w:eastAsia="it-IT"/>
              </w:rPr>
            </w:pPr>
          </w:p>
        </w:tc>
      </w:tr>
      <w:tr w:rsidRPr="00135BE0" w:rsidR="00135BE0" w:rsidTr="002627EE" w14:paraId="3C4F5D05" w14:textId="77777777">
        <w:trPr>
          <w:trHeight w:val="496"/>
        </w:trPr>
        <w:tc>
          <w:tcPr>
            <w:tcW w:w="10206" w:type="dxa"/>
            <w:tcBorders>
              <w:top w:val="single" w:color="auto" w:sz="4" w:space="0"/>
            </w:tcBorders>
          </w:tcPr>
          <w:p w:rsidRPr="00135BE0" w:rsidR="00087E59" w:rsidP="002627EE" w:rsidRDefault="00087E59" w14:paraId="4B2EC818" w14:textId="77777777">
            <w:pPr>
              <w:kinsoku w:val="0"/>
              <w:overflowPunct w:val="0"/>
              <w:jc w:val="both"/>
              <w:rPr>
                <w:rFonts w:ascii="Fira Sans" w:hAnsi="Fira Sans" w:eastAsia="+mn-ea" w:cs="Calibri"/>
                <w:b/>
                <w:kern w:val="24"/>
                <w:sz w:val="20"/>
                <w:szCs w:val="20"/>
                <w:lang w:eastAsia="it-IT"/>
              </w:rPr>
            </w:pPr>
            <w:r w:rsidRPr="00135BE0">
              <w:rPr>
                <w:rFonts w:ascii="Fira Sans" w:hAnsi="Fira Sans" w:eastAsia="+mn-ea" w:cs="Calibri"/>
                <w:b/>
                <w:kern w:val="24"/>
                <w:sz w:val="20"/>
                <w:szCs w:val="20"/>
                <w:lang w:eastAsia="it-IT"/>
              </w:rPr>
              <w:t>Eventuali partner e ruolo funzionale:</w:t>
            </w:r>
          </w:p>
          <w:p w:rsidRPr="00135BE0" w:rsidR="00EA54E1" w:rsidP="00511FDF" w:rsidRDefault="00EA54E1" w14:paraId="793F7930" w14:textId="10437195">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35BE0">
              <w:rPr>
                <w:rFonts w:ascii="Fira Sans" w:hAnsi="Fira Sans" w:eastAsia="+mn-ea" w:cs="Calibri"/>
                <w:bCs/>
                <w:kern w:val="24"/>
                <w:sz w:val="20"/>
                <w:szCs w:val="20"/>
                <w:lang w:eastAsia="it-IT"/>
              </w:rPr>
              <w:t>Università degli Studi di Bergamo: consulenza scientifica nella ricerca “La gentilezza ti contagia”</w:t>
            </w:r>
            <w:r w:rsidR="0042413A">
              <w:rPr>
                <w:rFonts w:ascii="Fira Sans" w:hAnsi="Fira Sans" w:eastAsia="+mn-ea" w:cs="Calibri"/>
                <w:bCs/>
                <w:kern w:val="24"/>
                <w:sz w:val="20"/>
                <w:szCs w:val="20"/>
                <w:lang w:eastAsia="it-IT"/>
              </w:rPr>
              <w:t>;</w:t>
            </w:r>
          </w:p>
          <w:p w:rsidRPr="00135BE0" w:rsidR="00087E59" w:rsidP="00EA54E1" w:rsidRDefault="00087E59" w14:paraId="00434B1E" w14:textId="066908D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35BE0">
              <w:rPr>
                <w:rFonts w:ascii="Fira Sans" w:hAnsi="Fira Sans" w:eastAsia="+mn-ea" w:cs="Calibri"/>
                <w:bCs/>
                <w:kern w:val="24"/>
                <w:sz w:val="20"/>
                <w:szCs w:val="20"/>
                <w:lang w:eastAsia="it-IT"/>
              </w:rPr>
              <w:t>CSVnet</w:t>
            </w:r>
            <w:r w:rsidRPr="00135BE0" w:rsidR="00EA54E1">
              <w:rPr>
                <w:rFonts w:ascii="Fira Sans" w:hAnsi="Fira Sans" w:eastAsia="+mn-ea" w:cs="Calibri"/>
                <w:bCs/>
                <w:kern w:val="24"/>
                <w:sz w:val="20"/>
                <w:szCs w:val="20"/>
                <w:lang w:eastAsia="it-IT"/>
              </w:rPr>
              <w:t>: messa a disposizione della banca dati</w:t>
            </w:r>
            <w:r w:rsidR="0042413A">
              <w:rPr>
                <w:rFonts w:ascii="Fira Sans" w:hAnsi="Fira Sans" w:eastAsia="+mn-ea" w:cs="Calibri"/>
                <w:bCs/>
                <w:kern w:val="24"/>
                <w:sz w:val="20"/>
                <w:szCs w:val="20"/>
                <w:lang w:eastAsia="it-IT"/>
              </w:rPr>
              <w:t>.</w:t>
            </w:r>
          </w:p>
          <w:p w:rsidRPr="00135BE0" w:rsidR="00135BE0" w:rsidP="00135BE0" w:rsidRDefault="00135BE0" w14:paraId="2C61BAFE" w14:textId="41EEC689">
            <w:pPr>
              <w:pStyle w:val="Paragrafoelenco"/>
              <w:kinsoku w:val="0"/>
              <w:overflowPunct w:val="0"/>
              <w:ind w:left="316"/>
              <w:jc w:val="both"/>
              <w:rPr>
                <w:rFonts w:ascii="Fira Sans" w:hAnsi="Fira Sans" w:eastAsia="+mn-ea" w:cs="Calibri"/>
                <w:bCs/>
                <w:kern w:val="24"/>
                <w:sz w:val="20"/>
                <w:szCs w:val="20"/>
                <w:lang w:eastAsia="it-IT"/>
              </w:rPr>
            </w:pPr>
          </w:p>
        </w:tc>
      </w:tr>
      <w:tr w:rsidRPr="00135BE0" w:rsidR="00087E59" w:rsidTr="002627EE" w14:paraId="638B2B3D" w14:textId="77777777">
        <w:trPr>
          <w:trHeight w:val="433"/>
        </w:trPr>
        <w:tc>
          <w:tcPr>
            <w:tcW w:w="10206" w:type="dxa"/>
          </w:tcPr>
          <w:p w:rsidRPr="00135BE0" w:rsidR="00087E59" w:rsidP="002627EE" w:rsidRDefault="00087E59" w14:paraId="4BB04BE0" w14:textId="77777777">
            <w:pPr>
              <w:kinsoku w:val="0"/>
              <w:overflowPunct w:val="0"/>
              <w:jc w:val="both"/>
              <w:rPr>
                <w:rFonts w:ascii="Fira Sans" w:hAnsi="Fira Sans" w:eastAsia="+mn-ea" w:cs="Calibri"/>
                <w:b/>
                <w:kern w:val="24"/>
                <w:sz w:val="20"/>
                <w:szCs w:val="20"/>
                <w:lang w:eastAsia="it-IT"/>
              </w:rPr>
            </w:pPr>
            <w:r w:rsidRPr="00135BE0">
              <w:rPr>
                <w:rFonts w:ascii="Fira Sans" w:hAnsi="Fira Sans" w:eastAsia="+mn-ea" w:cs="Calibri"/>
                <w:b/>
                <w:kern w:val="24"/>
                <w:sz w:val="20"/>
                <w:szCs w:val="20"/>
                <w:lang w:eastAsia="it-IT"/>
              </w:rPr>
              <w:t>Risultati attesi/ottenuti:</w:t>
            </w:r>
          </w:p>
          <w:p w:rsidRPr="00135BE0" w:rsidR="00135BE0" w:rsidP="00135BE0" w:rsidRDefault="00135BE0" w14:paraId="42457E16" w14:textId="0BC437A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35BE0">
              <w:rPr>
                <w:rFonts w:ascii="Fira Sans" w:hAnsi="Fira Sans" w:eastAsia="+mn-ea" w:cs="Calibri"/>
                <w:bCs/>
                <w:kern w:val="24"/>
                <w:sz w:val="20"/>
                <w:szCs w:val="20"/>
                <w:lang w:eastAsia="it-IT"/>
              </w:rPr>
              <w:t xml:space="preserve">realizzazione di una ricerca sul volontariato bergamasco (indicatore: </w:t>
            </w:r>
            <w:r w:rsidRPr="00135BE0">
              <w:rPr>
                <w:rFonts w:ascii="Fira Sans" w:hAnsi="Fira Sans" w:cs="Arial"/>
                <w:bCs/>
                <w:sz w:val="20"/>
                <w:szCs w:val="20"/>
              </w:rPr>
              <w:t>numero di interventi realizzati mappati tramite Gestionale CSV; report della ricerca);</w:t>
            </w:r>
          </w:p>
          <w:p w:rsidRPr="00135BE0" w:rsidR="00135BE0" w:rsidP="00135BE0" w:rsidRDefault="00135BE0" w14:paraId="01984636" w14:textId="6C21849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1395F">
              <w:rPr>
                <w:rFonts w:ascii="Fira Sans" w:hAnsi="Fira Sans" w:eastAsia="+mn-ea" w:cs="Calibri"/>
                <w:bCs/>
                <w:kern w:val="24"/>
                <w:sz w:val="20"/>
                <w:szCs w:val="20"/>
                <w:lang w:eastAsia="it-IT"/>
              </w:rPr>
              <w:t xml:space="preserve">almeno </w:t>
            </w:r>
            <w:r w:rsidRPr="00F1395F" w:rsidR="00F1395F">
              <w:rPr>
                <w:rFonts w:ascii="Fira Sans" w:hAnsi="Fira Sans" w:eastAsia="+mn-ea" w:cs="Calibri"/>
                <w:bCs/>
                <w:kern w:val="24"/>
                <w:sz w:val="20"/>
                <w:szCs w:val="20"/>
                <w:lang w:eastAsia="it-IT"/>
              </w:rPr>
              <w:t>15</w:t>
            </w:r>
            <w:r w:rsidRPr="00F1395F">
              <w:rPr>
                <w:rFonts w:ascii="Fira Sans" w:hAnsi="Fira Sans" w:eastAsia="+mn-ea" w:cs="Calibri"/>
                <w:bCs/>
                <w:kern w:val="24"/>
                <w:sz w:val="20"/>
                <w:szCs w:val="20"/>
                <w:lang w:eastAsia="it-IT"/>
              </w:rPr>
              <w:t xml:space="preserve"> estrazion</w:t>
            </w:r>
            <w:r w:rsidRPr="00F1395F" w:rsidR="00F1395F">
              <w:rPr>
                <w:rFonts w:ascii="Fira Sans" w:hAnsi="Fira Sans" w:eastAsia="+mn-ea" w:cs="Calibri"/>
                <w:bCs/>
                <w:kern w:val="24"/>
                <w:sz w:val="20"/>
                <w:szCs w:val="20"/>
                <w:lang w:eastAsia="it-IT"/>
              </w:rPr>
              <w:t>i</w:t>
            </w:r>
            <w:r w:rsidRPr="00F1395F">
              <w:rPr>
                <w:rFonts w:ascii="Fira Sans" w:hAnsi="Fira Sans" w:eastAsia="+mn-ea" w:cs="Calibri"/>
                <w:bCs/>
                <w:kern w:val="24"/>
                <w:sz w:val="20"/>
                <w:szCs w:val="20"/>
                <w:lang w:eastAsia="it-IT"/>
              </w:rPr>
              <w:t xml:space="preserve"> </w:t>
            </w:r>
            <w:r w:rsidRPr="00135BE0">
              <w:rPr>
                <w:rFonts w:ascii="Fira Sans" w:hAnsi="Fira Sans" w:eastAsia="+mn-ea" w:cs="Calibri"/>
                <w:bCs/>
                <w:kern w:val="24"/>
                <w:sz w:val="20"/>
                <w:szCs w:val="20"/>
                <w:lang w:eastAsia="it-IT"/>
              </w:rPr>
              <w:t xml:space="preserve">di dati dalla banca dati su richiesta di utenti (indicatore: </w:t>
            </w:r>
            <w:r w:rsidRPr="00135BE0">
              <w:rPr>
                <w:rFonts w:ascii="Fira Sans" w:hAnsi="Fira Sans" w:cs="Arial"/>
                <w:bCs/>
                <w:sz w:val="20"/>
                <w:szCs w:val="20"/>
              </w:rPr>
              <w:t>numero di interventi realizzati mappati tramite Gestionale CSV);</w:t>
            </w:r>
          </w:p>
          <w:p w:rsidRPr="00135BE0" w:rsidR="00087E59" w:rsidP="00135BE0" w:rsidRDefault="00135BE0" w14:paraId="455BC005" w14:textId="78E9EAB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35BE0">
              <w:rPr>
                <w:rFonts w:ascii="Fira Sans" w:hAnsi="Fira Sans" w:eastAsia="+mn-ea" w:cs="Calibri"/>
                <w:bCs/>
                <w:kern w:val="24"/>
                <w:sz w:val="20"/>
                <w:szCs w:val="20"/>
                <w:lang w:eastAsia="it-IT"/>
              </w:rPr>
              <w:t xml:space="preserve">implementazione </w:t>
            </w:r>
            <w:r w:rsidRPr="00F1395F">
              <w:rPr>
                <w:rFonts w:ascii="Fira Sans" w:hAnsi="Fira Sans" w:eastAsia="+mn-ea" w:cs="Calibri"/>
                <w:bCs/>
                <w:kern w:val="24"/>
                <w:sz w:val="20"/>
                <w:szCs w:val="20"/>
                <w:lang w:eastAsia="it-IT"/>
              </w:rPr>
              <w:t xml:space="preserve">del </w:t>
            </w:r>
            <w:r w:rsidRPr="00F1395F" w:rsidR="00F1395F">
              <w:rPr>
                <w:rFonts w:ascii="Fira Sans" w:hAnsi="Fira Sans" w:eastAsia="+mn-ea" w:cs="Calibri"/>
                <w:bCs/>
                <w:kern w:val="24"/>
                <w:sz w:val="20"/>
                <w:szCs w:val="20"/>
                <w:lang w:eastAsia="it-IT"/>
              </w:rPr>
              <w:t>10%</w:t>
            </w:r>
            <w:r w:rsidRPr="00F1395F">
              <w:rPr>
                <w:rFonts w:ascii="Fira Sans" w:hAnsi="Fira Sans" w:eastAsia="+mn-ea" w:cs="Calibri"/>
                <w:bCs/>
                <w:kern w:val="24"/>
                <w:sz w:val="20"/>
                <w:szCs w:val="20"/>
                <w:lang w:eastAsia="it-IT"/>
              </w:rPr>
              <w:t xml:space="preserve"> degli </w:t>
            </w:r>
            <w:r w:rsidRPr="00135BE0">
              <w:rPr>
                <w:rFonts w:ascii="Fira Sans" w:hAnsi="Fira Sans" w:eastAsia="+mn-ea" w:cs="Calibri"/>
                <w:bCs/>
                <w:kern w:val="24"/>
                <w:sz w:val="20"/>
                <w:szCs w:val="20"/>
                <w:lang w:eastAsia="it-IT"/>
              </w:rPr>
              <w:t>item presenti in banca dati</w:t>
            </w:r>
            <w:r w:rsidRPr="00135BE0" w:rsidR="00087E59">
              <w:rPr>
                <w:rFonts w:ascii="Fira Sans" w:hAnsi="Fira Sans" w:eastAsia="+mn-ea" w:cs="Calibri"/>
                <w:bCs/>
                <w:kern w:val="24"/>
                <w:sz w:val="20"/>
                <w:szCs w:val="20"/>
                <w:lang w:eastAsia="it-IT"/>
              </w:rPr>
              <w:t xml:space="preserve"> (indicatore: </w:t>
            </w:r>
            <w:r w:rsidRPr="00135BE0" w:rsidR="00087E59">
              <w:rPr>
                <w:rFonts w:ascii="Fira Sans" w:hAnsi="Fira Sans" w:cs="Arial"/>
                <w:bCs/>
                <w:sz w:val="20"/>
                <w:szCs w:val="20"/>
              </w:rPr>
              <w:t xml:space="preserve">numero di </w:t>
            </w:r>
            <w:r w:rsidRPr="00135BE0">
              <w:rPr>
                <w:rFonts w:ascii="Fira Sans" w:hAnsi="Fira Sans" w:cs="Arial"/>
                <w:bCs/>
                <w:sz w:val="20"/>
                <w:szCs w:val="20"/>
              </w:rPr>
              <w:t>item</w:t>
            </w:r>
            <w:r w:rsidRPr="00135BE0" w:rsidR="00087E59">
              <w:rPr>
                <w:rFonts w:ascii="Fira Sans" w:hAnsi="Fira Sans" w:cs="Arial"/>
                <w:bCs/>
                <w:sz w:val="20"/>
                <w:szCs w:val="20"/>
              </w:rPr>
              <w:t xml:space="preserve"> mappati tramite Gestionale CSV).</w:t>
            </w:r>
          </w:p>
          <w:p w:rsidRPr="00135BE0" w:rsidR="00087E59" w:rsidP="002627EE" w:rsidRDefault="00087E59" w14:paraId="6BE24C04" w14:textId="77777777">
            <w:pPr>
              <w:pStyle w:val="Paragrafoelenco"/>
              <w:kinsoku w:val="0"/>
              <w:overflowPunct w:val="0"/>
              <w:ind w:left="316"/>
              <w:jc w:val="both"/>
              <w:rPr>
                <w:rFonts w:ascii="Fira Sans" w:hAnsi="Fira Sans" w:eastAsia="+mn-ea" w:cs="Calibri"/>
                <w:bCs/>
                <w:kern w:val="24"/>
                <w:sz w:val="20"/>
                <w:szCs w:val="20"/>
                <w:lang w:eastAsia="it-IT"/>
              </w:rPr>
            </w:pPr>
          </w:p>
        </w:tc>
      </w:tr>
    </w:tbl>
    <w:p w:rsidR="00870CB0" w:rsidP="00FB0DC0" w:rsidRDefault="00870CB0" w14:paraId="58A38E68" w14:textId="0421A22B">
      <w:pPr>
        <w:kinsoku w:val="0"/>
        <w:overflowPunct w:val="0"/>
        <w:jc w:val="both"/>
        <w:rPr>
          <w:rFonts w:ascii="Fira Sans" w:hAnsi="Fira Sans" w:eastAsia="+mn-ea" w:cs="Calibri"/>
          <w:color w:val="000000" w:themeColor="text1"/>
          <w:kern w:val="24"/>
          <w:sz w:val="20"/>
          <w:szCs w:val="20"/>
          <w:lang w:eastAsia="it-IT"/>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433EF5" w:rsidR="00663679" w:rsidTr="00FF3D73" w14:paraId="081E5296"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79B7B369"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b/>
                <w:bCs/>
                <w:color w:val="000000"/>
                <w:sz w:val="20"/>
                <w:szCs w:val="20"/>
                <w:lang w:eastAsia="it-IT"/>
              </w:rPr>
              <w:t>Voci di spesa: C3 – Ricerche e campagne</w:t>
            </w:r>
            <w:r w:rsidRPr="00433EF5">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176AB32A"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73681B03"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663679" w:rsidP="00FF3D73" w:rsidRDefault="00663679" w14:paraId="7BE12A3D"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b/>
                <w:bCs/>
                <w:color w:val="000000"/>
                <w:sz w:val="20"/>
                <w:szCs w:val="20"/>
                <w:lang w:eastAsia="it-IT"/>
              </w:rPr>
              <w:t>Totale</w:t>
            </w:r>
          </w:p>
        </w:tc>
      </w:tr>
      <w:tr w:rsidRPr="00433EF5" w:rsidR="00663679" w:rsidTr="00FF3D73" w14:paraId="1F0E41A2"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0E52F1AD"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0E277EB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00F897C8"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BE38269"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20EDD2C"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4F47BCEC"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5B83BB5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1C34987C"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lastRenderedPageBreak/>
              <w:t> 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28CA7F67"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7B86484A"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9902FB9" w14:textId="77777777">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€ 1.000,00</w:t>
            </w:r>
          </w:p>
        </w:tc>
      </w:tr>
      <w:tr w:rsidRPr="00433EF5" w:rsidR="00663679" w:rsidTr="00FF3D73" w14:paraId="7DC7B78A"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67B6474D"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6DA413E"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0E05D36C"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08C9F4B"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€ 1.000,00</w:t>
            </w:r>
          </w:p>
        </w:tc>
      </w:tr>
      <w:tr w:rsidRPr="00433EF5" w:rsidR="00663679" w:rsidTr="00FF3D73" w14:paraId="335E56A1"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71D92B48"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0C6E901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452E2080"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5A1A951"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75E94198"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108654C4" w14:textId="77777777">
            <w:pPr>
              <w:jc w:val="center"/>
              <w:textAlignment w:val="baseline"/>
              <w:rPr>
                <w:rFonts w:ascii="Fira Sans" w:hAnsi="Fira Sans" w:eastAsia="Times New Roman" w:cs="Times New Roman"/>
                <w:i/>
                <w:iCs/>
                <w:sz w:val="20"/>
                <w:szCs w:val="20"/>
                <w:lang w:eastAsia="it-IT"/>
              </w:rPr>
            </w:pPr>
          </w:p>
        </w:tc>
      </w:tr>
      <w:tr w:rsidRPr="00433EF5" w:rsidR="00663679" w:rsidTr="00FF3D73" w14:paraId="4B823C5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089A6E44"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2784EB1D"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313C8B28"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7AB34C47"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€ 1.000,00</w:t>
            </w:r>
          </w:p>
        </w:tc>
      </w:tr>
      <w:tr w:rsidRPr="00433EF5" w:rsidR="00663679" w:rsidTr="00FF3D73" w14:paraId="5BF15866"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5E5111CB"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67248A2F"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7FD62D6C"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663679" w:rsidP="00FF3D73" w:rsidRDefault="00663679" w14:paraId="56998E35"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€ 9.785,00</w:t>
            </w:r>
          </w:p>
        </w:tc>
      </w:tr>
      <w:tr w:rsidRPr="00433EF5" w:rsidR="00663679" w:rsidTr="00FF3D73" w14:paraId="2C08856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433EF5" w:rsidR="00663679" w:rsidP="00FF3D73" w:rsidRDefault="00663679" w14:paraId="54D93664" w14:textId="77777777">
            <w:pPr>
              <w:jc w:val="center"/>
              <w:textAlignment w:val="baseline"/>
              <w:rPr>
                <w:rFonts w:ascii="Fira Sans" w:hAnsi="Fira Sans" w:eastAsia="Times New Roman" w:cs="Times New Roman"/>
                <w:sz w:val="20"/>
                <w:szCs w:val="20"/>
                <w:lang w:eastAsia="it-IT"/>
              </w:rPr>
            </w:pPr>
          </w:p>
        </w:tc>
      </w:tr>
      <w:tr w:rsidRPr="00433EF5" w:rsidR="00663679" w:rsidTr="00FF3D73" w14:paraId="4299314B"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5DF2898C" w14:textId="77777777">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433EF5">
              <w:rPr>
                <w:rFonts w:ascii="Fira Sans" w:hAnsi="Fira Sans" w:eastAsia="Times New Roman" w:cs="Times New Roman"/>
                <w:b/>
                <w:bCs/>
                <w:color w:val="000000"/>
                <w:sz w:val="20"/>
                <w:szCs w:val="20"/>
                <w:lang w:eastAsia="it-IT"/>
              </w:rPr>
              <w:t xml:space="preserve"> C3 – Ricerche e campagne</w:t>
            </w:r>
            <w:r w:rsidRPr="00433EF5">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3C93A47D"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€ 10.785,00</w:t>
            </w:r>
          </w:p>
        </w:tc>
        <w:tc>
          <w:tcPr>
            <w:tcW w:w="154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071A2714" w14:textId="77777777">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663679" w:rsidP="00FF3D73" w:rsidRDefault="00663679" w14:paraId="1159F1AD"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€ 10.785,00</w:t>
            </w:r>
          </w:p>
        </w:tc>
      </w:tr>
      <w:tr w:rsidRPr="00433EF5" w:rsidR="00663679" w:rsidTr="00FF3D73" w14:paraId="7B10563E"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433EF5" w:rsidR="00663679" w:rsidP="00FF3D73" w:rsidRDefault="00663679" w14:paraId="0A04F3F9" w14:textId="77777777">
            <w:pP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Modalità di stima degli oneri: </w:t>
            </w:r>
            <w:r w:rsidRPr="00433EF5">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663679" w:rsidP="00FB0DC0" w:rsidRDefault="00663679" w14:paraId="329DEF70"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087E59" w:rsidTr="00433EF5" w14:paraId="34DB36FB" w14:textId="77777777">
        <w:trPr>
          <w:trHeight w:val="568"/>
        </w:trPr>
        <w:tc>
          <w:tcPr>
            <w:tcW w:w="10206" w:type="dxa"/>
            <w:shd w:val="clear" w:color="auto" w:fill="FDE5CC" w:themeFill="accent1" w:themeFillTint="33"/>
            <w:vAlign w:val="center"/>
          </w:tcPr>
          <w:p w:rsidRPr="005F0453" w:rsidR="00087E59" w:rsidP="002627EE" w:rsidRDefault="00087E59" w14:paraId="6D06B1AD" w14:textId="11F6BB11">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Nome Progetto: </w:t>
            </w:r>
            <w:r>
              <w:rPr>
                <w:rFonts w:ascii="Fira Sans" w:hAnsi="Fira Sans" w:eastAsia="+mn-ea" w:cs="Calibri"/>
                <w:b/>
                <w:i/>
                <w:iCs/>
                <w:color w:val="000000" w:themeColor="text1"/>
                <w:kern w:val="24"/>
                <w:sz w:val="20"/>
                <w:szCs w:val="20"/>
                <w:lang w:eastAsia="it-IT"/>
              </w:rPr>
              <w:t>C4 – Stati Generali del Volontariato Bergamasco 2021</w:t>
            </w:r>
          </w:p>
        </w:tc>
      </w:tr>
      <w:tr w:rsidRPr="002371CF" w:rsidR="00087E59" w:rsidTr="002627EE" w14:paraId="72A01096" w14:textId="77777777">
        <w:trPr>
          <w:trHeight w:val="237"/>
        </w:trPr>
        <w:tc>
          <w:tcPr>
            <w:tcW w:w="10206" w:type="dxa"/>
          </w:tcPr>
          <w:p w:rsidRPr="002371CF" w:rsidR="00087E59" w:rsidP="002627EE" w:rsidRDefault="00087E59" w14:paraId="58D8FBD8" w14:textId="77777777">
            <w:pPr>
              <w:kinsoku w:val="0"/>
              <w:overflowPunct w:val="0"/>
              <w:jc w:val="both"/>
              <w:rPr>
                <w:rFonts w:ascii="Fira Sans" w:hAnsi="Fira Sans" w:eastAsia="+mn-ea" w:cs="Calibri"/>
                <w:b/>
                <w:kern w:val="24"/>
                <w:sz w:val="20"/>
                <w:szCs w:val="20"/>
                <w:lang w:eastAsia="it-IT"/>
              </w:rPr>
            </w:pPr>
            <w:r w:rsidRPr="002371CF">
              <w:rPr>
                <w:rFonts w:ascii="Fira Sans" w:hAnsi="Fira Sans" w:eastAsia="+mn-ea" w:cs="Calibri"/>
                <w:b/>
                <w:kern w:val="24"/>
                <w:sz w:val="20"/>
                <w:szCs w:val="20"/>
                <w:lang w:eastAsia="it-IT"/>
              </w:rPr>
              <w:t>Area di riferimento</w:t>
            </w:r>
          </w:p>
          <w:p w:rsidRPr="002371CF" w:rsidR="00087E59" w:rsidP="002627EE" w:rsidRDefault="002371CF" w14:paraId="1742844F" w14:textId="708426A3">
            <w:pPr>
              <w:kinsoku w:val="0"/>
              <w:overflowPunct w:val="0"/>
              <w:jc w:val="both"/>
              <w:rPr>
                <w:rFonts w:ascii="Fira Sans" w:hAnsi="Fira Sans" w:eastAsia="+mn-ea" w:cs="Calibri"/>
                <w:kern w:val="24"/>
                <w:sz w:val="20"/>
                <w:szCs w:val="20"/>
                <w:lang w:eastAsia="it-IT"/>
              </w:rPr>
            </w:pPr>
            <w:r w:rsidRPr="002371CF">
              <w:rPr>
                <w:rFonts w:ascii="Fira Sans" w:hAnsi="Fira Sans" w:eastAsia="+mn-ea" w:cs="Calibri"/>
                <w:kern w:val="24"/>
                <w:sz w:val="20"/>
                <w:szCs w:val="20"/>
                <w:lang w:eastAsia="it-IT"/>
              </w:rPr>
              <w:t>Promozione, orientamento e animazione territoriale</w:t>
            </w:r>
            <w:r w:rsidRPr="002371CF" w:rsidR="00087E59">
              <w:rPr>
                <w:rFonts w:ascii="Fira Sans" w:hAnsi="Fira Sans" w:eastAsia="+mn-ea" w:cs="Calibri"/>
                <w:kern w:val="24"/>
                <w:sz w:val="20"/>
                <w:szCs w:val="20"/>
                <w:lang w:eastAsia="it-IT"/>
              </w:rPr>
              <w:t>.</w:t>
            </w:r>
          </w:p>
          <w:p w:rsidRPr="002371CF" w:rsidR="00087E59" w:rsidP="002627EE" w:rsidRDefault="00087E59" w14:paraId="6DDA8152" w14:textId="77777777">
            <w:pPr>
              <w:kinsoku w:val="0"/>
              <w:overflowPunct w:val="0"/>
              <w:jc w:val="both"/>
              <w:rPr>
                <w:rFonts w:ascii="Fira Sans" w:hAnsi="Fira Sans" w:eastAsia="+mn-ea" w:cs="Calibri"/>
                <w:kern w:val="24"/>
                <w:sz w:val="20"/>
                <w:szCs w:val="20"/>
                <w:lang w:eastAsia="it-IT"/>
              </w:rPr>
            </w:pPr>
          </w:p>
        </w:tc>
      </w:tr>
      <w:tr w:rsidRPr="008E36C8" w:rsidR="00087E59" w:rsidTr="002627EE" w14:paraId="6FCEFC29" w14:textId="77777777">
        <w:trPr>
          <w:trHeight w:val="714"/>
        </w:trPr>
        <w:tc>
          <w:tcPr>
            <w:tcW w:w="10206" w:type="dxa"/>
          </w:tcPr>
          <w:p w:rsidRPr="008E36C8" w:rsidR="00087E59" w:rsidP="002627EE" w:rsidRDefault="00087E59" w14:paraId="01A9369E" w14:textId="77777777">
            <w:pPr>
              <w:kinsoku w:val="0"/>
              <w:overflowPunct w:val="0"/>
              <w:jc w:val="both"/>
              <w:rPr>
                <w:rFonts w:ascii="Fira Sans" w:hAnsi="Fira Sans" w:eastAsia="+mn-ea" w:cs="Calibri"/>
                <w:b/>
                <w:kern w:val="24"/>
                <w:sz w:val="20"/>
                <w:szCs w:val="20"/>
                <w:lang w:eastAsia="it-IT"/>
              </w:rPr>
            </w:pPr>
            <w:r w:rsidRPr="008E36C8">
              <w:rPr>
                <w:rFonts w:ascii="Fira Sans" w:hAnsi="Fira Sans" w:eastAsia="+mn-ea" w:cs="Calibri"/>
                <w:b/>
                <w:kern w:val="24"/>
                <w:sz w:val="20"/>
                <w:szCs w:val="20"/>
                <w:lang w:eastAsia="it-IT"/>
              </w:rPr>
              <w:t>Azioni propedeutiche implementate nel 2019/2020:</w:t>
            </w:r>
          </w:p>
          <w:p w:rsidRPr="008E36C8" w:rsidR="00087E59" w:rsidP="002627EE" w:rsidRDefault="008E36C8" w14:paraId="0C7A8D8C" w14:textId="6DF9791E">
            <w:pPr>
              <w:kinsoku w:val="0"/>
              <w:overflowPunct w:val="0"/>
              <w:jc w:val="both"/>
              <w:rPr>
                <w:rFonts w:ascii="Fira Sans" w:hAnsi="Fira Sans" w:eastAsia="+mn-ea" w:cs="Calibri"/>
                <w:bCs/>
                <w:kern w:val="24"/>
                <w:sz w:val="20"/>
                <w:szCs w:val="20"/>
                <w:lang w:eastAsia="it-IT"/>
              </w:rPr>
            </w:pPr>
            <w:r w:rsidRPr="008E36C8">
              <w:rPr>
                <w:rFonts w:ascii="Fira Sans" w:hAnsi="Fira Sans" w:eastAsia="+mn-ea" w:cs="Calibri"/>
                <w:bCs/>
                <w:kern w:val="24"/>
                <w:sz w:val="20"/>
                <w:szCs w:val="20"/>
                <w:lang w:eastAsia="it-IT"/>
              </w:rPr>
              <w:t>La seconda edizione degli Stati Generali del Volontariato Bergamasco (SGVB) era programmata dal 10 al 13 marzo 2020 e prevedeva 4 convegni ed un evento teatrale</w:t>
            </w:r>
            <w:r w:rsidR="00631D93">
              <w:rPr>
                <w:rFonts w:ascii="Fira Sans" w:hAnsi="Fira Sans" w:eastAsia="+mn-ea" w:cs="Calibri"/>
                <w:bCs/>
                <w:kern w:val="24"/>
                <w:sz w:val="20"/>
                <w:szCs w:val="20"/>
                <w:lang w:eastAsia="it-IT"/>
              </w:rPr>
              <w:t xml:space="preserve">, ma </w:t>
            </w:r>
            <w:r w:rsidRPr="008E36C8">
              <w:rPr>
                <w:rFonts w:ascii="Fira Sans" w:hAnsi="Fira Sans" w:eastAsia="+mn-ea" w:cs="Calibri"/>
                <w:bCs/>
                <w:kern w:val="24"/>
                <w:sz w:val="20"/>
                <w:szCs w:val="20"/>
                <w:lang w:eastAsia="it-IT"/>
              </w:rPr>
              <w:t xml:space="preserve">il lockdown ha imposto inizialmente lo spostamento dell’evento a maggio, quindi la </w:t>
            </w:r>
            <w:r>
              <w:rPr>
                <w:rFonts w:ascii="Fira Sans" w:hAnsi="Fira Sans" w:eastAsia="+mn-ea" w:cs="Calibri"/>
                <w:bCs/>
                <w:kern w:val="24"/>
                <w:sz w:val="20"/>
                <w:szCs w:val="20"/>
                <w:lang w:eastAsia="it-IT"/>
              </w:rPr>
              <w:t xml:space="preserve">sua </w:t>
            </w:r>
            <w:r w:rsidRPr="008E36C8">
              <w:rPr>
                <w:rFonts w:ascii="Fira Sans" w:hAnsi="Fira Sans" w:eastAsia="+mn-ea" w:cs="Calibri"/>
                <w:bCs/>
                <w:kern w:val="24"/>
                <w:sz w:val="20"/>
                <w:szCs w:val="20"/>
                <w:lang w:eastAsia="it-IT"/>
              </w:rPr>
              <w:t>definitiva soppressione.</w:t>
            </w:r>
          </w:p>
          <w:p w:rsidRPr="008E36C8" w:rsidR="008E36C8" w:rsidP="002627EE" w:rsidRDefault="008E36C8" w14:paraId="73E062EE" w14:textId="4C8270CD">
            <w:pPr>
              <w:kinsoku w:val="0"/>
              <w:overflowPunct w:val="0"/>
              <w:jc w:val="both"/>
              <w:rPr>
                <w:rFonts w:ascii="Fira Sans" w:hAnsi="Fira Sans" w:eastAsia="+mn-ea" w:cs="Calibri"/>
                <w:bCs/>
                <w:kern w:val="24"/>
                <w:sz w:val="20"/>
                <w:szCs w:val="20"/>
                <w:lang w:eastAsia="it-IT"/>
              </w:rPr>
            </w:pPr>
            <w:r w:rsidRPr="008E36C8">
              <w:rPr>
                <w:rFonts w:ascii="Fira Sans" w:hAnsi="Fira Sans" w:eastAsia="+mn-ea" w:cs="Calibri"/>
                <w:bCs/>
                <w:kern w:val="24"/>
                <w:sz w:val="20"/>
                <w:szCs w:val="20"/>
                <w:lang w:eastAsia="it-IT"/>
              </w:rPr>
              <w:t>Il percorso di avvicinamento agli SGVB.2020 era iniziato nell’autunno del 2018 ed era consistito in tre percorsi paralleli, che vedevano come protagonisti i componenti del Consiglio Direttivo, le Associazioni della base sociale, lo staff di CSV Bergamo</w:t>
            </w:r>
            <w:r w:rsidR="00631D93">
              <w:rPr>
                <w:rFonts w:ascii="Fira Sans" w:hAnsi="Fira Sans" w:eastAsia="+mn-ea" w:cs="Calibri"/>
                <w:bCs/>
                <w:kern w:val="24"/>
                <w:sz w:val="20"/>
                <w:szCs w:val="20"/>
                <w:lang w:eastAsia="it-IT"/>
              </w:rPr>
              <w:t>. Il duplice obiettivo era l’approfondimento e la trattazione</w:t>
            </w:r>
            <w:r w:rsidRPr="008E36C8">
              <w:rPr>
                <w:rFonts w:ascii="Fira Sans" w:hAnsi="Fira Sans" w:eastAsia="+mn-ea" w:cs="Calibri"/>
                <w:bCs/>
                <w:kern w:val="24"/>
                <w:sz w:val="20"/>
                <w:szCs w:val="20"/>
                <w:lang w:eastAsia="it-IT"/>
              </w:rPr>
              <w:t xml:space="preserve"> </w:t>
            </w:r>
            <w:r w:rsidR="00631D93">
              <w:rPr>
                <w:rFonts w:ascii="Fira Sans" w:hAnsi="Fira Sans" w:eastAsia="+mn-ea" w:cs="Calibri"/>
                <w:bCs/>
                <w:kern w:val="24"/>
                <w:sz w:val="20"/>
                <w:szCs w:val="20"/>
                <w:lang w:eastAsia="it-IT"/>
              </w:rPr>
              <w:t>del</w:t>
            </w:r>
            <w:r w:rsidRPr="008E36C8">
              <w:rPr>
                <w:rFonts w:ascii="Fira Sans" w:hAnsi="Fira Sans" w:eastAsia="+mn-ea" w:cs="Calibri"/>
                <w:bCs/>
                <w:kern w:val="24"/>
                <w:sz w:val="20"/>
                <w:szCs w:val="20"/>
                <w:lang w:eastAsia="it-IT"/>
              </w:rPr>
              <w:t xml:space="preserve">le tematiche individuate sulla base dell’Agenda 2030 (povertà, salute e collaborazione); e </w:t>
            </w:r>
            <w:r w:rsidR="00631D93">
              <w:rPr>
                <w:rFonts w:ascii="Fira Sans" w:hAnsi="Fira Sans" w:eastAsia="+mn-ea" w:cs="Calibri"/>
                <w:bCs/>
                <w:kern w:val="24"/>
                <w:sz w:val="20"/>
                <w:szCs w:val="20"/>
                <w:lang w:eastAsia="it-IT"/>
              </w:rPr>
              <w:t>il rafforzamento del</w:t>
            </w:r>
            <w:r w:rsidRPr="008E36C8">
              <w:rPr>
                <w:rFonts w:ascii="Fira Sans" w:hAnsi="Fira Sans" w:eastAsia="+mn-ea" w:cs="Calibri"/>
                <w:bCs/>
                <w:kern w:val="24"/>
                <w:sz w:val="20"/>
                <w:szCs w:val="20"/>
                <w:lang w:eastAsia="it-IT"/>
              </w:rPr>
              <w:t xml:space="preserve"> riconoscimento reciproco e le relazioni tra queste tre fondamentali componenti istituzionali di CSV Bergamo.</w:t>
            </w:r>
          </w:p>
          <w:p w:rsidRPr="008E36C8" w:rsidR="002371CF" w:rsidP="002627EE" w:rsidRDefault="008E36C8" w14:paraId="7B7C955C" w14:textId="3E5600C1">
            <w:pPr>
              <w:kinsoku w:val="0"/>
              <w:overflowPunct w:val="0"/>
              <w:jc w:val="both"/>
              <w:rPr>
                <w:rFonts w:ascii="Fira Sans" w:hAnsi="Fira Sans" w:eastAsia="+mn-ea" w:cs="Calibri"/>
                <w:bCs/>
                <w:kern w:val="24"/>
                <w:sz w:val="20"/>
                <w:szCs w:val="20"/>
                <w:lang w:eastAsia="it-IT"/>
              </w:rPr>
            </w:pPr>
            <w:r w:rsidRPr="008E36C8">
              <w:rPr>
                <w:rFonts w:ascii="Fira Sans" w:hAnsi="Fira Sans" w:eastAsia="+mn-ea" w:cs="Calibri"/>
                <w:bCs/>
                <w:kern w:val="24"/>
                <w:sz w:val="20"/>
                <w:szCs w:val="20"/>
                <w:lang w:eastAsia="it-IT"/>
              </w:rPr>
              <w:t xml:space="preserve">La pandemia non ha solo costretto a rimandare gli SGVB, ma ne ha necessariamente imposto un totale ripensamento, nei contenuti e nelle modalità di realizzazione, alla luce </w:t>
            </w:r>
            <w:r>
              <w:rPr>
                <w:rFonts w:ascii="Fira Sans" w:hAnsi="Fira Sans" w:eastAsia="+mn-ea" w:cs="Calibri"/>
                <w:bCs/>
                <w:kern w:val="24"/>
                <w:sz w:val="20"/>
                <w:szCs w:val="20"/>
                <w:lang w:eastAsia="it-IT"/>
              </w:rPr>
              <w:t>dello</w:t>
            </w:r>
            <w:r w:rsidRPr="008E36C8">
              <w:rPr>
                <w:rFonts w:ascii="Fira Sans" w:hAnsi="Fira Sans" w:eastAsia="+mn-ea" w:cs="Calibri"/>
                <w:bCs/>
                <w:kern w:val="24"/>
                <w:sz w:val="20"/>
                <w:szCs w:val="20"/>
                <w:lang w:eastAsia="it-IT"/>
              </w:rPr>
              <w:t xml:space="preserve"> scenario sociale e delle prospettive </w:t>
            </w:r>
            <w:r>
              <w:rPr>
                <w:rFonts w:ascii="Fira Sans" w:hAnsi="Fira Sans" w:eastAsia="+mn-ea" w:cs="Calibri"/>
                <w:bCs/>
                <w:kern w:val="24"/>
                <w:sz w:val="20"/>
                <w:szCs w:val="20"/>
                <w:lang w:eastAsia="it-IT"/>
              </w:rPr>
              <w:t xml:space="preserve">e priorità </w:t>
            </w:r>
            <w:r w:rsidRPr="008E36C8">
              <w:rPr>
                <w:rFonts w:ascii="Fira Sans" w:hAnsi="Fira Sans" w:eastAsia="+mn-ea" w:cs="Calibri"/>
                <w:bCs/>
                <w:kern w:val="24"/>
                <w:sz w:val="20"/>
                <w:szCs w:val="20"/>
                <w:lang w:eastAsia="it-IT"/>
              </w:rPr>
              <w:t>del volontariato radicalmente modificate.</w:t>
            </w:r>
          </w:p>
          <w:p w:rsidRPr="008E36C8" w:rsidR="00087E59" w:rsidP="002627EE" w:rsidRDefault="00087E59" w14:paraId="5494E982" w14:textId="77777777">
            <w:pPr>
              <w:kinsoku w:val="0"/>
              <w:overflowPunct w:val="0"/>
              <w:jc w:val="both"/>
              <w:rPr>
                <w:rFonts w:ascii="Fira Sans" w:hAnsi="Fira Sans" w:eastAsia="+mn-ea" w:cs="Calibri"/>
                <w:bCs/>
                <w:kern w:val="24"/>
                <w:sz w:val="20"/>
                <w:szCs w:val="20"/>
                <w:lang w:eastAsia="it-IT"/>
              </w:rPr>
            </w:pPr>
          </w:p>
        </w:tc>
      </w:tr>
      <w:tr w:rsidRPr="00F538D3" w:rsidR="00087E59" w:rsidTr="002627EE" w14:paraId="3FE506EA" w14:textId="77777777">
        <w:trPr>
          <w:trHeight w:val="708"/>
        </w:trPr>
        <w:tc>
          <w:tcPr>
            <w:tcW w:w="10206" w:type="dxa"/>
          </w:tcPr>
          <w:p w:rsidRPr="00F538D3" w:rsidR="00087E59" w:rsidP="002627EE" w:rsidRDefault="00087E59" w14:paraId="72ACAC39" w14:textId="77777777">
            <w:pPr>
              <w:kinsoku w:val="0"/>
              <w:overflowPunct w:val="0"/>
              <w:jc w:val="both"/>
              <w:rPr>
                <w:rFonts w:ascii="Fira Sans" w:hAnsi="Fira Sans" w:eastAsia="+mn-ea" w:cs="Calibri"/>
                <w:b/>
                <w:kern w:val="24"/>
                <w:sz w:val="20"/>
                <w:szCs w:val="20"/>
                <w:lang w:eastAsia="it-IT"/>
              </w:rPr>
            </w:pPr>
            <w:r w:rsidRPr="00F538D3">
              <w:rPr>
                <w:rFonts w:ascii="Fira Sans" w:hAnsi="Fira Sans" w:eastAsia="+mn-ea" w:cs="Calibri"/>
                <w:b/>
                <w:kern w:val="24"/>
                <w:sz w:val="20"/>
                <w:szCs w:val="20"/>
                <w:lang w:eastAsia="it-IT"/>
              </w:rPr>
              <w:t xml:space="preserve">Bisogni/obiettivo strategico di riferimento: </w:t>
            </w:r>
          </w:p>
          <w:p w:rsidRPr="00F538D3" w:rsidR="00032673" w:rsidP="00032673" w:rsidRDefault="00032673" w14:paraId="088270C7" w14:textId="24493FFB">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Il percorso avviato per la realizzazione degli SGVB.2020 e tutto ciò che è accaduto durante il lockdown hanno evidenziato ancora di più uno scarto tra ciò che viene attribuito da più parti al volontariato (in termini di </w:t>
            </w:r>
            <w:proofErr w:type="spellStart"/>
            <w:r w:rsidRPr="00F538D3">
              <w:rPr>
                <w:rFonts w:ascii="Fira Sans" w:hAnsi="Fira Sans" w:eastAsia="+mn-ea" w:cs="Calibri"/>
                <w:bCs/>
                <w:kern w:val="24"/>
                <w:sz w:val="20"/>
                <w:szCs w:val="20"/>
                <w:lang w:eastAsia="it-IT"/>
              </w:rPr>
              <w:t>mission</w:t>
            </w:r>
            <w:proofErr w:type="spellEnd"/>
            <w:r w:rsidRPr="00F538D3">
              <w:rPr>
                <w:rFonts w:ascii="Fira Sans" w:hAnsi="Fira Sans" w:eastAsia="+mn-ea" w:cs="Calibri"/>
                <w:bCs/>
                <w:kern w:val="24"/>
                <w:sz w:val="20"/>
                <w:szCs w:val="20"/>
                <w:lang w:eastAsia="it-IT"/>
              </w:rPr>
              <w:t>, aspettative, atteggiamenti, priorità, oggetti di attenzione e cura, modalità di abitare i territori, funzioni) e la lettura, lucida e disincantata, fatta dagli stessi volontari, delle fragilità e delle debolezze delle organizzazioni di volontariato.</w:t>
            </w:r>
          </w:p>
          <w:p w:rsidRPr="00F538D3" w:rsidR="00F3091C" w:rsidP="00032673" w:rsidRDefault="00F3091C" w14:paraId="51D24648" w14:textId="6413A9C0">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Da una parte allora diventa necessario, ancora più di quanto non lo fosse nel 2020, chiamare a raccolta i tanti volontariati che </w:t>
            </w:r>
            <w:r w:rsidRPr="00F538D3" w:rsidR="00611EBD">
              <w:rPr>
                <w:rFonts w:ascii="Fira Sans" w:hAnsi="Fira Sans" w:eastAsia="+mn-ea" w:cs="Calibri"/>
                <w:bCs/>
                <w:kern w:val="24"/>
                <w:sz w:val="20"/>
                <w:szCs w:val="20"/>
                <w:lang w:eastAsia="it-IT"/>
              </w:rPr>
              <w:t>vivono</w:t>
            </w:r>
            <w:r w:rsidRPr="00F538D3">
              <w:rPr>
                <w:rFonts w:ascii="Fira Sans" w:hAnsi="Fira Sans" w:eastAsia="+mn-ea" w:cs="Calibri"/>
                <w:bCs/>
                <w:kern w:val="24"/>
                <w:sz w:val="20"/>
                <w:szCs w:val="20"/>
                <w:lang w:eastAsia="it-IT"/>
              </w:rPr>
              <w:t xml:space="preserve"> il territorio bergamasco per aprire un dibattito</w:t>
            </w:r>
            <w:r w:rsidRPr="00F538D3" w:rsidR="00510752">
              <w:rPr>
                <w:rFonts w:ascii="Fira Sans" w:hAnsi="Fira Sans" w:eastAsia="+mn-ea" w:cs="Calibri"/>
                <w:bCs/>
                <w:kern w:val="24"/>
                <w:sz w:val="20"/>
                <w:szCs w:val="20"/>
                <w:lang w:eastAsia="it-IT"/>
              </w:rPr>
              <w:t>, insieme agli stakeholder istituzionali e con le provocazioni di autorevoli testimoni, sul futuro del volontariato bergamasco.</w:t>
            </w:r>
          </w:p>
          <w:p w:rsidRPr="00F538D3" w:rsidR="00032673" w:rsidP="00032673" w:rsidRDefault="00F3091C" w14:paraId="372CA569" w14:textId="380B6176">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Dall’altra parte, in prospettiva e a partire dalle indicazioni che usciranno dagli SGVB.2021, sembra aprirsi per CSV </w:t>
            </w:r>
            <w:r w:rsidRPr="00F538D3" w:rsidR="00032673">
              <w:rPr>
                <w:rFonts w:ascii="Fira Sans" w:hAnsi="Fira Sans" w:eastAsia="+mn-ea" w:cs="Calibri"/>
                <w:bCs/>
                <w:kern w:val="24"/>
                <w:sz w:val="20"/>
                <w:szCs w:val="20"/>
                <w:lang w:eastAsia="it-IT"/>
              </w:rPr>
              <w:t xml:space="preserve">un’area di lavoro strategica per sostenere una transizione tanto complessa quanto ineludibile tra il </w:t>
            </w:r>
            <w:r w:rsidRPr="00F538D3">
              <w:rPr>
                <w:rFonts w:ascii="Fira Sans" w:hAnsi="Fira Sans" w:eastAsia="+mn-ea" w:cs="Calibri"/>
                <w:bCs/>
                <w:i/>
                <w:iCs/>
                <w:kern w:val="24"/>
                <w:sz w:val="20"/>
                <w:szCs w:val="20"/>
                <w:lang w:eastAsia="it-IT"/>
              </w:rPr>
              <w:t>v</w:t>
            </w:r>
            <w:r w:rsidRPr="00F538D3" w:rsidR="00032673">
              <w:rPr>
                <w:rFonts w:ascii="Fira Sans" w:hAnsi="Fira Sans" w:eastAsia="+mn-ea" w:cs="Calibri"/>
                <w:bCs/>
                <w:i/>
                <w:iCs/>
                <w:kern w:val="24"/>
                <w:sz w:val="20"/>
                <w:szCs w:val="20"/>
                <w:lang w:eastAsia="it-IT"/>
              </w:rPr>
              <w:t>olontariato che conosciamo</w:t>
            </w:r>
            <w:r w:rsidRPr="00F538D3" w:rsidR="00032673">
              <w:rPr>
                <w:rFonts w:ascii="Fira Sans" w:hAnsi="Fira Sans" w:eastAsia="+mn-ea" w:cs="Calibri"/>
                <w:bCs/>
                <w:kern w:val="24"/>
                <w:sz w:val="20"/>
                <w:szCs w:val="20"/>
                <w:lang w:eastAsia="it-IT"/>
              </w:rPr>
              <w:t xml:space="preserve">, con tutti i suoi pregi e i suoi difetti, e il </w:t>
            </w:r>
            <w:r w:rsidRPr="00F538D3">
              <w:rPr>
                <w:rFonts w:ascii="Fira Sans" w:hAnsi="Fira Sans" w:eastAsia="+mn-ea" w:cs="Calibri"/>
                <w:bCs/>
                <w:i/>
                <w:iCs/>
                <w:kern w:val="24"/>
                <w:sz w:val="20"/>
                <w:szCs w:val="20"/>
                <w:lang w:eastAsia="it-IT"/>
              </w:rPr>
              <w:t>v</w:t>
            </w:r>
            <w:r w:rsidRPr="00F538D3" w:rsidR="00032673">
              <w:rPr>
                <w:rFonts w:ascii="Fira Sans" w:hAnsi="Fira Sans" w:eastAsia="+mn-ea" w:cs="Calibri"/>
                <w:bCs/>
                <w:i/>
                <w:iCs/>
                <w:kern w:val="24"/>
                <w:sz w:val="20"/>
                <w:szCs w:val="20"/>
                <w:lang w:eastAsia="it-IT"/>
              </w:rPr>
              <w:t>olontariato che vorremmo</w:t>
            </w:r>
            <w:r w:rsidRPr="00F538D3" w:rsidR="00032673">
              <w:rPr>
                <w:rFonts w:ascii="Fira Sans" w:hAnsi="Fira Sans" w:eastAsia="+mn-ea" w:cs="Calibri"/>
                <w:bCs/>
                <w:kern w:val="24"/>
                <w:sz w:val="20"/>
                <w:szCs w:val="20"/>
                <w:lang w:eastAsia="it-IT"/>
              </w:rPr>
              <w:t>, capace di dare nuova linfa e nuova interpretazione al suo spirito originario, senza però stravolgerlo nel nome degli individualismi delle leadership, della produttività ad ogni costo, della competizione per l’accesso alle risorse.</w:t>
            </w:r>
          </w:p>
          <w:p w:rsidRPr="00F538D3" w:rsidR="002371CF" w:rsidP="002371CF" w:rsidRDefault="00F3091C" w14:paraId="7E692A4A" w14:textId="4BD75562">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Sullo sfondo, come indicatori utili ad orientare le riflessioni e i dibattiti degli SGVB.2021, gli obiettivi dell’Agenda 2030 per lo Sviluppo Sostenibile definiscono ancora con maggiore chiarezza i temi su cui concentrare </w:t>
            </w:r>
            <w:r w:rsidRPr="00F538D3" w:rsidR="00510752">
              <w:rPr>
                <w:rFonts w:ascii="Fira Sans" w:hAnsi="Fira Sans" w:eastAsia="+mn-ea" w:cs="Calibri"/>
                <w:bCs/>
                <w:kern w:val="24"/>
                <w:sz w:val="20"/>
                <w:szCs w:val="20"/>
                <w:lang w:eastAsia="it-IT"/>
              </w:rPr>
              <w:t>il confronto:</w:t>
            </w:r>
          </w:p>
          <w:p w:rsidRPr="00F538D3" w:rsidR="00C52158" w:rsidP="00C52158" w:rsidRDefault="00F3091C" w14:paraId="0C0F9C4B" w14:textId="30529E05">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l’accoglienza</w:t>
            </w:r>
            <w:r w:rsidRPr="00F538D3" w:rsidR="00611EBD">
              <w:rPr>
                <w:rFonts w:ascii="Fira Sans" w:hAnsi="Fira Sans" w:eastAsia="+mn-ea" w:cs="Calibri"/>
                <w:bCs/>
                <w:kern w:val="24"/>
                <w:sz w:val="20"/>
                <w:szCs w:val="20"/>
                <w:lang w:eastAsia="it-IT"/>
              </w:rPr>
              <w:t>, intesa come sfida per un volontariato che voglia farsi promotore di comunità più coese</w:t>
            </w:r>
            <w:r w:rsidRPr="00F538D3" w:rsidR="00EA76AA">
              <w:rPr>
                <w:rFonts w:ascii="Fira Sans" w:hAnsi="Fira Sans" w:eastAsia="+mn-ea" w:cs="Calibri"/>
                <w:bCs/>
                <w:kern w:val="24"/>
                <w:sz w:val="20"/>
                <w:szCs w:val="20"/>
                <w:lang w:eastAsia="it-IT"/>
              </w:rPr>
              <w:t>,</w:t>
            </w:r>
            <w:r w:rsidRPr="00F538D3" w:rsidR="00611EBD">
              <w:rPr>
                <w:rFonts w:ascii="Fira Sans" w:hAnsi="Fira Sans" w:eastAsia="+mn-ea" w:cs="Calibri"/>
                <w:bCs/>
                <w:kern w:val="24"/>
                <w:sz w:val="20"/>
                <w:szCs w:val="20"/>
                <w:lang w:eastAsia="it-IT"/>
              </w:rPr>
              <w:t xml:space="preserve"> inclusive</w:t>
            </w:r>
            <w:r w:rsidRPr="00F538D3" w:rsidR="00EA76AA">
              <w:rPr>
                <w:rFonts w:ascii="Fira Sans" w:hAnsi="Fira Sans" w:eastAsia="+mn-ea" w:cs="Calibri"/>
                <w:bCs/>
                <w:kern w:val="24"/>
                <w:sz w:val="20"/>
                <w:szCs w:val="20"/>
                <w:lang w:eastAsia="it-IT"/>
              </w:rPr>
              <w:t xml:space="preserve"> e attente alle fragilità;</w:t>
            </w:r>
          </w:p>
          <w:p w:rsidRPr="00F538D3" w:rsidR="00C52158" w:rsidP="00C52158" w:rsidRDefault="00C52158" w14:paraId="202001D5" w14:textId="16534F1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w:t>
            </w:r>
            <w:r w:rsidRPr="00F538D3" w:rsidR="00F3091C">
              <w:rPr>
                <w:rFonts w:ascii="Fira Sans" w:hAnsi="Fira Sans" w:eastAsia="+mn-ea" w:cs="Calibri"/>
                <w:bCs/>
                <w:kern w:val="24"/>
                <w:sz w:val="20"/>
                <w:szCs w:val="20"/>
                <w:lang w:eastAsia="it-IT"/>
              </w:rPr>
              <w:t>a povertà</w:t>
            </w:r>
            <w:r w:rsidRPr="00F538D3" w:rsidR="00611EBD">
              <w:rPr>
                <w:rFonts w:ascii="Fira Sans" w:hAnsi="Fira Sans" w:eastAsia="+mn-ea" w:cs="Calibri"/>
                <w:bCs/>
                <w:kern w:val="24"/>
                <w:sz w:val="20"/>
                <w:szCs w:val="20"/>
                <w:lang w:eastAsia="it-IT"/>
              </w:rPr>
              <w:t xml:space="preserve">, </w:t>
            </w:r>
            <w:r w:rsidRPr="00F538D3">
              <w:rPr>
                <w:rFonts w:ascii="Fira Sans" w:hAnsi="Fira Sans" w:eastAsia="+mn-ea" w:cs="Calibri"/>
                <w:bCs/>
                <w:kern w:val="24"/>
                <w:sz w:val="20"/>
                <w:szCs w:val="20"/>
                <w:lang w:eastAsia="it-IT"/>
              </w:rPr>
              <w:t xml:space="preserve">limitazione al pieno accesso all’esercizio dei propri diritti/doveri, </w:t>
            </w:r>
            <w:r w:rsidRPr="00F538D3" w:rsidR="00EA76AA">
              <w:rPr>
                <w:rFonts w:ascii="Fira Sans" w:hAnsi="Fira Sans" w:eastAsia="+mn-ea" w:cs="Calibri"/>
                <w:bCs/>
                <w:kern w:val="24"/>
                <w:sz w:val="20"/>
                <w:szCs w:val="20"/>
                <w:lang w:eastAsia="it-IT"/>
              </w:rPr>
              <w:t>che richiede nuove alleanze per ridurre le diseguaglianze, le vulnerabilità, l’isolamento;</w:t>
            </w:r>
          </w:p>
          <w:p w:rsidRPr="00F538D3" w:rsidR="00F3091C" w:rsidP="00EA76AA" w:rsidRDefault="00510752" w14:paraId="6DE4B36A" w14:textId="432E57B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la salute</w:t>
            </w:r>
            <w:r w:rsidRPr="00F538D3" w:rsidR="00C52158">
              <w:rPr>
                <w:rFonts w:ascii="Fira Sans" w:hAnsi="Fira Sans" w:eastAsia="+mn-ea" w:cs="Calibri"/>
                <w:bCs/>
                <w:kern w:val="24"/>
                <w:sz w:val="20"/>
                <w:szCs w:val="20"/>
                <w:lang w:eastAsia="it-IT"/>
              </w:rPr>
              <w:t xml:space="preserve">, </w:t>
            </w:r>
            <w:r w:rsidRPr="00F538D3" w:rsidR="00F538D3">
              <w:rPr>
                <w:rFonts w:ascii="Fira Sans" w:hAnsi="Fira Sans" w:eastAsia="+mn-ea" w:cs="Calibri"/>
                <w:bCs/>
                <w:kern w:val="24"/>
                <w:sz w:val="20"/>
                <w:szCs w:val="20"/>
                <w:lang w:eastAsia="it-IT"/>
              </w:rPr>
              <w:t>perché il volontariato, con la sua capacità di prendersi cura delle persone, di costruire opportunità per le fasce più deboli, di promuovere coesione sociale dentro le comunità, deve assumersi una funzione culturale e</w:t>
            </w:r>
            <w:r w:rsidR="00631D93">
              <w:rPr>
                <w:rFonts w:ascii="Fira Sans" w:hAnsi="Fira Sans" w:eastAsia="+mn-ea" w:cs="Calibri"/>
                <w:bCs/>
                <w:kern w:val="24"/>
                <w:sz w:val="20"/>
                <w:szCs w:val="20"/>
                <w:lang w:eastAsia="it-IT"/>
              </w:rPr>
              <w:t>d</w:t>
            </w:r>
            <w:r w:rsidRPr="00F538D3" w:rsidR="00F538D3">
              <w:rPr>
                <w:rFonts w:ascii="Fira Sans" w:hAnsi="Fira Sans" w:eastAsia="+mn-ea" w:cs="Calibri"/>
                <w:bCs/>
                <w:kern w:val="24"/>
                <w:sz w:val="20"/>
                <w:szCs w:val="20"/>
                <w:lang w:eastAsia="it-IT"/>
              </w:rPr>
              <w:t xml:space="preserve"> educativa di tutela della salute e promozione di benessere;</w:t>
            </w:r>
          </w:p>
          <w:p w:rsidRPr="00F538D3" w:rsidR="00510752" w:rsidP="00F3091C" w:rsidRDefault="00510752" w14:paraId="76572501" w14:textId="7CDB010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le nuove forme della partecipazione</w:t>
            </w:r>
            <w:r w:rsidRPr="00F538D3" w:rsidR="00C52158">
              <w:rPr>
                <w:rFonts w:ascii="Fira Sans" w:hAnsi="Fira Sans" w:eastAsia="+mn-ea" w:cs="Calibri"/>
                <w:bCs/>
                <w:kern w:val="24"/>
                <w:sz w:val="20"/>
                <w:szCs w:val="20"/>
                <w:lang w:eastAsia="it-IT"/>
              </w:rPr>
              <w:t xml:space="preserve">, che </w:t>
            </w:r>
            <w:r w:rsidRPr="00F538D3" w:rsidR="00EA76AA">
              <w:rPr>
                <w:rFonts w:ascii="Fira Sans" w:hAnsi="Fira Sans" w:eastAsia="+mn-ea" w:cs="Calibri"/>
                <w:bCs/>
                <w:kern w:val="24"/>
                <w:sz w:val="20"/>
                <w:szCs w:val="20"/>
                <w:lang w:eastAsia="it-IT"/>
              </w:rPr>
              <w:t>richiedono una nuova capacità di riconoscere, attivare, supportare, connettere l’eterogeneità delle espressioni dell’impegno e della solidarietà.</w:t>
            </w:r>
          </w:p>
          <w:p w:rsidRPr="00F538D3" w:rsidR="002371CF" w:rsidP="002371CF" w:rsidRDefault="002371CF" w14:paraId="083A4E93" w14:textId="1D8E7D49">
            <w:pPr>
              <w:kinsoku w:val="0"/>
              <w:overflowPunct w:val="0"/>
              <w:jc w:val="both"/>
              <w:rPr>
                <w:rFonts w:ascii="Fira Sans" w:hAnsi="Fira Sans" w:eastAsia="+mn-ea" w:cs="Calibri"/>
                <w:bCs/>
                <w:kern w:val="24"/>
                <w:sz w:val="20"/>
                <w:szCs w:val="20"/>
                <w:lang w:eastAsia="it-IT"/>
              </w:rPr>
            </w:pPr>
          </w:p>
        </w:tc>
      </w:tr>
      <w:tr w:rsidRPr="00BF75FA" w:rsidR="00087E59" w:rsidTr="0004141E" w14:paraId="584DD6D1" w14:textId="77777777">
        <w:trPr>
          <w:trHeight w:val="283"/>
        </w:trPr>
        <w:tc>
          <w:tcPr>
            <w:tcW w:w="10206" w:type="dxa"/>
          </w:tcPr>
          <w:p w:rsidRPr="00BF75FA" w:rsidR="00087E59" w:rsidP="002627EE" w:rsidRDefault="00087E59" w14:paraId="50470A9C" w14:textId="77777777">
            <w:pPr>
              <w:kinsoku w:val="0"/>
              <w:overflowPunct w:val="0"/>
              <w:jc w:val="both"/>
              <w:rPr>
                <w:rFonts w:ascii="Fira Sans" w:hAnsi="Fira Sans" w:eastAsia="+mn-ea" w:cs="Calibri"/>
                <w:b/>
                <w:kern w:val="24"/>
                <w:sz w:val="20"/>
                <w:szCs w:val="20"/>
                <w:lang w:eastAsia="it-IT"/>
              </w:rPr>
            </w:pPr>
            <w:r w:rsidRPr="00BF75FA">
              <w:rPr>
                <w:rFonts w:ascii="Fira Sans" w:hAnsi="Fira Sans" w:eastAsia="+mn-ea" w:cs="Calibri"/>
                <w:b/>
                <w:kern w:val="24"/>
                <w:sz w:val="20"/>
                <w:szCs w:val="20"/>
                <w:lang w:eastAsia="it-IT"/>
              </w:rPr>
              <w:lastRenderedPageBreak/>
              <w:t>Obiettivi specifici dell’azione:</w:t>
            </w:r>
          </w:p>
          <w:p w:rsidR="002371CF" w:rsidP="00D62CA7" w:rsidRDefault="00BF75FA" w14:paraId="0EFDC261" w14:textId="29A4B5A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BF75FA">
              <w:rPr>
                <w:rFonts w:ascii="Fira Sans" w:hAnsi="Fira Sans" w:eastAsia="+mn-ea" w:cs="Calibri"/>
                <w:kern w:val="24"/>
                <w:sz w:val="20"/>
                <w:szCs w:val="20"/>
                <w:lang w:eastAsia="it-IT"/>
              </w:rPr>
              <w:t>aprire una riflessione con e sul volontariato, per ripensarne funzioni e priorità;</w:t>
            </w:r>
          </w:p>
          <w:p w:rsidRPr="00BF75FA" w:rsidR="00BF75FA" w:rsidP="00D62CA7" w:rsidRDefault="00BF75FA" w14:paraId="2ED989FB" w14:textId="6A72B5D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raggiungere con i grandi temi del volontariato anche la cittadinanza meno attenta e interessata;</w:t>
            </w:r>
          </w:p>
          <w:p w:rsidRPr="00BF75FA" w:rsidR="00BF75FA" w:rsidP="00D62CA7" w:rsidRDefault="00BF75FA" w14:paraId="51952D8D" w14:textId="36902AAC">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BF75FA">
              <w:rPr>
                <w:rFonts w:ascii="Fira Sans" w:hAnsi="Fira Sans" w:eastAsia="+mn-ea" w:cs="Calibri"/>
                <w:kern w:val="24"/>
                <w:sz w:val="20"/>
                <w:szCs w:val="20"/>
                <w:lang w:eastAsia="it-IT"/>
              </w:rPr>
              <w:t>coinvolgere i diversi attori sociali della comunità bergamasca nel riconoscere, orientare e sostenere il ruolo del volontariato nella società;</w:t>
            </w:r>
          </w:p>
          <w:p w:rsidRPr="00BF75FA" w:rsidR="00BF75FA" w:rsidP="00D62CA7" w:rsidRDefault="00BF75FA" w14:paraId="53C1E6D2" w14:textId="0951FEB2">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BF75FA">
              <w:rPr>
                <w:rFonts w:ascii="Fira Sans" w:hAnsi="Fira Sans" w:eastAsia="+mn-ea" w:cs="Calibri"/>
                <w:kern w:val="24"/>
                <w:sz w:val="20"/>
                <w:szCs w:val="20"/>
                <w:lang w:eastAsia="it-IT"/>
              </w:rPr>
              <w:t>accreditare la funzione di CSV Bergamo come agenzia di sviluppo locale;</w:t>
            </w:r>
          </w:p>
          <w:p w:rsidRPr="00BF75FA" w:rsidR="00BF75FA" w:rsidP="00D62CA7" w:rsidRDefault="00BF75FA" w14:paraId="08239B5B" w14:textId="02594A9D">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BF75FA">
              <w:rPr>
                <w:rFonts w:ascii="Fira Sans" w:hAnsi="Fira Sans" w:eastAsia="+mn-ea" w:cs="Calibri"/>
                <w:kern w:val="24"/>
                <w:sz w:val="20"/>
                <w:szCs w:val="20"/>
                <w:lang w:eastAsia="it-IT"/>
              </w:rPr>
              <w:t>posizionare CSV Bergamo come soggetto di riferimento per il territorio bergamasco sui temi del volontariato.</w:t>
            </w:r>
          </w:p>
          <w:p w:rsidRPr="00BF75FA" w:rsidR="00087E59" w:rsidP="002627EE" w:rsidRDefault="00087E59" w14:paraId="424B2817" w14:textId="77777777">
            <w:pPr>
              <w:kinsoku w:val="0"/>
              <w:overflowPunct w:val="0"/>
              <w:ind w:left="32"/>
              <w:jc w:val="both"/>
              <w:rPr>
                <w:rFonts w:ascii="Fira Sans" w:hAnsi="Fira Sans" w:eastAsia="+mn-ea" w:cs="Calibri"/>
                <w:kern w:val="24"/>
                <w:sz w:val="20"/>
                <w:szCs w:val="20"/>
                <w:lang w:eastAsia="it-IT"/>
              </w:rPr>
            </w:pPr>
          </w:p>
        </w:tc>
      </w:tr>
      <w:tr w:rsidRPr="00127B41" w:rsidR="00127B41" w:rsidTr="002627EE" w14:paraId="6847CC07" w14:textId="77777777">
        <w:trPr>
          <w:trHeight w:val="478"/>
        </w:trPr>
        <w:tc>
          <w:tcPr>
            <w:tcW w:w="10206" w:type="dxa"/>
          </w:tcPr>
          <w:p w:rsidRPr="00127B41" w:rsidR="00087E59" w:rsidP="002627EE" w:rsidRDefault="00087E59" w14:paraId="3D36EF4F" w14:textId="77777777">
            <w:pPr>
              <w:kinsoku w:val="0"/>
              <w:overflowPunct w:val="0"/>
              <w:jc w:val="both"/>
              <w:rPr>
                <w:rFonts w:ascii="Fira Sans" w:hAnsi="Fira Sans" w:eastAsia="+mn-ea" w:cs="Calibri"/>
                <w:b/>
                <w:kern w:val="24"/>
                <w:sz w:val="20"/>
                <w:szCs w:val="20"/>
                <w:lang w:eastAsia="it-IT"/>
              </w:rPr>
            </w:pPr>
            <w:r w:rsidRPr="00127B41">
              <w:rPr>
                <w:rFonts w:ascii="Fira Sans" w:hAnsi="Fira Sans" w:eastAsia="+mn-ea" w:cs="Calibri"/>
                <w:b/>
                <w:kern w:val="24"/>
                <w:sz w:val="20"/>
                <w:szCs w:val="20"/>
                <w:lang w:eastAsia="it-IT"/>
              </w:rPr>
              <w:t>Descrizione attività e modalità di attuazione:</w:t>
            </w:r>
          </w:p>
          <w:p w:rsidRPr="00127B41" w:rsidR="00E62CCE" w:rsidP="002627EE" w:rsidRDefault="00E62CCE" w14:paraId="13B69DEE" w14:textId="77777777">
            <w:pPr>
              <w:kinsoku w:val="0"/>
              <w:overflowPunct w:val="0"/>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Considerata la perdurante incertezza sulle condizioni sanitarie, diversamente da quanto programmato per l’edizione 2020 poi annullata, gli SGVB.2021 si terranno esclusivamente on line (piattaforme webinar Zoom e canale </w:t>
            </w:r>
            <w:proofErr w:type="spellStart"/>
            <w:r w:rsidRPr="00127B41">
              <w:rPr>
                <w:rFonts w:ascii="Fira Sans" w:hAnsi="Fira Sans" w:eastAsia="+mn-ea" w:cs="Calibri"/>
                <w:bCs/>
                <w:kern w:val="24"/>
                <w:sz w:val="20"/>
                <w:szCs w:val="20"/>
                <w:lang w:eastAsia="it-IT"/>
              </w:rPr>
              <w:t>YouTube</w:t>
            </w:r>
            <w:proofErr w:type="spellEnd"/>
            <w:r w:rsidRPr="00127B41">
              <w:rPr>
                <w:rFonts w:ascii="Fira Sans" w:hAnsi="Fira Sans" w:eastAsia="+mn-ea" w:cs="Calibri"/>
                <w:bCs/>
                <w:kern w:val="24"/>
                <w:sz w:val="20"/>
                <w:szCs w:val="20"/>
                <w:lang w:eastAsia="it-IT"/>
              </w:rPr>
              <w:t xml:space="preserve"> di CSV Bergamo), con l’eccezione della tavola rotonda conclusiva che, qualora fosse possibile, si svolgerà con la presenza del pubblico.</w:t>
            </w:r>
          </w:p>
          <w:p w:rsidRPr="00127B41" w:rsidR="00087E59" w:rsidP="002627EE" w:rsidRDefault="00E62CCE" w14:paraId="7F878C4D" w14:textId="16588A1C">
            <w:pPr>
              <w:kinsoku w:val="0"/>
              <w:overflowPunct w:val="0"/>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Coerentemente con gli obiettivi del progetto, gli SGVB.2021 sono stati pensati per essere fruiti e partecipati tanto dal volontariato, che è poco propenso a prendere parte a momenti convegnistici di riflessione e approfondimento (se non come momenti in-formativi su tematiche tecniche), quanto dal grande pubblico, che a sua volta non sempre si mostra interessato ai temi tipici del volontariato. Ogni evento pertanto sarà strutturato in due fasi:</w:t>
            </w:r>
          </w:p>
          <w:p w:rsidRPr="00127B41" w:rsidR="00E62CCE" w:rsidP="00E62CCE" w:rsidRDefault="00E62CCE" w14:paraId="5DB70566" w14:textId="6284022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un percorso propedeutico, di avvicinamento agli SGVB.2021 ma soprattutto di confronto, anche in piccoli gruppi, dedicato al volontariato</w:t>
            </w:r>
            <w:r w:rsidR="00631D93">
              <w:rPr>
                <w:rFonts w:ascii="Fira Sans" w:hAnsi="Fira Sans" w:eastAsia="+mn-ea" w:cs="Calibri"/>
                <w:bCs/>
                <w:kern w:val="24"/>
                <w:sz w:val="20"/>
                <w:szCs w:val="20"/>
                <w:lang w:eastAsia="it-IT"/>
              </w:rPr>
              <w:t>. Q</w:t>
            </w:r>
            <w:r w:rsidRPr="00127B41">
              <w:rPr>
                <w:rFonts w:ascii="Fira Sans" w:hAnsi="Fira Sans" w:eastAsia="+mn-ea" w:cs="Calibri"/>
                <w:bCs/>
                <w:kern w:val="24"/>
                <w:sz w:val="20"/>
                <w:szCs w:val="20"/>
                <w:lang w:eastAsia="it-IT"/>
              </w:rPr>
              <w:t xml:space="preserve">uesta fase è gestita direttamente dagli operatori di CSV e, in alcuni casi, ha preso inizio nell’autunno 2020. Questo approccio produrrà un set di ipotesi, aspettative, problematiche che faranno da spunto per il dialogo tra i </w:t>
            </w:r>
            <w:proofErr w:type="spellStart"/>
            <w:r w:rsidRPr="00127B41">
              <w:rPr>
                <w:rFonts w:ascii="Fira Sans" w:hAnsi="Fira Sans" w:eastAsia="+mn-ea" w:cs="Calibri"/>
                <w:bCs/>
                <w:kern w:val="24"/>
                <w:sz w:val="20"/>
                <w:szCs w:val="20"/>
                <w:lang w:eastAsia="it-IT"/>
              </w:rPr>
              <w:t>discussant</w:t>
            </w:r>
            <w:proofErr w:type="spellEnd"/>
            <w:r w:rsidRPr="00127B41">
              <w:rPr>
                <w:rFonts w:ascii="Fira Sans" w:hAnsi="Fira Sans" w:eastAsia="+mn-ea" w:cs="Calibri"/>
                <w:bCs/>
                <w:kern w:val="24"/>
                <w:sz w:val="20"/>
                <w:szCs w:val="20"/>
                <w:lang w:eastAsia="it-IT"/>
              </w:rPr>
              <w:t>;</w:t>
            </w:r>
          </w:p>
          <w:p w:rsidRPr="00127B41" w:rsidR="00E62CCE" w:rsidP="00E62CCE" w:rsidRDefault="00E62CCE" w14:paraId="1FF73DA7" w14:textId="4DF0C59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un dialogo tra due testimoni, nomi di caratura nazionale non necessariamente </w:t>
            </w:r>
            <w:r w:rsidRPr="00127B41" w:rsidR="00785A35">
              <w:rPr>
                <w:rFonts w:ascii="Fira Sans" w:hAnsi="Fira Sans" w:eastAsia="+mn-ea" w:cs="Calibri"/>
                <w:bCs/>
                <w:kern w:val="24"/>
                <w:sz w:val="20"/>
                <w:szCs w:val="20"/>
                <w:lang w:eastAsia="it-IT"/>
              </w:rPr>
              <w:t>espressione</w:t>
            </w:r>
            <w:r w:rsidRPr="00127B41">
              <w:rPr>
                <w:rFonts w:ascii="Fira Sans" w:hAnsi="Fira Sans" w:eastAsia="+mn-ea" w:cs="Calibri"/>
                <w:bCs/>
                <w:kern w:val="24"/>
                <w:sz w:val="20"/>
                <w:szCs w:val="20"/>
                <w:lang w:eastAsia="it-IT"/>
              </w:rPr>
              <w:t xml:space="preserve"> del volontariato</w:t>
            </w:r>
            <w:r w:rsidRPr="00127B41" w:rsidR="00785A35">
              <w:rPr>
                <w:rFonts w:ascii="Fira Sans" w:hAnsi="Fira Sans" w:eastAsia="+mn-ea" w:cs="Calibri"/>
                <w:bCs/>
                <w:kern w:val="24"/>
                <w:sz w:val="20"/>
                <w:szCs w:val="20"/>
                <w:lang w:eastAsia="it-IT"/>
              </w:rPr>
              <w:t xml:space="preserve"> e del terzo settore</w:t>
            </w:r>
            <w:r w:rsidRPr="00127B41">
              <w:rPr>
                <w:rFonts w:ascii="Fira Sans" w:hAnsi="Fira Sans" w:eastAsia="+mn-ea" w:cs="Calibri"/>
                <w:bCs/>
                <w:kern w:val="24"/>
                <w:sz w:val="20"/>
                <w:szCs w:val="20"/>
                <w:lang w:eastAsia="it-IT"/>
              </w:rPr>
              <w:t xml:space="preserve">, portatori di sguardi alti, cui verrà chiesto di aprire un ponte tra </w:t>
            </w:r>
            <w:r w:rsidRPr="00127B41" w:rsidR="00785A35">
              <w:rPr>
                <w:rFonts w:ascii="Fira Sans" w:hAnsi="Fira Sans" w:eastAsia="+mn-ea" w:cs="Calibri"/>
                <w:bCs/>
                <w:kern w:val="24"/>
                <w:sz w:val="20"/>
                <w:szCs w:val="20"/>
                <w:lang w:eastAsia="it-IT"/>
              </w:rPr>
              <w:t>le sollecitazioni emerse dalla fase propedeutica e la vita di ogni cittadino</w:t>
            </w:r>
            <w:r w:rsidR="00631D93">
              <w:rPr>
                <w:rFonts w:ascii="Fira Sans" w:hAnsi="Fira Sans" w:eastAsia="+mn-ea" w:cs="Calibri"/>
                <w:bCs/>
                <w:kern w:val="24"/>
                <w:sz w:val="20"/>
                <w:szCs w:val="20"/>
                <w:lang w:eastAsia="it-IT"/>
              </w:rPr>
              <w:t>. I</w:t>
            </w:r>
            <w:r w:rsidRPr="00127B41" w:rsidR="00785A35">
              <w:rPr>
                <w:rFonts w:ascii="Fira Sans" w:hAnsi="Fira Sans" w:eastAsia="+mn-ea" w:cs="Calibri"/>
                <w:bCs/>
                <w:kern w:val="24"/>
                <w:sz w:val="20"/>
                <w:szCs w:val="20"/>
                <w:lang w:eastAsia="it-IT"/>
              </w:rPr>
              <w:t>n questo modo i temi e le questioni del confronto usciranno dal linguaggio specialistico della solidarietà per parlare quello universale di ogni uomo e donna.</w:t>
            </w:r>
          </w:p>
          <w:p w:rsidRPr="00127B41" w:rsidR="00785A35" w:rsidP="00785A35" w:rsidRDefault="00785A35" w14:paraId="1E82D937" w14:textId="1926FB8D">
            <w:pPr>
              <w:kinsoku w:val="0"/>
              <w:overflowPunct w:val="0"/>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Gli SGVB.2021 si svolgeranno tra febbraio e maggio 2021 e si articoleranno in 5 eventi;</w:t>
            </w:r>
          </w:p>
          <w:p w:rsidRPr="00127B41" w:rsidR="00785A35" w:rsidP="00785A35" w:rsidRDefault="00785A35" w14:paraId="078CFC5C" w14:textId="7378C97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un dialogo sull’accoglienza, preparato dalla ricerca azione </w:t>
            </w:r>
            <w:r w:rsidRPr="00127B41" w:rsidR="00127B41">
              <w:rPr>
                <w:rFonts w:ascii="Fira Sans" w:hAnsi="Fira Sans" w:eastAsia="+mn-ea" w:cs="Calibri"/>
                <w:bCs/>
                <w:kern w:val="24"/>
                <w:sz w:val="20"/>
                <w:szCs w:val="20"/>
                <w:lang w:eastAsia="it-IT"/>
              </w:rPr>
              <w:t xml:space="preserve">“Il volontariato e la sfida dell’accoglienza” </w:t>
            </w:r>
            <w:r w:rsidRPr="00127B41">
              <w:rPr>
                <w:rFonts w:ascii="Fira Sans" w:hAnsi="Fira Sans" w:eastAsia="+mn-ea" w:cs="Calibri"/>
                <w:bCs/>
                <w:kern w:val="24"/>
                <w:sz w:val="20"/>
                <w:szCs w:val="20"/>
                <w:lang w:eastAsia="it-IT"/>
              </w:rPr>
              <w:t>condotta nel 2019/2020 (</w:t>
            </w:r>
            <w:r w:rsidRPr="00127B41">
              <w:rPr>
                <w:rFonts w:ascii="Fira Sans" w:hAnsi="Fira Sans" w:eastAsia="+mn-ea" w:cs="Calibri"/>
                <w:bCs/>
                <w:i/>
                <w:iCs/>
                <w:kern w:val="24"/>
                <w:sz w:val="20"/>
                <w:szCs w:val="20"/>
                <w:lang w:eastAsia="it-IT"/>
              </w:rPr>
              <w:t xml:space="preserve">vedi scheda </w:t>
            </w:r>
            <w:r w:rsidRPr="00127B41" w:rsidR="00127B41">
              <w:rPr>
                <w:rFonts w:ascii="Fira Sans" w:hAnsi="Fira Sans" w:eastAsia="+mn-ea" w:cs="Calibri"/>
                <w:bCs/>
                <w:i/>
                <w:iCs/>
                <w:kern w:val="24"/>
                <w:sz w:val="20"/>
                <w:szCs w:val="20"/>
                <w:lang w:eastAsia="it-IT"/>
              </w:rPr>
              <w:t>B2</w:t>
            </w:r>
            <w:r w:rsidRPr="00127B41">
              <w:rPr>
                <w:rFonts w:ascii="Fira Sans" w:hAnsi="Fira Sans" w:eastAsia="+mn-ea" w:cs="Calibri"/>
                <w:bCs/>
                <w:kern w:val="24"/>
                <w:sz w:val="20"/>
                <w:szCs w:val="20"/>
                <w:lang w:eastAsia="it-IT"/>
              </w:rPr>
              <w:t>);</w:t>
            </w:r>
          </w:p>
          <w:p w:rsidRPr="00127B41" w:rsidR="00785A35" w:rsidP="00785A35" w:rsidRDefault="00785A35" w14:paraId="6F6234EE" w14:textId="37B924A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un dialogo sulla povertà, preparato da momenti di formazione e focus </w:t>
            </w:r>
            <w:proofErr w:type="spellStart"/>
            <w:r w:rsidRPr="00127B41">
              <w:rPr>
                <w:rFonts w:ascii="Fira Sans" w:hAnsi="Fira Sans" w:eastAsia="+mn-ea" w:cs="Calibri"/>
                <w:bCs/>
                <w:kern w:val="24"/>
                <w:sz w:val="20"/>
                <w:szCs w:val="20"/>
                <w:lang w:eastAsia="it-IT"/>
              </w:rPr>
              <w:t>group</w:t>
            </w:r>
            <w:proofErr w:type="spellEnd"/>
            <w:r w:rsidRPr="00127B41">
              <w:rPr>
                <w:rFonts w:ascii="Fira Sans" w:hAnsi="Fira Sans" w:eastAsia="+mn-ea" w:cs="Calibri"/>
                <w:bCs/>
                <w:kern w:val="24"/>
                <w:sz w:val="20"/>
                <w:szCs w:val="20"/>
                <w:lang w:eastAsia="it-IT"/>
              </w:rPr>
              <w:t>, in continuità con il lavoro preparatorio già avviato con gli SGVB.2020;</w:t>
            </w:r>
          </w:p>
          <w:p w:rsidRPr="00127B41" w:rsidR="00127B41" w:rsidP="00127B41" w:rsidRDefault="00785A35" w14:paraId="54A176D3"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un dialogo sulla salute, preparato da focus </w:t>
            </w:r>
            <w:proofErr w:type="spellStart"/>
            <w:r w:rsidRPr="00127B41">
              <w:rPr>
                <w:rFonts w:ascii="Fira Sans" w:hAnsi="Fira Sans" w:eastAsia="+mn-ea" w:cs="Calibri"/>
                <w:bCs/>
                <w:kern w:val="24"/>
                <w:sz w:val="20"/>
                <w:szCs w:val="20"/>
                <w:lang w:eastAsia="it-IT"/>
              </w:rPr>
              <w:t>group</w:t>
            </w:r>
            <w:proofErr w:type="spellEnd"/>
            <w:r w:rsidRPr="00127B41">
              <w:rPr>
                <w:rFonts w:ascii="Fira Sans" w:hAnsi="Fira Sans" w:eastAsia="+mn-ea" w:cs="Calibri"/>
                <w:bCs/>
                <w:kern w:val="24"/>
                <w:sz w:val="20"/>
                <w:szCs w:val="20"/>
                <w:lang w:eastAsia="it-IT"/>
              </w:rPr>
              <w:t xml:space="preserve"> che coinvolgeranno prevalentemente le associazioni della base sociale di CSV Bergamo;</w:t>
            </w:r>
          </w:p>
          <w:p w:rsidRPr="00127B41" w:rsidR="00785A35" w:rsidP="00127B41" w:rsidRDefault="00785A35" w14:paraId="5C26BF9F" w14:textId="51586C4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un dialogo sulle nuove forme di partecipazione, preparato dalla ricerca “La gentilezza ti contagia” (</w:t>
            </w:r>
            <w:r w:rsidRPr="00127B41">
              <w:rPr>
                <w:rFonts w:ascii="Fira Sans" w:hAnsi="Fira Sans" w:eastAsia="+mn-ea" w:cs="Calibri"/>
                <w:bCs/>
                <w:i/>
                <w:iCs/>
                <w:kern w:val="24"/>
                <w:sz w:val="20"/>
                <w:szCs w:val="20"/>
                <w:lang w:eastAsia="it-IT"/>
              </w:rPr>
              <w:t>vedi scheda C3</w:t>
            </w:r>
            <w:r w:rsidRPr="00127B41">
              <w:rPr>
                <w:rFonts w:ascii="Fira Sans" w:hAnsi="Fira Sans" w:eastAsia="+mn-ea" w:cs="Calibri"/>
                <w:bCs/>
                <w:kern w:val="24"/>
                <w:sz w:val="20"/>
                <w:szCs w:val="20"/>
                <w:lang w:eastAsia="it-IT"/>
              </w:rPr>
              <w:t>), dalle esperienze maturate durante il lockdown e dal progetto “Attimo Fuggente” (</w:t>
            </w:r>
            <w:r w:rsidRPr="00127B41">
              <w:rPr>
                <w:rFonts w:ascii="Fira Sans" w:hAnsi="Fira Sans" w:eastAsia="+mn-ea" w:cs="Calibri"/>
                <w:bCs/>
                <w:i/>
                <w:iCs/>
                <w:kern w:val="24"/>
                <w:sz w:val="20"/>
                <w:szCs w:val="20"/>
                <w:lang w:eastAsia="it-IT"/>
              </w:rPr>
              <w:t>vedi scheda B4</w:t>
            </w:r>
            <w:r w:rsidRPr="00127B41">
              <w:rPr>
                <w:rFonts w:ascii="Fira Sans" w:hAnsi="Fira Sans" w:eastAsia="+mn-ea" w:cs="Calibri"/>
                <w:bCs/>
                <w:kern w:val="24"/>
                <w:sz w:val="20"/>
                <w:szCs w:val="20"/>
                <w:lang w:eastAsia="it-IT"/>
              </w:rPr>
              <w:t>);</w:t>
            </w:r>
          </w:p>
          <w:p w:rsidRPr="00127B41" w:rsidR="00127B41" w:rsidP="00127B41" w:rsidRDefault="00127B41" w14:paraId="483F6BD0" w14:textId="5875AB2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una tavola rotonda aperta alle istituzioni bergamasche, che si confronteranno sulle prospettive del volontariato, anche in relazione alle sfide poste dall’Agenda 2030 per lo sviluppo sostenibile.</w:t>
            </w:r>
          </w:p>
          <w:p w:rsidRPr="00127B41" w:rsidR="00127B41" w:rsidP="00127B41" w:rsidRDefault="00127B41" w14:paraId="35343DE1" w14:textId="48253C2A">
            <w:pPr>
              <w:kinsoku w:val="0"/>
              <w:overflowPunct w:val="0"/>
              <w:jc w:val="both"/>
              <w:rPr>
                <w:rFonts w:ascii="Fira Sans" w:hAnsi="Fira Sans" w:eastAsia="+mn-ea" w:cs="Calibri"/>
                <w:bCs/>
                <w:kern w:val="24"/>
                <w:sz w:val="20"/>
                <w:szCs w:val="20"/>
                <w:lang w:eastAsia="it-IT"/>
              </w:rPr>
            </w:pPr>
            <w:r w:rsidRPr="00127B41">
              <w:rPr>
                <w:rFonts w:ascii="Fira Sans" w:hAnsi="Fira Sans" w:eastAsia="+mn-ea" w:cs="Calibri"/>
                <w:bCs/>
                <w:kern w:val="24"/>
                <w:sz w:val="20"/>
                <w:szCs w:val="20"/>
                <w:lang w:eastAsia="it-IT"/>
              </w:rPr>
              <w:t xml:space="preserve">Inoltre, nell’ambito degli SGVB.2021, verrà dato spazio e visibilità agli esiti del progetto </w:t>
            </w:r>
            <w:r w:rsidRPr="00127B41">
              <w:rPr>
                <w:rFonts w:ascii="Fira Sans" w:hAnsi="Fira Sans" w:cs="Arial"/>
                <w:sz w:val="20"/>
                <w:szCs w:val="20"/>
              </w:rPr>
              <w:t>“Lascio in eredità me stesso alla terra. Fare memoria tra volontariato e patrimonio culturale” (</w:t>
            </w:r>
            <w:r w:rsidRPr="00127B41">
              <w:rPr>
                <w:rFonts w:ascii="Fira Sans" w:hAnsi="Fira Sans" w:cs="Arial"/>
                <w:i/>
                <w:iCs/>
                <w:sz w:val="20"/>
                <w:szCs w:val="20"/>
              </w:rPr>
              <w:t>vedi scheda C2</w:t>
            </w:r>
            <w:r w:rsidRPr="00127B41">
              <w:rPr>
                <w:rFonts w:ascii="Fira Sans" w:hAnsi="Fira Sans" w:cs="Arial"/>
                <w:sz w:val="20"/>
                <w:szCs w:val="20"/>
              </w:rPr>
              <w:t>).</w:t>
            </w:r>
          </w:p>
          <w:p w:rsidRPr="00127B41" w:rsidR="00087E59" w:rsidP="00127B41" w:rsidRDefault="00087E59" w14:paraId="0F45151E" w14:textId="7ECC80C6">
            <w:pPr>
              <w:kinsoku w:val="0"/>
              <w:overflowPunct w:val="0"/>
              <w:jc w:val="both"/>
              <w:rPr>
                <w:rFonts w:ascii="Fira Sans" w:hAnsi="Fira Sans" w:eastAsia="+mn-ea" w:cs="Calibri"/>
                <w:bCs/>
                <w:kern w:val="24"/>
                <w:sz w:val="20"/>
                <w:szCs w:val="20"/>
                <w:lang w:eastAsia="it-IT"/>
              </w:rPr>
            </w:pPr>
          </w:p>
        </w:tc>
      </w:tr>
      <w:tr w:rsidRPr="002371CF" w:rsidR="00087E59" w:rsidTr="002627EE" w14:paraId="3B710DE9" w14:textId="77777777">
        <w:trPr>
          <w:trHeight w:val="127"/>
        </w:trPr>
        <w:tc>
          <w:tcPr>
            <w:tcW w:w="10206" w:type="dxa"/>
            <w:tcBorders>
              <w:bottom w:val="single" w:color="auto" w:sz="4" w:space="0"/>
            </w:tcBorders>
          </w:tcPr>
          <w:p w:rsidRPr="002371CF" w:rsidR="00087E59" w:rsidP="002627EE" w:rsidRDefault="00087E59" w14:paraId="256B2839" w14:textId="77777777">
            <w:pPr>
              <w:kinsoku w:val="0"/>
              <w:overflowPunct w:val="0"/>
              <w:jc w:val="both"/>
              <w:rPr>
                <w:rFonts w:ascii="Fira Sans" w:hAnsi="Fira Sans" w:eastAsia="+mn-ea" w:cs="Calibri"/>
                <w:b/>
                <w:kern w:val="24"/>
                <w:sz w:val="20"/>
                <w:szCs w:val="20"/>
                <w:lang w:eastAsia="it-IT"/>
              </w:rPr>
            </w:pPr>
            <w:r w:rsidRPr="002371CF">
              <w:rPr>
                <w:rFonts w:ascii="Fira Sans" w:hAnsi="Fira Sans" w:eastAsia="+mn-ea" w:cs="Calibri"/>
                <w:b/>
                <w:kern w:val="24"/>
                <w:sz w:val="20"/>
                <w:szCs w:val="20"/>
                <w:lang w:eastAsia="it-IT"/>
              </w:rPr>
              <w:t>Destinatari:</w:t>
            </w:r>
          </w:p>
          <w:p w:rsidRPr="002371CF" w:rsidR="00087E59" w:rsidP="002627EE" w:rsidRDefault="00087E59" w14:paraId="1AF2D9F7" w14:textId="049FFE07">
            <w:pPr>
              <w:kinsoku w:val="0"/>
              <w:overflowPunct w:val="0"/>
              <w:jc w:val="both"/>
              <w:rPr>
                <w:rFonts w:ascii="Fira Sans" w:hAnsi="Fira Sans" w:eastAsia="+mn-ea" w:cs="Calibri"/>
                <w:bCs/>
                <w:kern w:val="24"/>
                <w:sz w:val="20"/>
                <w:szCs w:val="20"/>
                <w:lang w:eastAsia="it-IT"/>
              </w:rPr>
            </w:pPr>
            <w:r w:rsidRPr="002371CF">
              <w:rPr>
                <w:rFonts w:ascii="Fira Sans" w:hAnsi="Fira Sans" w:eastAsia="+mn-ea" w:cs="Calibri"/>
                <w:bCs/>
                <w:kern w:val="24"/>
                <w:sz w:val="20"/>
                <w:szCs w:val="20"/>
                <w:lang w:eastAsia="it-IT"/>
              </w:rPr>
              <w:t>ETS e altre associazioni, volontari, cittadini</w:t>
            </w:r>
            <w:r w:rsidRPr="002371CF" w:rsidR="002371CF">
              <w:rPr>
                <w:rFonts w:ascii="Fira Sans" w:hAnsi="Fira Sans" w:eastAsia="+mn-ea" w:cs="Calibri"/>
                <w:bCs/>
                <w:kern w:val="24"/>
                <w:sz w:val="20"/>
                <w:szCs w:val="20"/>
                <w:lang w:eastAsia="it-IT"/>
              </w:rPr>
              <w:t>, istituzioni e enti locali</w:t>
            </w:r>
            <w:r w:rsidRPr="002371CF">
              <w:rPr>
                <w:rFonts w:ascii="Fira Sans" w:hAnsi="Fira Sans" w:eastAsia="+mn-ea" w:cs="Calibri"/>
                <w:bCs/>
                <w:kern w:val="24"/>
                <w:sz w:val="20"/>
                <w:szCs w:val="20"/>
                <w:lang w:eastAsia="it-IT"/>
              </w:rPr>
              <w:t>.</w:t>
            </w:r>
          </w:p>
          <w:p w:rsidRPr="002371CF" w:rsidR="00087E59" w:rsidP="002627EE" w:rsidRDefault="00087E59" w14:paraId="71A0A89A" w14:textId="77777777">
            <w:pPr>
              <w:kinsoku w:val="0"/>
              <w:overflowPunct w:val="0"/>
              <w:jc w:val="both"/>
              <w:rPr>
                <w:rFonts w:ascii="Fira Sans" w:hAnsi="Fira Sans" w:eastAsia="+mn-ea" w:cs="Calibri"/>
                <w:bCs/>
                <w:kern w:val="24"/>
                <w:sz w:val="20"/>
                <w:szCs w:val="20"/>
                <w:lang w:eastAsia="it-IT"/>
              </w:rPr>
            </w:pPr>
          </w:p>
        </w:tc>
      </w:tr>
      <w:tr w:rsidRPr="005F0453" w:rsidR="00087E59" w:rsidTr="002627EE" w14:paraId="5940A7A8" w14:textId="77777777">
        <w:trPr>
          <w:trHeight w:val="550"/>
        </w:trPr>
        <w:tc>
          <w:tcPr>
            <w:tcW w:w="10206" w:type="dxa"/>
            <w:tcBorders>
              <w:top w:val="single" w:color="auto" w:sz="4" w:space="0"/>
              <w:bottom w:val="single" w:color="auto" w:sz="4" w:space="0"/>
            </w:tcBorders>
          </w:tcPr>
          <w:p w:rsidRPr="005F0453" w:rsidR="00087E59" w:rsidP="002627EE" w:rsidRDefault="00087E59" w14:paraId="7B2F881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Pr="00B727B7" w:rsidR="003A548C" w:rsidP="003A548C" w:rsidRDefault="003A548C" w14:paraId="165B4709" w14:textId="09E25EA9">
            <w:pPr>
              <w:kinsoku w:val="0"/>
              <w:overflowPunct w:val="0"/>
              <w:jc w:val="both"/>
              <w:rPr>
                <w:rFonts w:ascii="Fira Sans" w:hAnsi="Fira Sans" w:eastAsia="+mn-ea" w:cs="Calibri"/>
                <w:bCs/>
                <w:kern w:val="24"/>
                <w:sz w:val="20"/>
                <w:szCs w:val="20"/>
                <w:lang w:eastAsia="it-IT"/>
              </w:rPr>
            </w:pPr>
            <w:r w:rsidRPr="00B727B7">
              <w:rPr>
                <w:rFonts w:ascii="Fira Sans" w:hAnsi="Fira Sans" w:eastAsia="+mn-ea" w:cs="Calibri"/>
                <w:bCs/>
                <w:kern w:val="24"/>
                <w:sz w:val="20"/>
                <w:szCs w:val="20"/>
                <w:lang w:eastAsia="it-IT"/>
              </w:rPr>
              <w:t xml:space="preserve">Le iniziative sono attivate e progettate da CSV Bergamo con i diversi partner di progetto. I volontari e i cittadini interessati a fruire degli eventi e delle attività organizzate possono farlo liberamente o tramite prenotazione sul sito e sui canali social di CSV Bergamo. </w:t>
            </w:r>
            <w:r w:rsidR="00127B41">
              <w:rPr>
                <w:rFonts w:ascii="Fira Sans" w:hAnsi="Fira Sans" w:eastAsia="+mn-ea" w:cs="Calibri"/>
                <w:bCs/>
                <w:kern w:val="24"/>
                <w:sz w:val="20"/>
                <w:szCs w:val="20"/>
                <w:lang w:eastAsia="it-IT"/>
              </w:rPr>
              <w:t>Verrà inoltre predisposto un apposito sito: www.sgvb2021.org</w:t>
            </w:r>
          </w:p>
          <w:p w:rsidRPr="00B727B7" w:rsidR="003A548C" w:rsidP="003A548C" w:rsidRDefault="003A548C" w14:paraId="46C0F20C" w14:textId="47115C08">
            <w:pPr>
              <w:kinsoku w:val="0"/>
              <w:overflowPunct w:val="0"/>
              <w:jc w:val="both"/>
              <w:rPr>
                <w:rFonts w:ascii="Fira Sans" w:hAnsi="Fira Sans" w:eastAsia="+mn-ea" w:cs="Calibri"/>
                <w:bCs/>
                <w:kern w:val="24"/>
                <w:sz w:val="20"/>
                <w:szCs w:val="20"/>
                <w:lang w:eastAsia="it-IT"/>
              </w:rPr>
            </w:pPr>
            <w:r w:rsidRPr="00B727B7">
              <w:rPr>
                <w:rFonts w:ascii="Fira Sans" w:hAnsi="Fira Sans" w:eastAsia="+mn-ea" w:cs="Calibri"/>
                <w:bCs/>
                <w:kern w:val="24"/>
                <w:sz w:val="20"/>
                <w:szCs w:val="20"/>
                <w:lang w:eastAsia="it-IT"/>
              </w:rPr>
              <w:t>Nella Carta dei Servizi le attività d</w:t>
            </w:r>
            <w:r>
              <w:rPr>
                <w:rFonts w:ascii="Fira Sans" w:hAnsi="Fira Sans" w:eastAsia="+mn-ea" w:cs="Calibri"/>
                <w:bCs/>
                <w:kern w:val="24"/>
                <w:sz w:val="20"/>
                <w:szCs w:val="20"/>
                <w:lang w:eastAsia="it-IT"/>
              </w:rPr>
              <w:t xml:space="preserve">egli </w:t>
            </w:r>
            <w:r w:rsidRPr="003A548C">
              <w:rPr>
                <w:rFonts w:ascii="Fira Sans" w:hAnsi="Fira Sans" w:eastAsia="+mn-ea" w:cs="Calibri"/>
                <w:bCs/>
                <w:i/>
                <w:iCs/>
                <w:kern w:val="24"/>
                <w:sz w:val="20"/>
                <w:szCs w:val="20"/>
                <w:lang w:eastAsia="it-IT"/>
              </w:rPr>
              <w:t>Stati Generali del Volontariato Bergamasco 2021</w:t>
            </w:r>
            <w:r>
              <w:rPr>
                <w:rFonts w:ascii="Fira Sans" w:hAnsi="Fira Sans" w:eastAsia="+mn-ea" w:cs="Calibri"/>
                <w:bCs/>
                <w:kern w:val="24"/>
                <w:sz w:val="20"/>
                <w:szCs w:val="20"/>
                <w:lang w:eastAsia="it-IT"/>
              </w:rPr>
              <w:t xml:space="preserve"> </w:t>
            </w:r>
            <w:r w:rsidRPr="00B727B7">
              <w:rPr>
                <w:rFonts w:ascii="Fira Sans" w:hAnsi="Fira Sans" w:eastAsia="+mn-ea" w:cs="Calibri"/>
                <w:bCs/>
                <w:kern w:val="24"/>
                <w:sz w:val="20"/>
                <w:szCs w:val="20"/>
                <w:lang w:eastAsia="it-IT"/>
              </w:rPr>
              <w:t>sono descritte alle voci:</w:t>
            </w:r>
          </w:p>
          <w:p w:rsidRPr="00B727B7" w:rsidR="003A548C" w:rsidP="003A548C" w:rsidRDefault="003A548C" w14:paraId="73127EAA" w14:textId="2C8DA181">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B727B7">
              <w:rPr>
                <w:rFonts w:ascii="Fira Sans" w:hAnsi="Fira Sans" w:eastAsia="+mn-ea" w:cs="Calibri"/>
                <w:bCs/>
                <w:i/>
                <w:iCs/>
                <w:kern w:val="24"/>
                <w:sz w:val="20"/>
                <w:szCs w:val="20"/>
                <w:lang w:eastAsia="it-IT"/>
              </w:rPr>
              <w:t>rassegne</w:t>
            </w:r>
            <w:r>
              <w:rPr>
                <w:rFonts w:ascii="Fira Sans" w:hAnsi="Fira Sans" w:eastAsia="+mn-ea" w:cs="Calibri"/>
                <w:bCs/>
                <w:i/>
                <w:iCs/>
                <w:kern w:val="24"/>
                <w:sz w:val="20"/>
                <w:szCs w:val="20"/>
                <w:lang w:eastAsia="it-IT"/>
              </w:rPr>
              <w:t>.</w:t>
            </w:r>
          </w:p>
          <w:p w:rsidRPr="005F0453" w:rsidR="00087E59" w:rsidP="002627EE" w:rsidRDefault="00087E59" w14:paraId="10599F4B"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87E59" w:rsidTr="002627EE" w14:paraId="5B55D591" w14:textId="77777777">
        <w:trPr>
          <w:trHeight w:val="649"/>
        </w:trPr>
        <w:tc>
          <w:tcPr>
            <w:tcW w:w="10206" w:type="dxa"/>
            <w:tcBorders>
              <w:top w:val="single" w:color="auto" w:sz="4" w:space="0"/>
            </w:tcBorders>
          </w:tcPr>
          <w:p w:rsidR="00087E59" w:rsidP="002627EE" w:rsidRDefault="00087E59" w14:paraId="206CC6B4"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87E59" w:rsidP="002627EE" w:rsidRDefault="00087E59" w14:paraId="080FA5BC"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87E59" w:rsidTr="002627EE" w14:paraId="6C5941F6" w14:textId="77777777">
        <w:trPr>
          <w:trHeight w:val="663"/>
        </w:trPr>
        <w:tc>
          <w:tcPr>
            <w:tcW w:w="10206" w:type="dxa"/>
          </w:tcPr>
          <w:p w:rsidRPr="005F0453" w:rsidR="00087E59" w:rsidP="002627EE" w:rsidRDefault="00087E59" w14:paraId="06EF0554"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87E59" w:rsidP="002627EE" w:rsidRDefault="00087E59" w14:paraId="1AAC1F57"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87E59" w:rsidP="002627EE" w:rsidRDefault="00087E59" w14:paraId="583B0C71" w14:textId="77777777">
            <w:pPr>
              <w:kinsoku w:val="0"/>
              <w:overflowPunct w:val="0"/>
              <w:jc w:val="both"/>
              <w:rPr>
                <w:rFonts w:ascii="Fira Sans" w:hAnsi="Fira Sans" w:eastAsia="+mn-ea" w:cs="Calibri"/>
                <w:b/>
                <w:color w:val="000000" w:themeColor="text1"/>
                <w:kern w:val="24"/>
                <w:sz w:val="20"/>
                <w:szCs w:val="20"/>
                <w:lang w:eastAsia="it-IT"/>
              </w:rPr>
            </w:pPr>
          </w:p>
        </w:tc>
      </w:tr>
      <w:tr w:rsidRPr="002371CF" w:rsidR="00087E59" w:rsidTr="002627EE" w14:paraId="5B889430" w14:textId="77777777">
        <w:trPr>
          <w:trHeight w:val="683"/>
        </w:trPr>
        <w:tc>
          <w:tcPr>
            <w:tcW w:w="10206" w:type="dxa"/>
            <w:tcBorders>
              <w:bottom w:val="single" w:color="auto" w:sz="4" w:space="0"/>
            </w:tcBorders>
          </w:tcPr>
          <w:p w:rsidRPr="002371CF" w:rsidR="00087E59" w:rsidP="002627EE" w:rsidRDefault="00087E59" w14:paraId="37445E53" w14:textId="77777777">
            <w:pPr>
              <w:kinsoku w:val="0"/>
              <w:overflowPunct w:val="0"/>
              <w:jc w:val="both"/>
              <w:rPr>
                <w:rFonts w:ascii="Fira Sans" w:hAnsi="Fira Sans" w:eastAsia="+mn-ea" w:cs="Calibri"/>
                <w:kern w:val="24"/>
                <w:sz w:val="20"/>
                <w:szCs w:val="20"/>
                <w:lang w:eastAsia="it-IT"/>
              </w:rPr>
            </w:pPr>
            <w:r w:rsidRPr="002371CF">
              <w:rPr>
                <w:rFonts w:ascii="Fira Sans" w:hAnsi="Fira Sans" w:eastAsia="+mn-ea" w:cs="Calibri"/>
                <w:b/>
                <w:kern w:val="24"/>
                <w:sz w:val="20"/>
                <w:szCs w:val="20"/>
                <w:lang w:eastAsia="it-IT"/>
              </w:rPr>
              <w:lastRenderedPageBreak/>
              <w:t>Risorse umane coinvolte</w:t>
            </w:r>
          </w:p>
          <w:p w:rsidRPr="002371CF" w:rsidR="00087E59" w:rsidP="00511FDF" w:rsidRDefault="1B4F94F7" w14:paraId="54E3559E" w14:textId="6AA4B343">
            <w:pPr>
              <w:pStyle w:val="Paragrafoelenco"/>
              <w:numPr>
                <w:ilvl w:val="0"/>
                <w:numId w:val="10"/>
              </w:numPr>
              <w:kinsoku w:val="0"/>
              <w:overflowPunct w:val="0"/>
              <w:ind w:left="316" w:hanging="284"/>
              <w:jc w:val="both"/>
              <w:rPr>
                <w:rFonts w:eastAsiaTheme="minorEastAsia"/>
                <w:kern w:val="24"/>
                <w:sz w:val="20"/>
                <w:szCs w:val="20"/>
                <w:lang w:eastAsia="it-IT"/>
              </w:rPr>
            </w:pPr>
            <w:r w:rsidRPr="002371CF">
              <w:rPr>
                <w:rFonts w:ascii="Fira Sans" w:hAnsi="Fira Sans" w:eastAsia="+mn-ea" w:cs="Calibri"/>
                <w:kern w:val="24"/>
                <w:sz w:val="20"/>
                <w:szCs w:val="20"/>
                <w:lang w:eastAsia="it-IT"/>
              </w:rPr>
              <w:t>operat</w:t>
            </w:r>
            <w:r w:rsidRPr="002371CF" w:rsidR="57AD0D35">
              <w:rPr>
                <w:rFonts w:ascii="Fira Sans" w:hAnsi="Fira Sans" w:eastAsia="+mn-ea" w:cs="Calibri"/>
                <w:kern w:val="24"/>
                <w:sz w:val="20"/>
                <w:szCs w:val="20"/>
                <w:lang w:eastAsia="it-IT"/>
              </w:rPr>
              <w:t>or</w:t>
            </w:r>
            <w:r w:rsidRPr="002371CF">
              <w:rPr>
                <w:rFonts w:ascii="Fira Sans" w:hAnsi="Fira Sans" w:eastAsia="+mn-ea" w:cs="Calibri"/>
                <w:kern w:val="24"/>
                <w:sz w:val="20"/>
                <w:szCs w:val="20"/>
                <w:lang w:eastAsia="it-IT"/>
              </w:rPr>
              <w:t>i di CSV (</w:t>
            </w:r>
            <w:r w:rsidRPr="002371CF" w:rsidR="3C731B66">
              <w:rPr>
                <w:rFonts w:ascii="Fira Sans" w:hAnsi="Fira Sans" w:eastAsia="+mn-ea" w:cs="Calibri"/>
                <w:kern w:val="24"/>
                <w:sz w:val="20"/>
                <w:szCs w:val="20"/>
                <w:lang w:eastAsia="it-IT"/>
              </w:rPr>
              <w:t xml:space="preserve">Antonio Porretta, Claudia Ponti, Chiara </w:t>
            </w:r>
            <w:proofErr w:type="spellStart"/>
            <w:r w:rsidRPr="002371CF" w:rsidR="3C731B66">
              <w:rPr>
                <w:rFonts w:ascii="Fira Sans" w:hAnsi="Fira Sans" w:eastAsia="+mn-ea" w:cs="Calibri"/>
                <w:kern w:val="24"/>
                <w:sz w:val="20"/>
                <w:szCs w:val="20"/>
                <w:lang w:eastAsia="it-IT"/>
              </w:rPr>
              <w:t>R</w:t>
            </w:r>
            <w:r w:rsidRPr="002371CF">
              <w:rPr>
                <w:rFonts w:ascii="Fira Sans" w:hAnsi="Fira Sans" w:eastAsia="+mn-ea" w:cs="Calibri"/>
                <w:kern w:val="24"/>
                <w:sz w:val="20"/>
                <w:szCs w:val="20"/>
                <w:lang w:eastAsia="it-IT"/>
              </w:rPr>
              <w:t>oncelli</w:t>
            </w:r>
            <w:proofErr w:type="spellEnd"/>
            <w:r w:rsidRPr="002371CF">
              <w:rPr>
                <w:rFonts w:ascii="Fira Sans" w:hAnsi="Fira Sans" w:eastAsia="+mn-ea" w:cs="Calibri"/>
                <w:kern w:val="24"/>
                <w:sz w:val="20"/>
                <w:szCs w:val="20"/>
                <w:lang w:eastAsia="it-IT"/>
              </w:rPr>
              <w:t>)</w:t>
            </w:r>
            <w:r w:rsidRPr="002371CF" w:rsidR="6969A373">
              <w:rPr>
                <w:rFonts w:ascii="Fira Sans" w:hAnsi="Fira Sans" w:eastAsia="+mn-ea" w:cs="Calibri"/>
                <w:sz w:val="20"/>
                <w:szCs w:val="20"/>
                <w:lang w:eastAsia="it-IT"/>
              </w:rPr>
              <w:t>: totale 12 ore/settimana</w:t>
            </w:r>
            <w:r w:rsidR="00E53072">
              <w:rPr>
                <w:rFonts w:ascii="Fira Sans" w:hAnsi="Fira Sans" w:eastAsia="+mn-ea" w:cs="Calibri"/>
                <w:sz w:val="20"/>
                <w:szCs w:val="20"/>
                <w:lang w:eastAsia="it-IT"/>
              </w:rPr>
              <w:t xml:space="preserve"> (media sull’anno)</w:t>
            </w:r>
            <w:r w:rsidRPr="002371CF" w:rsidR="6969A373">
              <w:rPr>
                <w:rFonts w:ascii="Fira Sans" w:hAnsi="Fira Sans" w:eastAsia="+mn-ea" w:cs="Calibri"/>
                <w:sz w:val="20"/>
                <w:szCs w:val="20"/>
                <w:lang w:eastAsia="it-IT"/>
              </w:rPr>
              <w:t>;</w:t>
            </w:r>
          </w:p>
          <w:p w:rsidRPr="002371CF" w:rsidR="00087E59" w:rsidP="00511FDF" w:rsidRDefault="002371CF" w14:paraId="30586278" w14:textId="4389546F">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proofErr w:type="spellStart"/>
            <w:r w:rsidRPr="002371CF">
              <w:rPr>
                <w:rFonts w:ascii="Fira Sans" w:hAnsi="Fira Sans" w:eastAsia="+mn-ea" w:cs="Calibri"/>
                <w:kern w:val="24"/>
                <w:sz w:val="20"/>
                <w:szCs w:val="20"/>
                <w:lang w:eastAsia="it-IT"/>
              </w:rPr>
              <w:t>discussant</w:t>
            </w:r>
            <w:proofErr w:type="spellEnd"/>
            <w:r w:rsidRPr="002371CF">
              <w:rPr>
                <w:rFonts w:ascii="Fira Sans" w:hAnsi="Fira Sans" w:eastAsia="+mn-ea" w:cs="Calibri"/>
                <w:kern w:val="24"/>
                <w:sz w:val="20"/>
                <w:szCs w:val="20"/>
                <w:lang w:eastAsia="it-IT"/>
              </w:rPr>
              <w:t xml:space="preserve"> che animeranno i dialoghi degli SGVB.2021</w:t>
            </w:r>
          </w:p>
          <w:p w:rsidRPr="002371CF" w:rsidR="00087E59" w:rsidP="002627EE" w:rsidRDefault="00087E59" w14:paraId="49C667CA" w14:textId="77777777">
            <w:pPr>
              <w:kinsoku w:val="0"/>
              <w:overflowPunct w:val="0"/>
              <w:jc w:val="both"/>
              <w:rPr>
                <w:rFonts w:ascii="Fira Sans" w:hAnsi="Fira Sans" w:eastAsia="+mn-ea" w:cs="Calibri"/>
                <w:b/>
                <w:kern w:val="24"/>
                <w:sz w:val="20"/>
                <w:szCs w:val="20"/>
                <w:lang w:eastAsia="it-IT"/>
              </w:rPr>
            </w:pPr>
          </w:p>
        </w:tc>
      </w:tr>
      <w:tr w:rsidRPr="002371CF" w:rsidR="00087E59" w:rsidTr="00F538D3" w14:paraId="7799FA4E" w14:textId="77777777">
        <w:trPr>
          <w:trHeight w:val="283"/>
        </w:trPr>
        <w:tc>
          <w:tcPr>
            <w:tcW w:w="10206" w:type="dxa"/>
            <w:tcBorders>
              <w:top w:val="single" w:color="auto" w:sz="4" w:space="0"/>
            </w:tcBorders>
          </w:tcPr>
          <w:p w:rsidRPr="002371CF" w:rsidR="00087E59" w:rsidP="002627EE" w:rsidRDefault="00087E59" w14:paraId="21A9CD2E" w14:textId="77777777">
            <w:pPr>
              <w:kinsoku w:val="0"/>
              <w:overflowPunct w:val="0"/>
              <w:jc w:val="both"/>
              <w:rPr>
                <w:rFonts w:ascii="Fira Sans" w:hAnsi="Fira Sans" w:eastAsia="+mn-ea" w:cs="Calibri"/>
                <w:b/>
                <w:kern w:val="24"/>
                <w:sz w:val="20"/>
                <w:szCs w:val="20"/>
                <w:lang w:eastAsia="it-IT"/>
              </w:rPr>
            </w:pPr>
            <w:r w:rsidRPr="002371CF">
              <w:rPr>
                <w:rFonts w:ascii="Fira Sans" w:hAnsi="Fira Sans" w:eastAsia="+mn-ea" w:cs="Calibri"/>
                <w:b/>
                <w:kern w:val="24"/>
                <w:sz w:val="20"/>
                <w:szCs w:val="20"/>
                <w:lang w:eastAsia="it-IT"/>
              </w:rPr>
              <w:t>Eventuali partner e ruolo funzionale:</w:t>
            </w:r>
          </w:p>
          <w:p w:rsidRPr="002371CF" w:rsidR="00087E59" w:rsidP="00511FDF" w:rsidRDefault="002371CF" w14:paraId="0A312C17" w14:textId="3FEDFEF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2371CF">
              <w:rPr>
                <w:rFonts w:ascii="Fira Sans" w:hAnsi="Fira Sans" w:eastAsia="+mn-ea" w:cs="Calibri"/>
                <w:bCs/>
                <w:kern w:val="24"/>
                <w:sz w:val="20"/>
                <w:szCs w:val="20"/>
                <w:lang w:eastAsia="it-IT"/>
              </w:rPr>
              <w:t>Comune di Bergamo, Provincia di Bergamo, Diocesi di Bergamo: partnership per la realizzazione degli SGVB.2021</w:t>
            </w:r>
            <w:r w:rsidRPr="002371CF" w:rsidR="00087E59">
              <w:rPr>
                <w:rFonts w:ascii="Fira Sans" w:hAnsi="Fira Sans" w:eastAsia="+mn-ea" w:cs="Calibri"/>
                <w:bCs/>
                <w:kern w:val="24"/>
                <w:sz w:val="20"/>
                <w:szCs w:val="20"/>
                <w:lang w:eastAsia="it-IT"/>
              </w:rPr>
              <w:t>.</w:t>
            </w:r>
          </w:p>
          <w:p w:rsidRPr="002371CF" w:rsidR="00087E59" w:rsidP="002627EE" w:rsidRDefault="00087E59" w14:paraId="1B7521AF" w14:textId="77777777">
            <w:pPr>
              <w:kinsoku w:val="0"/>
              <w:overflowPunct w:val="0"/>
              <w:jc w:val="both"/>
              <w:rPr>
                <w:rFonts w:ascii="Fira Sans" w:hAnsi="Fira Sans" w:eastAsia="+mn-ea" w:cs="Calibri"/>
                <w:bCs/>
                <w:kern w:val="24"/>
                <w:sz w:val="20"/>
                <w:szCs w:val="20"/>
                <w:lang w:eastAsia="it-IT"/>
              </w:rPr>
            </w:pPr>
          </w:p>
        </w:tc>
      </w:tr>
      <w:tr w:rsidRPr="002371CF" w:rsidR="002371CF" w:rsidTr="00882FE4" w14:paraId="3EE49746" w14:textId="77777777">
        <w:trPr>
          <w:trHeight w:val="274"/>
        </w:trPr>
        <w:tc>
          <w:tcPr>
            <w:tcW w:w="10206" w:type="dxa"/>
          </w:tcPr>
          <w:p w:rsidRPr="002371CF" w:rsidR="00087E59" w:rsidP="002627EE" w:rsidRDefault="00087E59" w14:paraId="69248A54" w14:textId="77777777">
            <w:pPr>
              <w:kinsoku w:val="0"/>
              <w:overflowPunct w:val="0"/>
              <w:jc w:val="both"/>
              <w:rPr>
                <w:rFonts w:ascii="Fira Sans" w:hAnsi="Fira Sans" w:eastAsia="+mn-ea" w:cs="Calibri"/>
                <w:b/>
                <w:kern w:val="24"/>
                <w:sz w:val="20"/>
                <w:szCs w:val="20"/>
                <w:lang w:eastAsia="it-IT"/>
              </w:rPr>
            </w:pPr>
            <w:r w:rsidRPr="002371CF">
              <w:rPr>
                <w:rFonts w:ascii="Fira Sans" w:hAnsi="Fira Sans" w:eastAsia="+mn-ea" w:cs="Calibri"/>
                <w:b/>
                <w:kern w:val="24"/>
                <w:sz w:val="20"/>
                <w:szCs w:val="20"/>
                <w:lang w:eastAsia="it-IT"/>
              </w:rPr>
              <w:t>Risultati attesi/ottenuti:</w:t>
            </w:r>
          </w:p>
          <w:p w:rsidRPr="002371CF" w:rsidR="00087E59" w:rsidP="0042413A" w:rsidRDefault="002371CF" w14:paraId="39DBAC6E" w14:textId="59DF0641">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2371CF">
              <w:rPr>
                <w:rFonts w:ascii="Fira Sans" w:hAnsi="Fira Sans" w:eastAsia="+mn-ea" w:cs="Calibri"/>
                <w:bCs/>
                <w:kern w:val="24"/>
                <w:sz w:val="20"/>
                <w:szCs w:val="20"/>
                <w:lang w:eastAsia="it-IT"/>
              </w:rPr>
              <w:t xml:space="preserve">4 seminari </w:t>
            </w:r>
            <w:r w:rsidRPr="002371CF" w:rsidR="00087E59">
              <w:rPr>
                <w:rFonts w:ascii="Fira Sans" w:hAnsi="Fira Sans" w:eastAsia="+mn-ea" w:cs="Calibri"/>
                <w:kern w:val="24"/>
                <w:sz w:val="20"/>
                <w:szCs w:val="20"/>
                <w:lang w:eastAsia="it-IT"/>
              </w:rPr>
              <w:t xml:space="preserve">(indicatore: </w:t>
            </w:r>
            <w:r w:rsidRPr="002371CF" w:rsidR="00087E59">
              <w:rPr>
                <w:rFonts w:ascii="Fira Sans" w:hAnsi="Fira Sans" w:cs="Arial"/>
                <w:sz w:val="20"/>
                <w:szCs w:val="20"/>
              </w:rPr>
              <w:t>numero di interventi realizzati mappati tramite Gestionale CSV)</w:t>
            </w:r>
            <w:r w:rsidRPr="002371CF">
              <w:rPr>
                <w:rFonts w:ascii="Fira Sans" w:hAnsi="Fira Sans" w:cs="Arial"/>
                <w:sz w:val="20"/>
                <w:szCs w:val="20"/>
              </w:rPr>
              <w:t>;</w:t>
            </w:r>
          </w:p>
          <w:p w:rsidRPr="002371CF" w:rsidR="002371CF" w:rsidP="002371CF" w:rsidRDefault="002371CF" w14:paraId="202F070D" w14:textId="77777777">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2371CF">
              <w:rPr>
                <w:rFonts w:ascii="Fira Sans" w:hAnsi="Fira Sans" w:eastAsia="+mn-ea" w:cs="Calibri"/>
                <w:bCs/>
                <w:kern w:val="24"/>
                <w:sz w:val="20"/>
                <w:szCs w:val="20"/>
                <w:lang w:eastAsia="it-IT"/>
              </w:rPr>
              <w:t xml:space="preserve">1 tavola rotonda istituzionale </w:t>
            </w:r>
            <w:r w:rsidRPr="002371CF">
              <w:rPr>
                <w:rFonts w:ascii="Fira Sans" w:hAnsi="Fira Sans" w:eastAsia="+mn-ea" w:cs="Calibri"/>
                <w:kern w:val="24"/>
                <w:sz w:val="20"/>
                <w:szCs w:val="20"/>
                <w:lang w:eastAsia="it-IT"/>
              </w:rPr>
              <w:t xml:space="preserve">(indicatore: </w:t>
            </w:r>
            <w:r w:rsidRPr="002371CF">
              <w:rPr>
                <w:rFonts w:ascii="Fira Sans" w:hAnsi="Fira Sans" w:cs="Arial"/>
                <w:sz w:val="20"/>
                <w:szCs w:val="20"/>
              </w:rPr>
              <w:t>numero di interventi realizzati mappati tramite Gestionale CSV);</w:t>
            </w:r>
          </w:p>
          <w:p w:rsidRPr="002371CF" w:rsidR="002371CF" w:rsidP="002371CF" w:rsidRDefault="002371CF" w14:paraId="381A3637" w14:textId="4CDC5CDD">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2371CF">
              <w:rPr>
                <w:rFonts w:ascii="Fira Sans" w:hAnsi="Fira Sans" w:cs="Arial"/>
                <w:sz w:val="20"/>
                <w:szCs w:val="20"/>
              </w:rPr>
              <w:t xml:space="preserve">almeno 100 associazioni coinvolte nei percorsi di avvicinamento e realizzazione degli SGVB.2021 </w:t>
            </w:r>
            <w:r w:rsidRPr="002371CF">
              <w:rPr>
                <w:rFonts w:ascii="Fira Sans" w:hAnsi="Fira Sans" w:eastAsia="+mn-ea" w:cs="Calibri"/>
                <w:kern w:val="24"/>
                <w:sz w:val="20"/>
                <w:szCs w:val="20"/>
                <w:lang w:eastAsia="it-IT"/>
              </w:rPr>
              <w:t xml:space="preserve">(indicatore: </w:t>
            </w:r>
            <w:r w:rsidRPr="002371CF">
              <w:rPr>
                <w:rFonts w:ascii="Fira Sans" w:hAnsi="Fira Sans" w:cs="Arial"/>
                <w:sz w:val="20"/>
                <w:szCs w:val="20"/>
              </w:rPr>
              <w:t>numero di interventi realizzati mappati tramite Gestionale CSV);</w:t>
            </w:r>
          </w:p>
          <w:p w:rsidRPr="002371CF" w:rsidR="002371CF" w:rsidP="002371CF" w:rsidRDefault="002371CF" w14:paraId="50C89B80" w14:textId="788B080E">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2371CF">
              <w:rPr>
                <w:rFonts w:ascii="Fira Sans" w:hAnsi="Fira Sans" w:cs="Arial"/>
                <w:sz w:val="20"/>
                <w:szCs w:val="20"/>
              </w:rPr>
              <w:t xml:space="preserve">almeno 500 cittadini partecipanti ai diversi eventi </w:t>
            </w:r>
            <w:r w:rsidRPr="002371CF">
              <w:rPr>
                <w:rFonts w:ascii="Fira Sans" w:hAnsi="Fira Sans" w:eastAsia="+mn-ea" w:cs="Calibri"/>
                <w:kern w:val="24"/>
                <w:sz w:val="20"/>
                <w:szCs w:val="20"/>
                <w:lang w:eastAsia="it-IT"/>
              </w:rPr>
              <w:t xml:space="preserve">(indicatore: </w:t>
            </w:r>
            <w:r w:rsidRPr="002371CF">
              <w:rPr>
                <w:rFonts w:ascii="Fira Sans" w:hAnsi="Fira Sans" w:cs="Arial"/>
                <w:sz w:val="20"/>
                <w:szCs w:val="20"/>
              </w:rPr>
              <w:t>numero di interventi realizzati mappati tramite Gestionale CSV).</w:t>
            </w:r>
          </w:p>
          <w:p w:rsidRPr="002371CF" w:rsidR="00087E59" w:rsidP="002627EE" w:rsidRDefault="00087E59" w14:paraId="3B72D1BA" w14:textId="77777777">
            <w:pPr>
              <w:pStyle w:val="Paragrafoelenco"/>
              <w:kinsoku w:val="0"/>
              <w:overflowPunct w:val="0"/>
              <w:ind w:left="316"/>
              <w:jc w:val="both"/>
              <w:rPr>
                <w:rFonts w:ascii="Fira Sans" w:hAnsi="Fira Sans" w:eastAsia="+mn-ea" w:cs="Calibri"/>
                <w:b/>
                <w:kern w:val="24"/>
                <w:sz w:val="20"/>
                <w:szCs w:val="20"/>
                <w:lang w:eastAsia="it-IT"/>
              </w:rPr>
            </w:pPr>
          </w:p>
        </w:tc>
      </w:tr>
    </w:tbl>
    <w:p w:rsidR="00433EF5" w:rsidP="00FB0DC0" w:rsidRDefault="00433EF5" w14:paraId="73127DDF" w14:textId="5D1A21A0">
      <w:pPr>
        <w:kinsoku w:val="0"/>
        <w:overflowPunct w:val="0"/>
        <w:jc w:val="both"/>
        <w:rPr>
          <w:rFonts w:ascii="Fira Sans" w:hAnsi="Fira Sans" w:eastAsia="+mn-ea" w:cs="Calibr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4"/>
        <w:gridCol w:w="1701"/>
        <w:gridCol w:w="1559"/>
        <w:gridCol w:w="1559"/>
      </w:tblGrid>
      <w:tr w:rsidRPr="00433EF5" w:rsidR="00433EF5" w:rsidTr="000651F9" w14:paraId="5CD48145" w14:textId="77777777">
        <w:trPr>
          <w:trHeight w:val="495"/>
        </w:trPr>
        <w:tc>
          <w:tcPr>
            <w:tcW w:w="5394"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vAlign w:val="center"/>
            <w:hideMark/>
          </w:tcPr>
          <w:p w:rsidRPr="00433EF5" w:rsidR="00433EF5" w:rsidP="00433EF5" w:rsidRDefault="00433EF5" w14:paraId="739FB224" w14:textId="77777777">
            <w:pPr>
              <w:jc w:val="both"/>
              <w:textAlignment w:val="baseline"/>
              <w:rPr>
                <w:rFonts w:ascii="Fira Sans" w:hAnsi="Fira Sans" w:eastAsia="Times New Roman" w:cs="Times New Roman"/>
                <w:b/>
                <w:bCs/>
                <w:color w:val="000000"/>
                <w:sz w:val="20"/>
                <w:szCs w:val="20"/>
                <w:lang w:eastAsia="it-IT"/>
              </w:rPr>
            </w:pPr>
            <w:r w:rsidRPr="00381E8B">
              <w:rPr>
                <w:rFonts w:ascii="Fira Sans" w:hAnsi="Fira Sans" w:eastAsia="Times New Roman" w:cs="Times New Roman"/>
                <w:b/>
                <w:bCs/>
                <w:color w:val="000000"/>
                <w:sz w:val="20"/>
                <w:szCs w:val="20"/>
                <w:lang w:eastAsia="it-IT"/>
              </w:rPr>
              <w:t>Voci di spesa:</w:t>
            </w:r>
            <w:r w:rsidRPr="00433EF5">
              <w:rPr>
                <w:rFonts w:ascii="Fira Sans" w:hAnsi="Fira Sans" w:eastAsia="Times New Roman" w:cs="Times New Roman"/>
                <w:b/>
                <w:bCs/>
                <w:color w:val="000000"/>
                <w:sz w:val="20"/>
                <w:szCs w:val="20"/>
                <w:lang w:eastAsia="it-IT"/>
              </w:rPr>
              <w:t xml:space="preserve"> C4 – SGVB.2021</w:t>
            </w:r>
          </w:p>
        </w:tc>
        <w:tc>
          <w:tcPr>
            <w:tcW w:w="1701"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433EF5" w:rsidP="00433EF5" w:rsidRDefault="00433EF5" w14:paraId="50820923" w14:textId="6FA9B125">
            <w:pPr>
              <w:jc w:val="center"/>
              <w:textAlignment w:val="baseline"/>
              <w:rPr>
                <w:rFonts w:ascii="Fira Sans" w:hAnsi="Fira Sans" w:eastAsia="Times New Roman" w:cs="Times New Roman"/>
                <w:b/>
                <w:bCs/>
                <w:color w:val="000000"/>
                <w:sz w:val="20"/>
                <w:szCs w:val="20"/>
                <w:lang w:eastAsia="it-IT"/>
              </w:rPr>
            </w:pPr>
            <w:r w:rsidRPr="00273FBF">
              <w:rPr>
                <w:rFonts w:ascii="Fira Sans" w:hAnsi="Fira Sans" w:eastAsia="Times New Roman" w:cs="Times New Roman"/>
                <w:b/>
                <w:bCs/>
                <w:color w:val="000000"/>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433EF5" w:rsidP="00433EF5" w:rsidRDefault="00433EF5" w14:paraId="27A55982" w14:textId="5BFDBB32">
            <w:pPr>
              <w:jc w:val="center"/>
              <w:textAlignment w:val="baseline"/>
              <w:rPr>
                <w:rFonts w:ascii="Fira Sans" w:hAnsi="Fira Sans" w:eastAsia="Times New Roman" w:cs="Times New Roman"/>
                <w:b/>
                <w:bCs/>
                <w:color w:val="000000"/>
                <w:sz w:val="20"/>
                <w:szCs w:val="20"/>
                <w:lang w:eastAsia="it-IT"/>
              </w:rPr>
            </w:pPr>
            <w:r w:rsidRPr="00273FBF">
              <w:rPr>
                <w:rFonts w:ascii="Fira Sans" w:hAnsi="Fira Sans" w:eastAsia="Times New Roman" w:cs="Times New Roman"/>
                <w:b/>
                <w:bCs/>
                <w:color w:val="000000"/>
                <w:sz w:val="20"/>
                <w:szCs w:val="20"/>
                <w:lang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FDE5CC" w:themeFill="accent1" w:themeFillTint="33"/>
            <w:vAlign w:val="center"/>
            <w:hideMark/>
          </w:tcPr>
          <w:p w:rsidRPr="00433EF5" w:rsidR="00433EF5" w:rsidP="00433EF5" w:rsidRDefault="00433EF5" w14:paraId="0D67A93F" w14:textId="30035697">
            <w:pPr>
              <w:jc w:val="center"/>
              <w:textAlignment w:val="baseline"/>
              <w:rPr>
                <w:rFonts w:ascii="Fira Sans" w:hAnsi="Fira Sans" w:eastAsia="Times New Roman" w:cs="Times New Roman"/>
                <w:b/>
                <w:bCs/>
                <w:color w:val="000000"/>
                <w:sz w:val="20"/>
                <w:szCs w:val="20"/>
                <w:lang w:eastAsia="it-IT"/>
              </w:rPr>
            </w:pPr>
            <w:r w:rsidRPr="00273FBF">
              <w:rPr>
                <w:rFonts w:ascii="Fira Sans" w:hAnsi="Fira Sans" w:eastAsia="Times New Roman" w:cs="Times New Roman"/>
                <w:b/>
                <w:bCs/>
                <w:color w:val="000000"/>
                <w:sz w:val="20"/>
                <w:szCs w:val="20"/>
                <w:lang w:eastAsia="it-IT"/>
              </w:rPr>
              <w:t>Totale</w:t>
            </w:r>
          </w:p>
        </w:tc>
      </w:tr>
      <w:tr w:rsidRPr="00433EF5" w:rsidR="00433EF5" w:rsidTr="000651F9" w14:paraId="7AD14225"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433EF5" w:rsidR="00433EF5" w:rsidP="00433EF5" w:rsidRDefault="00433EF5" w14:paraId="68AAC841" w14:textId="31941B31">
            <w:pPr>
              <w:jc w:val="center"/>
              <w:textAlignment w:val="baseline"/>
              <w:rPr>
                <w:rFonts w:ascii="Fira Sans" w:hAnsi="Fira Sans" w:eastAsia="Times New Roman" w:cs="Times New Roman"/>
                <w:sz w:val="20"/>
                <w:szCs w:val="20"/>
                <w:lang w:eastAsia="it-IT"/>
              </w:rPr>
            </w:pPr>
          </w:p>
        </w:tc>
      </w:tr>
      <w:tr w:rsidRPr="00433EF5" w:rsidR="00433EF5" w:rsidTr="000651F9" w14:paraId="057EEC70"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48E39228"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2) Servizi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5D6AE72A" w14:textId="19E3F88D">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69331FE8" w14:textId="59C2F33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695BE577" w14:textId="26F97573">
            <w:pPr>
              <w:jc w:val="center"/>
              <w:textAlignment w:val="baseline"/>
              <w:rPr>
                <w:rFonts w:ascii="Fira Sans" w:hAnsi="Fira Sans" w:eastAsia="Times New Roman" w:cs="Times New Roman"/>
                <w:i/>
                <w:iCs/>
                <w:sz w:val="20"/>
                <w:szCs w:val="20"/>
                <w:lang w:eastAsia="it-IT"/>
              </w:rPr>
            </w:pPr>
          </w:p>
        </w:tc>
      </w:tr>
      <w:tr w:rsidRPr="00433EF5" w:rsidR="00433EF5" w:rsidTr="000651F9" w14:paraId="051370E3"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71412EDF"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Consulenze e servizi professionali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6CB004F7" w14:textId="1ADE6912">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€ 6.500,00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37BB5D8F" w14:textId="561D78DC">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2A010B18" w14:textId="77777777">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€ 6.500,00</w:t>
            </w:r>
          </w:p>
        </w:tc>
      </w:tr>
      <w:tr w:rsidRPr="00433EF5" w:rsidR="00433EF5" w:rsidTr="000651F9" w14:paraId="4A5AC03C"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tcPr>
          <w:p w:rsidRPr="00433EF5" w:rsidR="00433EF5" w:rsidP="00D545D8" w:rsidRDefault="00433EF5" w14:paraId="55DE6DC9"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xml:space="preserve"> Elaborazioni grafiche e stampe</w:t>
            </w:r>
          </w:p>
        </w:tc>
        <w:tc>
          <w:tcPr>
            <w:tcW w:w="1701"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51269022" w14:textId="3E21A822">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€ 2.500,00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4F745991" w14:textId="43B2742D">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3D9CFB20" w14:textId="4E3CC2F0">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€ 2.500,00</w:t>
            </w:r>
          </w:p>
        </w:tc>
      </w:tr>
      <w:tr w:rsidRPr="00433EF5" w:rsidR="00433EF5" w:rsidTr="000651F9" w14:paraId="2B817A83"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tcPr>
          <w:p w:rsidRPr="00433EF5" w:rsidR="00433EF5" w:rsidP="00D545D8" w:rsidRDefault="00433EF5" w14:paraId="168D8DD3" w14:textId="77777777">
            <w:pPr>
              <w:jc w:val="both"/>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xml:space="preserve"> Altre spese per servizi</w:t>
            </w:r>
          </w:p>
        </w:tc>
        <w:tc>
          <w:tcPr>
            <w:tcW w:w="1701"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4F868AD4" w14:textId="7A9482D6">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€ 1.000,00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7788C32D" w14:textId="301FBD89">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433EF5" w:rsidR="00433EF5" w:rsidP="00433EF5" w:rsidRDefault="00433EF5" w14:paraId="54B47F38" w14:textId="0C0F47BC">
            <w:pPr>
              <w:jc w:val="center"/>
              <w:textAlignment w:val="baseline"/>
              <w:rPr>
                <w:rFonts w:ascii="Fira Sans" w:hAnsi="Fira Sans" w:eastAsia="Times New Roman" w:cs="Times New Roman"/>
                <w:color w:val="000000"/>
                <w:sz w:val="20"/>
                <w:szCs w:val="20"/>
                <w:lang w:eastAsia="it-IT"/>
              </w:rPr>
            </w:pPr>
            <w:r w:rsidRPr="00433EF5">
              <w:rPr>
                <w:rFonts w:ascii="Fira Sans" w:hAnsi="Fira Sans" w:eastAsia="Times New Roman" w:cs="Times New Roman"/>
                <w:color w:val="000000"/>
                <w:sz w:val="20"/>
                <w:szCs w:val="20"/>
                <w:lang w:eastAsia="it-IT"/>
              </w:rPr>
              <w:t>€ 1.000,00</w:t>
            </w:r>
          </w:p>
        </w:tc>
      </w:tr>
      <w:tr w:rsidRPr="00433EF5" w:rsidR="00433EF5" w:rsidTr="000651F9" w14:paraId="3B77C7F8"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2145AE09"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2)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09325CD3" w14:textId="01720554">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€ 10.000,00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6C1FBE0D" w14:textId="4CB70CC8">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18CAE9CB" w14:textId="1EBE61D1">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€ 10.000,00</w:t>
            </w:r>
          </w:p>
        </w:tc>
      </w:tr>
      <w:tr w:rsidRPr="00433EF5" w:rsidR="00433EF5" w:rsidTr="000651F9" w14:paraId="48059BAE"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433EF5" w:rsidR="00433EF5" w:rsidP="00433EF5" w:rsidRDefault="00433EF5" w14:paraId="06500CBE" w14:textId="57B9F230">
            <w:pPr>
              <w:jc w:val="center"/>
              <w:textAlignment w:val="baseline"/>
              <w:rPr>
                <w:rFonts w:ascii="Fira Sans" w:hAnsi="Fira Sans" w:eastAsia="Times New Roman" w:cs="Times New Roman"/>
                <w:sz w:val="20"/>
                <w:szCs w:val="20"/>
                <w:lang w:eastAsia="it-IT"/>
              </w:rPr>
            </w:pPr>
          </w:p>
        </w:tc>
      </w:tr>
      <w:tr w:rsidRPr="00433EF5" w:rsidR="00433EF5" w:rsidTr="000651F9" w14:paraId="47FC3B8E"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1A324711" w14:textId="77777777">
            <w:pPr>
              <w:jc w:val="both"/>
              <w:textAlignment w:val="baseline"/>
              <w:rPr>
                <w:rFonts w:ascii="Fira Sans" w:hAnsi="Fira Sans" w:eastAsia="Times New Roman" w:cs="Times New Roman"/>
                <w:i/>
                <w:iCs/>
                <w:sz w:val="20"/>
                <w:szCs w:val="20"/>
                <w:lang w:eastAsia="it-IT"/>
              </w:rPr>
            </w:pPr>
            <w:r w:rsidRPr="00433EF5">
              <w:rPr>
                <w:rFonts w:ascii="Fira Sans" w:hAnsi="Fira Sans" w:eastAsia="Times New Roman" w:cs="Times New Roman"/>
                <w:i/>
                <w:iCs/>
                <w:color w:val="000000"/>
                <w:sz w:val="20"/>
                <w:szCs w:val="20"/>
                <w:lang w:eastAsia="it-IT"/>
              </w:rPr>
              <w:t>4) Personale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15DD1D63" w14:textId="138CF282">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5EBD1A02" w14:textId="28BF0C30">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179B9DAA" w14:textId="33623EAB">
            <w:pPr>
              <w:jc w:val="center"/>
              <w:textAlignment w:val="baseline"/>
              <w:rPr>
                <w:rFonts w:ascii="Fira Sans" w:hAnsi="Fira Sans" w:eastAsia="Times New Roman" w:cs="Times New Roman"/>
                <w:i/>
                <w:iCs/>
                <w:sz w:val="20"/>
                <w:szCs w:val="20"/>
                <w:lang w:eastAsia="it-IT"/>
              </w:rPr>
            </w:pPr>
          </w:p>
        </w:tc>
      </w:tr>
      <w:tr w:rsidRPr="00433EF5" w:rsidR="00433EF5" w:rsidTr="000651F9" w14:paraId="66D2C8E8"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3285844A" w14:textId="77777777">
            <w:pPr>
              <w:jc w:val="both"/>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Retribuzioni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4730CC38" w14:textId="739C6E0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€ 14.065,00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3617692B" w14:textId="4443668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3B2A74E2" w14:textId="77777777">
            <w:pPr>
              <w:jc w:val="cente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color w:val="000000"/>
                <w:sz w:val="20"/>
                <w:szCs w:val="20"/>
                <w:lang w:eastAsia="it-IT"/>
              </w:rPr>
              <w:t>€ 14.065,00</w:t>
            </w:r>
          </w:p>
        </w:tc>
      </w:tr>
      <w:tr w:rsidRPr="00433EF5" w:rsidR="00433EF5" w:rsidTr="000651F9" w14:paraId="290DD412"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433EF5" w:rsidR="00433EF5" w:rsidP="00D545D8" w:rsidRDefault="00433EF5" w14:paraId="3ABCAB8D" w14:textId="77777777">
            <w:pPr>
              <w:jc w:val="both"/>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Totale 4)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730E04B4" w14:textId="5335E84B">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€ 14.065,00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7BD76E57" w14:textId="68C121C2">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433EF5" w:rsidR="00433EF5" w:rsidP="00433EF5" w:rsidRDefault="00433EF5" w14:paraId="12B0F0AD" w14:textId="77777777">
            <w:pPr>
              <w:jc w:val="center"/>
              <w:textAlignment w:val="baseline"/>
              <w:rPr>
                <w:rFonts w:ascii="Fira Sans" w:hAnsi="Fira Sans" w:eastAsia="Times New Roman" w:cs="Times New Roman"/>
                <w:b/>
                <w:bCs/>
                <w:sz w:val="20"/>
                <w:szCs w:val="20"/>
                <w:lang w:eastAsia="it-IT"/>
              </w:rPr>
            </w:pPr>
            <w:r w:rsidRPr="00433EF5">
              <w:rPr>
                <w:rFonts w:ascii="Fira Sans" w:hAnsi="Fira Sans" w:eastAsia="Times New Roman" w:cs="Times New Roman"/>
                <w:b/>
                <w:bCs/>
                <w:color w:val="000000"/>
                <w:sz w:val="20"/>
                <w:szCs w:val="20"/>
                <w:lang w:eastAsia="it-IT"/>
              </w:rPr>
              <w:t>€ 14.065,00</w:t>
            </w:r>
          </w:p>
        </w:tc>
      </w:tr>
      <w:tr w:rsidRPr="00433EF5" w:rsidR="00433EF5" w:rsidTr="000651F9" w14:paraId="7E4AFF70"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433EF5" w:rsidR="00433EF5" w:rsidP="00433EF5" w:rsidRDefault="00433EF5" w14:paraId="7F4467B1" w14:textId="677920D3">
            <w:pPr>
              <w:jc w:val="center"/>
              <w:textAlignment w:val="baseline"/>
              <w:rPr>
                <w:rFonts w:ascii="Fira Sans" w:hAnsi="Fira Sans" w:eastAsia="Times New Roman" w:cs="Times New Roman"/>
                <w:sz w:val="20"/>
                <w:szCs w:val="20"/>
                <w:lang w:eastAsia="it-IT"/>
              </w:rPr>
            </w:pPr>
          </w:p>
        </w:tc>
      </w:tr>
      <w:tr w:rsidRPr="00433EF5" w:rsidR="00433EF5" w:rsidTr="000651F9" w14:paraId="5D000999" w14:textId="77777777">
        <w:trPr>
          <w:trHeight w:val="227"/>
        </w:trPr>
        <w:tc>
          <w:tcPr>
            <w:tcW w:w="5394" w:type="dxa"/>
            <w:tcBorders>
              <w:top w:val="single" w:color="000000" w:sz="6" w:space="0"/>
              <w:left w:val="single" w:color="000000" w:sz="6" w:space="0"/>
              <w:bottom w:val="single" w:color="000000" w:sz="6" w:space="0"/>
              <w:right w:val="single" w:color="000000" w:sz="6" w:space="0"/>
            </w:tcBorders>
            <w:shd w:val="clear" w:color="auto" w:fill="FDE5CC" w:themeFill="accent1" w:themeFillTint="33"/>
            <w:hideMark/>
          </w:tcPr>
          <w:p w:rsidRPr="00433EF5" w:rsidR="00433EF5" w:rsidP="00433EF5" w:rsidRDefault="00433EF5" w14:paraId="1E365B8F" w14:textId="67723378">
            <w:pPr>
              <w:textAlignment w:val="baseline"/>
              <w:rPr>
                <w:rFonts w:ascii="Fira Sans" w:hAnsi="Fira Sans" w:eastAsia="Times New Roman" w:cs="Times New Roman"/>
                <w:sz w:val="20"/>
                <w:szCs w:val="20"/>
                <w:lang w:eastAsia="it-IT"/>
              </w:rPr>
            </w:pPr>
            <w:r w:rsidRPr="00433EF5">
              <w:rPr>
                <w:rFonts w:ascii="Fira Sans" w:hAnsi="Fira Sans" w:eastAsia="Times New Roman" w:cs="Times New Roman"/>
                <w:b/>
                <w:bCs/>
                <w:color w:val="000000"/>
                <w:sz w:val="20"/>
                <w:szCs w:val="20"/>
                <w:lang w:eastAsia="it-IT"/>
              </w:rPr>
              <w:t>T</w:t>
            </w:r>
            <w:r w:rsidRPr="00433EF5">
              <w:rPr>
                <w:rFonts w:ascii="Fira Sans" w:hAnsi="Fira Sans" w:eastAsia="Times New Roman" w:cs="Times New Roman"/>
                <w:b/>
                <w:bCs/>
                <w:sz w:val="20"/>
                <w:szCs w:val="20"/>
                <w:lang w:eastAsia="it-IT"/>
              </w:rPr>
              <w:t>otale oneri:</w:t>
            </w:r>
            <w:r w:rsidRPr="00433EF5">
              <w:rPr>
                <w:rFonts w:ascii="Fira Sans" w:hAnsi="Fira Sans" w:eastAsia="Times New Roman" w:cs="Times New Roman"/>
                <w:b/>
                <w:bCs/>
                <w:color w:val="000000"/>
                <w:sz w:val="20"/>
                <w:szCs w:val="20"/>
                <w:lang w:eastAsia="it-IT"/>
              </w:rPr>
              <w:t xml:space="preserve"> C4 – SGVB.2021</w:t>
            </w:r>
          </w:p>
        </w:tc>
        <w:tc>
          <w:tcPr>
            <w:tcW w:w="1701"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433EF5" w:rsidP="00433EF5" w:rsidRDefault="00433EF5" w14:paraId="266337C5" w14:textId="77777777">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€ 24.065,00</w:t>
            </w:r>
          </w:p>
        </w:tc>
        <w:tc>
          <w:tcPr>
            <w:tcW w:w="1559"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433EF5" w:rsidP="00433EF5" w:rsidRDefault="00433EF5" w14:paraId="475F4A98" w14:textId="5438EBB6">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59" w:type="dxa"/>
            <w:tcBorders>
              <w:top w:val="single" w:color="000000" w:sz="6" w:space="0"/>
              <w:left w:val="outset" w:color="auto" w:sz="6" w:space="0"/>
              <w:bottom w:val="single" w:color="000000" w:sz="6" w:space="0"/>
              <w:right w:val="single" w:color="000000" w:sz="6" w:space="0"/>
            </w:tcBorders>
            <w:shd w:val="clear" w:color="auto" w:fill="FDE5CC" w:themeFill="accent1" w:themeFillTint="33"/>
            <w:hideMark/>
          </w:tcPr>
          <w:p w:rsidRPr="00433EF5" w:rsidR="00433EF5" w:rsidP="00433EF5" w:rsidRDefault="00433EF5" w14:paraId="2DBD94BE" w14:textId="2249A37C">
            <w:pPr>
              <w:jc w:val="center"/>
              <w:textAlignment w:val="baseline"/>
              <w:rPr>
                <w:rFonts w:ascii="Fira Sans" w:hAnsi="Fira Sans" w:eastAsia="Times New Roman" w:cs="Times New Roman"/>
                <w:b/>
                <w:sz w:val="20"/>
                <w:szCs w:val="20"/>
                <w:lang w:eastAsia="it-IT"/>
              </w:rPr>
            </w:pPr>
            <w:r w:rsidRPr="00433EF5">
              <w:rPr>
                <w:rFonts w:ascii="Fira Sans" w:hAnsi="Fira Sans" w:eastAsia="Times New Roman" w:cs="Times New Roman"/>
                <w:b/>
                <w:color w:val="000000"/>
                <w:sz w:val="20"/>
                <w:szCs w:val="20"/>
                <w:lang w:eastAsia="it-IT"/>
              </w:rPr>
              <w:t>€ 24.065,00</w:t>
            </w:r>
          </w:p>
        </w:tc>
      </w:tr>
      <w:tr w:rsidRPr="00273FBF" w:rsidR="00433EF5" w:rsidTr="000651F9" w14:paraId="0CFB72C0" w14:textId="77777777">
        <w:trPr>
          <w:trHeight w:val="765"/>
        </w:trPr>
        <w:tc>
          <w:tcPr>
            <w:tcW w:w="10213"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273FBF" w:rsidR="00433EF5" w:rsidP="00433EF5" w:rsidRDefault="00433EF5" w14:paraId="657D24D9" w14:textId="7E119E04">
            <w:pPr>
              <w:textAlignment w:val="baseline"/>
              <w:rPr>
                <w:rFonts w:ascii="Times New Roman" w:hAnsi="Times New Roman" w:eastAsia="Times New Roman" w:cs="Times New Roman"/>
                <w:lang w:eastAsia="it-IT"/>
              </w:rPr>
            </w:pPr>
            <w:r w:rsidRPr="00273FBF">
              <w:rPr>
                <w:rFonts w:ascii="Fira Sans" w:hAnsi="Fira Sans" w:eastAsia="Times New Roman" w:cs="Times New Roman"/>
                <w:color w:val="000000"/>
                <w:sz w:val="20"/>
                <w:szCs w:val="20"/>
                <w:lang w:eastAsia="it-IT"/>
              </w:rPr>
              <w:t>Modalità di stima degli oneri: </w:t>
            </w:r>
            <w:r w:rsidRPr="00273FBF">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433EF5" w:rsidP="00FB0DC0" w:rsidRDefault="00433EF5" w14:paraId="4E88D35C" w14:textId="51F9B6A4">
      <w:pPr>
        <w:kinsoku w:val="0"/>
        <w:overflowPunct w:val="0"/>
        <w:jc w:val="both"/>
        <w:rPr>
          <w:rFonts w:ascii="Fira Sans" w:hAnsi="Fira Sans" w:eastAsia="+mn-ea" w:cs="Calibr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94"/>
        <w:gridCol w:w="1701"/>
        <w:gridCol w:w="1559"/>
        <w:gridCol w:w="1559"/>
      </w:tblGrid>
      <w:tr w:rsidRPr="001F096F" w:rsidR="001F096F" w:rsidTr="000651F9" w14:paraId="453FE36F" w14:textId="77777777">
        <w:trPr>
          <w:trHeight w:val="495"/>
        </w:trPr>
        <w:tc>
          <w:tcPr>
            <w:tcW w:w="5394" w:type="dxa"/>
            <w:tcBorders>
              <w:top w:val="outset" w:color="auto" w:sz="6" w:space="0"/>
              <w:left w:val="single" w:color="000000" w:sz="6" w:space="0"/>
              <w:bottom w:val="single" w:color="000000" w:sz="6" w:space="0"/>
              <w:right w:val="single" w:color="000000" w:sz="6" w:space="0"/>
            </w:tcBorders>
            <w:shd w:val="clear" w:color="auto" w:fill="FDE5CC" w:themeFill="accent1" w:themeFillTint="33"/>
            <w:vAlign w:val="center"/>
            <w:hideMark/>
          </w:tcPr>
          <w:p w:rsidRPr="001F096F" w:rsidR="001F096F" w:rsidP="00D545D8" w:rsidRDefault="001F096F" w14:paraId="03FB0019" w14:textId="77777777">
            <w:pP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b/>
                <w:bCs/>
                <w:color w:val="000000"/>
                <w:sz w:val="20"/>
                <w:szCs w:val="20"/>
                <w:lang w:eastAsia="it-IT"/>
              </w:rPr>
              <w:t>Voci di spesa: Costi comuni ripartiti su area Ricerca e Documentazione</w:t>
            </w:r>
          </w:p>
        </w:tc>
        <w:tc>
          <w:tcPr>
            <w:tcW w:w="1701"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4F3F73AE" w14:textId="3F539942">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b/>
                <w:bCs/>
                <w:color w:val="000000"/>
                <w:sz w:val="20"/>
                <w:szCs w:val="20"/>
                <w:lang w:eastAsia="it-IT"/>
              </w:rPr>
              <w:t>Importo FUN</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5045C7AE" w14:textId="052B61A8">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b/>
                <w:bCs/>
                <w:color w:val="000000"/>
                <w:sz w:val="20"/>
                <w:szCs w:val="20"/>
                <w:lang w:eastAsia="it-IT"/>
              </w:rPr>
              <w:t>Extra FUN</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200A4683" w14:textId="6C4E13FD">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b/>
                <w:bCs/>
                <w:color w:val="000000"/>
                <w:sz w:val="20"/>
                <w:szCs w:val="20"/>
                <w:lang w:eastAsia="it-IT"/>
              </w:rPr>
              <w:t>Totale</w:t>
            </w:r>
          </w:p>
        </w:tc>
      </w:tr>
      <w:tr w:rsidRPr="001F096F" w:rsidR="001F096F" w:rsidTr="000651F9" w14:paraId="3D69F2FD"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1F096F" w:rsidR="001F096F" w:rsidP="001F096F" w:rsidRDefault="001F096F" w14:paraId="3F04FCFB" w14:textId="0A61C654">
            <w:pPr>
              <w:jc w:val="center"/>
              <w:textAlignment w:val="baseline"/>
              <w:rPr>
                <w:rFonts w:ascii="Fira Sans" w:hAnsi="Fira Sans" w:eastAsia="Times New Roman" w:cs="Times New Roman"/>
                <w:sz w:val="20"/>
                <w:szCs w:val="20"/>
                <w:lang w:eastAsia="it-IT"/>
              </w:rPr>
            </w:pPr>
          </w:p>
        </w:tc>
      </w:tr>
      <w:tr w:rsidRPr="001F096F" w:rsidR="001F096F" w:rsidTr="000651F9" w14:paraId="21515296"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249BAA87" w14:textId="77777777">
            <w:pPr>
              <w:jc w:val="both"/>
              <w:textAlignment w:val="baseline"/>
              <w:rPr>
                <w:rFonts w:ascii="Fira Sans" w:hAnsi="Fira Sans" w:eastAsia="Times New Roman" w:cs="Times New Roman"/>
                <w:i/>
                <w:iCs/>
                <w:sz w:val="20"/>
                <w:szCs w:val="20"/>
                <w:lang w:eastAsia="it-IT"/>
              </w:rPr>
            </w:pPr>
            <w:r w:rsidRPr="001F096F">
              <w:rPr>
                <w:rFonts w:ascii="Fira Sans" w:hAnsi="Fira Sans" w:eastAsia="Times New Roman" w:cs="Times New Roman"/>
                <w:i/>
                <w:iCs/>
                <w:color w:val="000000"/>
                <w:sz w:val="20"/>
                <w:szCs w:val="20"/>
                <w:lang w:eastAsia="it-IT"/>
              </w:rPr>
              <w:t>1) Materie prime, sussidiarie, di consumo e merci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02E9D5FD" w14:textId="640229E7">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FC2EF53" w14:textId="420E7542">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46427A2" w14:textId="3FB545DC">
            <w:pPr>
              <w:jc w:val="center"/>
              <w:textAlignment w:val="baseline"/>
              <w:rPr>
                <w:rFonts w:ascii="Fira Sans" w:hAnsi="Fira Sans" w:eastAsia="Times New Roman" w:cs="Times New Roman"/>
                <w:i/>
                <w:iCs/>
                <w:sz w:val="20"/>
                <w:szCs w:val="20"/>
                <w:lang w:eastAsia="it-IT"/>
              </w:rPr>
            </w:pPr>
          </w:p>
        </w:tc>
      </w:tr>
      <w:tr w:rsidRPr="001F096F" w:rsidR="001F096F" w:rsidTr="000651F9" w14:paraId="51430F42"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47DA0B13" w14:textId="359E2B3E">
            <w:pPr>
              <w:jc w:val="both"/>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Materie prime, sussidiarie, di consumo e merci</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12E7B5CA" w14:textId="1B4D0DB2">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€ 57,50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E35D0B6" w14:textId="761330BD">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194B726" w14:textId="4AE329C6">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€ 57,50</w:t>
            </w:r>
          </w:p>
        </w:tc>
      </w:tr>
      <w:tr w:rsidRPr="001F096F" w:rsidR="001F096F" w:rsidTr="000651F9" w14:paraId="62452508"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4AD5CFDD" w14:textId="77777777">
            <w:pPr>
              <w:jc w:val="both"/>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Totale 1)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079425E2" w14:textId="61B8BC36">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€ 57,50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97E0559" w14:textId="07194F11">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2A014A7" w14:textId="70FB04C8">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€ 57,50</w:t>
            </w:r>
          </w:p>
        </w:tc>
      </w:tr>
      <w:tr w:rsidRPr="001F096F" w:rsidR="001F096F" w:rsidTr="000651F9" w14:paraId="54FD162E"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1F096F" w:rsidR="001F096F" w:rsidP="001F096F" w:rsidRDefault="001F096F" w14:paraId="11AA7FFF" w14:textId="68F3630A">
            <w:pPr>
              <w:jc w:val="center"/>
              <w:textAlignment w:val="baseline"/>
              <w:rPr>
                <w:rFonts w:ascii="Fira Sans" w:hAnsi="Fira Sans" w:eastAsia="Times New Roman" w:cs="Times New Roman"/>
                <w:sz w:val="20"/>
                <w:szCs w:val="20"/>
                <w:lang w:eastAsia="it-IT"/>
              </w:rPr>
            </w:pPr>
          </w:p>
        </w:tc>
      </w:tr>
      <w:tr w:rsidRPr="001F096F" w:rsidR="001F096F" w:rsidTr="000651F9" w14:paraId="604E0488"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0C48B390" w14:textId="77777777">
            <w:pPr>
              <w:jc w:val="both"/>
              <w:textAlignment w:val="baseline"/>
              <w:rPr>
                <w:rFonts w:ascii="Fira Sans" w:hAnsi="Fira Sans" w:eastAsia="Times New Roman" w:cs="Times New Roman"/>
                <w:i/>
                <w:iCs/>
                <w:sz w:val="20"/>
                <w:szCs w:val="20"/>
                <w:lang w:eastAsia="it-IT"/>
              </w:rPr>
            </w:pPr>
            <w:r w:rsidRPr="001F096F">
              <w:rPr>
                <w:rFonts w:ascii="Fira Sans" w:hAnsi="Fira Sans" w:eastAsia="Times New Roman" w:cs="Times New Roman"/>
                <w:i/>
                <w:iCs/>
                <w:color w:val="000000"/>
                <w:sz w:val="20"/>
                <w:szCs w:val="20"/>
                <w:lang w:eastAsia="it-IT"/>
              </w:rPr>
              <w:t>2) Servizi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C1D4E6A" w14:textId="5C2B7689">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B560DB3" w14:textId="0A6F41EF">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F587A05" w14:textId="69413155">
            <w:pPr>
              <w:jc w:val="center"/>
              <w:textAlignment w:val="baseline"/>
              <w:rPr>
                <w:rFonts w:ascii="Fira Sans" w:hAnsi="Fira Sans" w:eastAsia="Times New Roman" w:cs="Times New Roman"/>
                <w:i/>
                <w:iCs/>
                <w:sz w:val="20"/>
                <w:szCs w:val="20"/>
                <w:lang w:eastAsia="it-IT"/>
              </w:rPr>
            </w:pPr>
          </w:p>
        </w:tc>
      </w:tr>
      <w:tr w:rsidRPr="001F096F" w:rsidR="001F096F" w:rsidTr="000651F9" w14:paraId="7C9FBC17"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501B9ECD" w14:textId="24819839">
            <w:pPr>
              <w:jc w:val="both"/>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Servizi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4EA806B3" w14:textId="050E7CF9">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€ 1.081,00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1F15CDE8" w14:textId="17DD0FF0">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2288FEB2" w14:textId="16B91580">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€ 1.081,00</w:t>
            </w:r>
          </w:p>
        </w:tc>
      </w:tr>
      <w:tr w:rsidRPr="001F096F" w:rsidR="001F096F" w:rsidTr="000651F9" w14:paraId="6BFFD7DD"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16FFBEDC" w14:textId="77777777">
            <w:pPr>
              <w:jc w:val="both"/>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Totale 2)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C49C52D" w14:textId="557A8286">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€ 1.081,00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51E4595" w14:textId="57EE4344">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560573E" w14:textId="6A9779D1">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€ 1.081,00</w:t>
            </w:r>
          </w:p>
        </w:tc>
      </w:tr>
      <w:tr w:rsidRPr="001F096F" w:rsidR="001F096F" w:rsidTr="000651F9" w14:paraId="653DB837"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1F096F" w:rsidR="001F096F" w:rsidP="001F096F" w:rsidRDefault="001F096F" w14:paraId="51091A2B" w14:textId="50293944">
            <w:pPr>
              <w:jc w:val="center"/>
              <w:textAlignment w:val="baseline"/>
              <w:rPr>
                <w:rFonts w:ascii="Fira Sans" w:hAnsi="Fira Sans" w:eastAsia="Times New Roman" w:cs="Times New Roman"/>
                <w:sz w:val="20"/>
                <w:szCs w:val="20"/>
                <w:lang w:eastAsia="it-IT"/>
              </w:rPr>
            </w:pPr>
          </w:p>
        </w:tc>
      </w:tr>
      <w:tr w:rsidRPr="001F096F" w:rsidR="001F096F" w:rsidTr="000651F9" w14:paraId="5EE4B7CB"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0BD0F298" w14:textId="77777777">
            <w:pPr>
              <w:jc w:val="both"/>
              <w:textAlignment w:val="baseline"/>
              <w:rPr>
                <w:rFonts w:ascii="Fira Sans" w:hAnsi="Fira Sans" w:eastAsia="Times New Roman" w:cs="Times New Roman"/>
                <w:i/>
                <w:iCs/>
                <w:sz w:val="20"/>
                <w:szCs w:val="20"/>
                <w:lang w:eastAsia="it-IT"/>
              </w:rPr>
            </w:pPr>
            <w:r w:rsidRPr="001F096F">
              <w:rPr>
                <w:rFonts w:ascii="Fira Sans" w:hAnsi="Fira Sans" w:eastAsia="Times New Roman" w:cs="Times New Roman"/>
                <w:i/>
                <w:iCs/>
                <w:color w:val="000000"/>
                <w:sz w:val="20"/>
                <w:szCs w:val="20"/>
                <w:lang w:eastAsia="it-IT"/>
              </w:rPr>
              <w:t>3) Godimento beni di terzi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9F7782C" w14:textId="5886C696">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55CA30B6" w14:textId="457D3D03">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48BB9234" w14:textId="709A71BB">
            <w:pPr>
              <w:jc w:val="center"/>
              <w:textAlignment w:val="baseline"/>
              <w:rPr>
                <w:rFonts w:ascii="Fira Sans" w:hAnsi="Fira Sans" w:eastAsia="Times New Roman" w:cs="Times New Roman"/>
                <w:i/>
                <w:iCs/>
                <w:sz w:val="20"/>
                <w:szCs w:val="20"/>
                <w:lang w:eastAsia="it-IT"/>
              </w:rPr>
            </w:pPr>
          </w:p>
        </w:tc>
      </w:tr>
      <w:tr w:rsidRPr="001F096F" w:rsidR="001F096F" w:rsidTr="000651F9" w14:paraId="543B3F85"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3615DB46" w14:textId="6C061ABD">
            <w:pPr>
              <w:jc w:val="both"/>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Godimento beni di terzi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7F89D34F" w14:textId="4B56B103">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€ 862,50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57C7775" w14:textId="57D1ADB5">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72FFA3C9" w14:textId="3F3A51E0">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€ 862,50</w:t>
            </w:r>
          </w:p>
        </w:tc>
      </w:tr>
      <w:tr w:rsidRPr="001F096F" w:rsidR="001F096F" w:rsidTr="000651F9" w14:paraId="50625B53"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0000A192" w14:textId="77777777">
            <w:pPr>
              <w:jc w:val="both"/>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Totale 3)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3342FFC2" w14:textId="01FFD56C">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€ 862,50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2C5A8547" w14:textId="4EAB3DA4">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27B7C737" w14:textId="1A689945">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€ 862,50</w:t>
            </w:r>
          </w:p>
        </w:tc>
      </w:tr>
      <w:tr w:rsidRPr="001F096F" w:rsidR="001F096F" w:rsidTr="000651F9" w14:paraId="4AC848A1"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1F096F" w:rsidR="001F096F" w:rsidP="001F096F" w:rsidRDefault="001F096F" w14:paraId="5FFB67C1" w14:textId="39CCAAA2">
            <w:pPr>
              <w:jc w:val="center"/>
              <w:textAlignment w:val="baseline"/>
              <w:rPr>
                <w:rFonts w:ascii="Fira Sans" w:hAnsi="Fira Sans" w:eastAsia="Times New Roman" w:cs="Times New Roman"/>
                <w:sz w:val="20"/>
                <w:szCs w:val="20"/>
                <w:lang w:eastAsia="it-IT"/>
              </w:rPr>
            </w:pPr>
          </w:p>
        </w:tc>
      </w:tr>
      <w:tr w:rsidRPr="001F096F" w:rsidR="001F096F" w:rsidTr="000651F9" w14:paraId="366ED98B"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00972973" w14:textId="77777777">
            <w:pPr>
              <w:jc w:val="both"/>
              <w:textAlignment w:val="baseline"/>
              <w:rPr>
                <w:rFonts w:ascii="Fira Sans" w:hAnsi="Fira Sans" w:eastAsia="Times New Roman" w:cs="Times New Roman"/>
                <w:i/>
                <w:iCs/>
                <w:sz w:val="20"/>
                <w:szCs w:val="20"/>
                <w:lang w:eastAsia="it-IT"/>
              </w:rPr>
            </w:pPr>
            <w:r w:rsidRPr="001F096F">
              <w:rPr>
                <w:rFonts w:ascii="Fira Sans" w:hAnsi="Fira Sans" w:eastAsia="Times New Roman" w:cs="Times New Roman"/>
                <w:i/>
                <w:iCs/>
                <w:color w:val="000000"/>
                <w:sz w:val="20"/>
                <w:szCs w:val="20"/>
                <w:lang w:eastAsia="it-IT"/>
              </w:rPr>
              <w:t>5) Acquisti in C/Capitale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421DD5E7" w14:textId="7BBAD606">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0DA3D072" w14:textId="49B1A7D4">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608055F7" w14:textId="3F804F66">
            <w:pPr>
              <w:jc w:val="center"/>
              <w:textAlignment w:val="baseline"/>
              <w:rPr>
                <w:rFonts w:ascii="Fira Sans" w:hAnsi="Fira Sans" w:eastAsia="Times New Roman" w:cs="Times New Roman"/>
                <w:i/>
                <w:iCs/>
                <w:sz w:val="20"/>
                <w:szCs w:val="20"/>
                <w:lang w:eastAsia="it-IT"/>
              </w:rPr>
            </w:pPr>
          </w:p>
        </w:tc>
      </w:tr>
      <w:tr w:rsidRPr="001F096F" w:rsidR="001F096F" w:rsidTr="000651F9" w14:paraId="42D8183E"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66855BFA" w14:textId="2DDD1C2F">
            <w:pPr>
              <w:jc w:val="both"/>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Acquisti in</w:t>
            </w:r>
            <w:r>
              <w:rPr>
                <w:rFonts w:ascii="Fira Sans" w:hAnsi="Fira Sans" w:eastAsia="Times New Roman" w:cs="Times New Roman"/>
                <w:color w:val="000000"/>
                <w:sz w:val="20"/>
                <w:szCs w:val="20"/>
                <w:lang w:eastAsia="it-IT"/>
              </w:rPr>
              <w:t xml:space="preserve"> </w:t>
            </w:r>
            <w:r w:rsidRPr="001F096F">
              <w:rPr>
                <w:rFonts w:ascii="Fira Sans" w:hAnsi="Fira Sans" w:eastAsia="Times New Roman" w:cs="Times New Roman"/>
                <w:color w:val="000000"/>
                <w:sz w:val="20"/>
                <w:szCs w:val="20"/>
                <w:lang w:eastAsia="it-IT"/>
              </w:rPr>
              <w:t>C/Capitale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252673BE" w14:textId="29D4D4BC">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€ 46,00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4F330568" w14:textId="64F1F3E1">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73634843" w14:textId="18C67FD4">
            <w:pPr>
              <w:jc w:val="cente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€ 46,00</w:t>
            </w:r>
          </w:p>
        </w:tc>
      </w:tr>
      <w:tr w:rsidRPr="001F096F" w:rsidR="001F096F" w:rsidTr="000651F9" w14:paraId="4271EB4F"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D545D8" w:rsidRDefault="001F096F" w14:paraId="7726DD8F" w14:textId="77777777">
            <w:pPr>
              <w:jc w:val="both"/>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Totale 5) </w:t>
            </w:r>
          </w:p>
        </w:tc>
        <w:tc>
          <w:tcPr>
            <w:tcW w:w="1701"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290EAB64" w14:textId="5948CDAE">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€ 46,00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32D1D94C" w14:textId="59076C31">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1F096F" w:rsidR="001F096F" w:rsidP="001F096F" w:rsidRDefault="001F096F" w14:paraId="3789F467" w14:textId="0CCE87CB">
            <w:pPr>
              <w:jc w:val="center"/>
              <w:textAlignment w:val="baseline"/>
              <w:rPr>
                <w:rFonts w:ascii="Fira Sans" w:hAnsi="Fira Sans" w:eastAsia="Times New Roman" w:cs="Times New Roman"/>
                <w:b/>
                <w:bCs/>
                <w:sz w:val="20"/>
                <w:szCs w:val="20"/>
                <w:lang w:eastAsia="it-IT"/>
              </w:rPr>
            </w:pPr>
            <w:r w:rsidRPr="001F096F">
              <w:rPr>
                <w:rFonts w:ascii="Fira Sans" w:hAnsi="Fira Sans" w:eastAsia="Times New Roman" w:cs="Times New Roman"/>
                <w:b/>
                <w:bCs/>
                <w:color w:val="000000"/>
                <w:sz w:val="20"/>
                <w:szCs w:val="20"/>
                <w:lang w:eastAsia="it-IT"/>
              </w:rPr>
              <w:t>€ 46,00</w:t>
            </w:r>
          </w:p>
        </w:tc>
      </w:tr>
      <w:tr w:rsidRPr="001F096F" w:rsidR="001F096F" w:rsidTr="000651F9" w14:paraId="3888CE8A" w14:textId="77777777">
        <w:trPr>
          <w:trHeight w:val="227"/>
        </w:trPr>
        <w:tc>
          <w:tcPr>
            <w:tcW w:w="10213" w:type="dxa"/>
            <w:gridSpan w:val="4"/>
            <w:tcBorders>
              <w:top w:val="outset" w:color="auto" w:sz="6" w:space="0"/>
              <w:left w:val="nil"/>
              <w:bottom w:val="single" w:color="000000" w:sz="6" w:space="0"/>
              <w:right w:val="single" w:color="000000" w:sz="6" w:space="0"/>
            </w:tcBorders>
            <w:shd w:val="clear" w:color="auto" w:fill="auto"/>
            <w:hideMark/>
          </w:tcPr>
          <w:p w:rsidRPr="001F096F" w:rsidR="001F096F" w:rsidP="001F096F" w:rsidRDefault="001F096F" w14:paraId="275D1203" w14:textId="6A3C311D">
            <w:pPr>
              <w:jc w:val="center"/>
              <w:textAlignment w:val="baseline"/>
              <w:rPr>
                <w:rFonts w:ascii="Fira Sans" w:hAnsi="Fira Sans" w:eastAsia="Times New Roman" w:cs="Times New Roman"/>
                <w:sz w:val="20"/>
                <w:szCs w:val="20"/>
                <w:lang w:eastAsia="it-IT"/>
              </w:rPr>
            </w:pPr>
          </w:p>
        </w:tc>
      </w:tr>
      <w:tr w:rsidRPr="001F096F" w:rsidR="001F096F" w:rsidTr="000651F9" w14:paraId="28CCA588" w14:textId="77777777">
        <w:trPr>
          <w:trHeight w:val="227"/>
        </w:trPr>
        <w:tc>
          <w:tcPr>
            <w:tcW w:w="5394" w:type="dxa"/>
            <w:tcBorders>
              <w:top w:val="outset" w:color="auto" w:sz="6" w:space="0"/>
              <w:left w:val="single" w:color="000000" w:sz="6" w:space="0"/>
              <w:bottom w:val="single" w:color="000000" w:sz="6" w:space="0"/>
              <w:right w:val="single" w:color="000000" w:sz="6" w:space="0"/>
            </w:tcBorders>
            <w:shd w:val="clear" w:color="auto" w:fill="FDE5CC" w:themeFill="accent1" w:themeFillTint="33"/>
            <w:hideMark/>
          </w:tcPr>
          <w:p w:rsidRPr="001F096F" w:rsidR="001F096F" w:rsidP="001F096F" w:rsidRDefault="001F096F" w14:paraId="6A94EFC4" w14:textId="6900C188">
            <w:pPr>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lastRenderedPageBreak/>
              <w:t>Totale oneri</w:t>
            </w:r>
            <w:r w:rsidRPr="001F096F">
              <w:rPr>
                <w:rFonts w:ascii="Fira Sans" w:hAnsi="Fira Sans" w:eastAsia="Times New Roman" w:cs="Times New Roman"/>
                <w:b/>
                <w:bCs/>
                <w:color w:val="000000"/>
                <w:sz w:val="20"/>
                <w:szCs w:val="20"/>
                <w:lang w:eastAsia="it-IT"/>
              </w:rPr>
              <w:t>: Costi comuni ripartiti su area Ricerca e Documentazione</w:t>
            </w:r>
            <w:r w:rsidRPr="001F096F">
              <w:rPr>
                <w:rFonts w:ascii="Fira Sans" w:hAnsi="Fira Sans" w:eastAsia="Times New Roman" w:cs="Times New Roman"/>
                <w:color w:val="000000"/>
                <w:sz w:val="20"/>
                <w:szCs w:val="20"/>
                <w:lang w:eastAsia="it-IT"/>
              </w:rPr>
              <w:t> </w:t>
            </w:r>
          </w:p>
        </w:tc>
        <w:tc>
          <w:tcPr>
            <w:tcW w:w="1701"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6EBF2BCF" w14:textId="2235127C">
            <w:pPr>
              <w:jc w:val="center"/>
              <w:textAlignment w:val="baseline"/>
              <w:rPr>
                <w:rFonts w:ascii="Fira Sans" w:hAnsi="Fira Sans" w:eastAsia="Times New Roman" w:cs="Times New Roman"/>
                <w:b/>
                <w:sz w:val="20"/>
                <w:szCs w:val="20"/>
                <w:lang w:eastAsia="it-IT"/>
              </w:rPr>
            </w:pPr>
            <w:r w:rsidRPr="001F096F">
              <w:rPr>
                <w:rFonts w:ascii="Fira Sans" w:hAnsi="Fira Sans" w:eastAsia="Times New Roman" w:cs="Times New Roman"/>
                <w:b/>
                <w:color w:val="000000"/>
                <w:sz w:val="20"/>
                <w:szCs w:val="20"/>
                <w:lang w:eastAsia="it-IT"/>
              </w:rPr>
              <w:t>€ 2.047,00</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37009CD6" w14:textId="6912D691">
            <w:pPr>
              <w:jc w:val="center"/>
              <w:textAlignment w:val="baseline"/>
              <w:rPr>
                <w:rFonts w:ascii="Fira Sans" w:hAnsi="Fira Sans" w:eastAsia="Times New Roman" w:cs="Times New Roman"/>
                <w:b/>
                <w:sz w:val="20"/>
                <w:szCs w:val="20"/>
                <w:lang w:eastAsia="it-IT"/>
              </w:rPr>
            </w:pPr>
            <w:r w:rsidRPr="001F096F">
              <w:rPr>
                <w:rFonts w:ascii="Fira Sans" w:hAnsi="Fira Sans" w:eastAsia="Times New Roman" w:cs="Times New Roman"/>
                <w:b/>
                <w:color w:val="000000"/>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2D8D824E" w14:textId="12BE695F">
            <w:pPr>
              <w:jc w:val="center"/>
              <w:textAlignment w:val="baseline"/>
              <w:rPr>
                <w:rFonts w:ascii="Fira Sans" w:hAnsi="Fira Sans" w:eastAsia="Times New Roman" w:cs="Times New Roman"/>
                <w:b/>
                <w:sz w:val="20"/>
                <w:szCs w:val="20"/>
                <w:lang w:eastAsia="it-IT"/>
              </w:rPr>
            </w:pPr>
            <w:r w:rsidRPr="001F096F">
              <w:rPr>
                <w:rFonts w:ascii="Fira Sans" w:hAnsi="Fira Sans" w:eastAsia="Times New Roman" w:cs="Times New Roman"/>
                <w:b/>
                <w:color w:val="000000"/>
                <w:sz w:val="20"/>
                <w:szCs w:val="20"/>
                <w:lang w:eastAsia="it-IT"/>
              </w:rPr>
              <w:t>€ 2.047,00</w:t>
            </w:r>
          </w:p>
        </w:tc>
      </w:tr>
      <w:tr w:rsidRPr="001F096F" w:rsidR="001F096F" w:rsidTr="000651F9" w14:paraId="1B839FED" w14:textId="77777777">
        <w:trPr>
          <w:trHeight w:val="765"/>
        </w:trPr>
        <w:tc>
          <w:tcPr>
            <w:tcW w:w="10213"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1F096F" w:rsidR="001F096F" w:rsidP="001F096F" w:rsidRDefault="001F096F" w14:paraId="4DF718EA" w14:textId="77777777">
            <w:pPr>
              <w:textAlignment w:val="baseline"/>
              <w:rPr>
                <w:rFonts w:ascii="Fira Sans" w:hAnsi="Fira Sans" w:eastAsia="Times New Roman" w:cs="Times New Roman"/>
                <w:sz w:val="20"/>
                <w:szCs w:val="20"/>
                <w:lang w:eastAsia="it-IT"/>
              </w:rPr>
            </w:pPr>
            <w:r w:rsidRPr="001F096F">
              <w:rPr>
                <w:rFonts w:ascii="Fira Sans" w:hAnsi="Fira Sans" w:eastAsia="Times New Roman" w:cs="Times New Roman"/>
                <w:color w:val="000000"/>
                <w:sz w:val="20"/>
                <w:szCs w:val="20"/>
                <w:lang w:eastAsia="it-IT"/>
              </w:rPr>
              <w:t>Modalità di stima degli oneri: </w:t>
            </w:r>
            <w:r w:rsidRPr="001F096F">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001F096F" w:rsidP="00FB0DC0" w:rsidRDefault="001F096F" w14:paraId="1E7CA121" w14:textId="2E3E2025">
      <w:pPr>
        <w:kinsoku w:val="0"/>
        <w:overflowPunct w:val="0"/>
        <w:jc w:val="both"/>
        <w:rPr>
          <w:rFonts w:ascii="Fira Sans" w:hAnsi="Fira Sans" w:eastAsia="+mn-ea" w:cs="Calibri"/>
          <w:color w:val="000000" w:themeColor="text1"/>
          <w:kern w:val="24"/>
          <w:sz w:val="20"/>
          <w:szCs w:val="20"/>
          <w:lang w:eastAsia="it-IT"/>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2"/>
        <w:gridCol w:w="1843"/>
        <w:gridCol w:w="1559"/>
        <w:gridCol w:w="1559"/>
      </w:tblGrid>
      <w:tr w:rsidRPr="001F096F" w:rsidR="001F096F" w:rsidTr="000651F9" w14:paraId="17F84F58" w14:textId="77777777">
        <w:trPr>
          <w:trHeight w:val="435"/>
        </w:trPr>
        <w:tc>
          <w:tcPr>
            <w:tcW w:w="5252" w:type="dxa"/>
            <w:tcBorders>
              <w:top w:val="outset" w:color="auto" w:sz="6" w:space="0"/>
              <w:left w:val="single" w:color="000000" w:sz="6" w:space="0"/>
              <w:bottom w:val="single" w:color="000000" w:sz="6" w:space="0"/>
              <w:right w:val="single" w:color="000000" w:sz="6" w:space="0"/>
            </w:tcBorders>
            <w:shd w:val="clear" w:color="auto" w:fill="FDE5CC" w:themeFill="accent1" w:themeFillTint="33"/>
            <w:vAlign w:val="center"/>
            <w:hideMark/>
          </w:tcPr>
          <w:p w:rsidRPr="001F096F" w:rsidR="001F096F" w:rsidP="00D545D8" w:rsidRDefault="00663679" w14:paraId="69F393E5" w14:textId="4770AE02">
            <w:pPr>
              <w:jc w:val="both"/>
              <w:textAlignment w:val="baseline"/>
              <w:rPr>
                <w:rFonts w:ascii="Times New Roman" w:hAnsi="Times New Roman" w:eastAsia="Times New Roman" w:cs="Times New Roman"/>
                <w:lang w:eastAsia="it-IT"/>
              </w:rPr>
            </w:pPr>
            <w:r>
              <w:rPr>
                <w:rFonts w:ascii="Fira Sans" w:hAnsi="Fira Sans" w:eastAsia="Times New Roman" w:cs="Times New Roman"/>
                <w:b/>
                <w:bCs/>
                <w:color w:val="000000"/>
                <w:sz w:val="20"/>
                <w:szCs w:val="20"/>
                <w:lang w:eastAsia="it-IT"/>
              </w:rPr>
              <w:t xml:space="preserve">Oneri per destinazione </w:t>
            </w:r>
            <w:r w:rsidRPr="001F096F" w:rsidR="001F096F">
              <w:rPr>
                <w:rFonts w:ascii="Fira Sans" w:hAnsi="Fira Sans" w:eastAsia="Times New Roman" w:cs="Times New Roman"/>
                <w:b/>
                <w:sz w:val="20"/>
                <w:szCs w:val="20"/>
                <w:lang w:eastAsia="it-IT"/>
              </w:rPr>
              <w:t>Area Cultura</w:t>
            </w:r>
          </w:p>
        </w:tc>
        <w:tc>
          <w:tcPr>
            <w:tcW w:w="1843"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407DA74F" w14:textId="299A9BD6">
            <w:pPr>
              <w:jc w:val="center"/>
              <w:textAlignment w:val="baseline"/>
              <w:rPr>
                <w:rFonts w:ascii="Times New Roman" w:hAnsi="Times New Roman" w:eastAsia="Times New Roman" w:cs="Times New Roman"/>
                <w:lang w:eastAsia="it-IT"/>
              </w:rPr>
            </w:pPr>
            <w:r w:rsidRPr="001F096F">
              <w:rPr>
                <w:rFonts w:ascii="Fira Sans" w:hAnsi="Fira Sans" w:eastAsia="Times New Roman" w:cs="Times New Roman"/>
                <w:b/>
                <w:bCs/>
                <w:color w:val="000000"/>
                <w:sz w:val="20"/>
                <w:szCs w:val="20"/>
                <w:lang w:eastAsia="it-IT"/>
              </w:rPr>
              <w:t>Importo FUN</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2F8869DA" w14:textId="143870B5">
            <w:pPr>
              <w:jc w:val="center"/>
              <w:textAlignment w:val="baseline"/>
              <w:rPr>
                <w:rFonts w:ascii="Times New Roman" w:hAnsi="Times New Roman" w:eastAsia="Times New Roman" w:cs="Times New Roman"/>
                <w:lang w:eastAsia="it-IT"/>
              </w:rPr>
            </w:pPr>
            <w:r w:rsidRPr="001F096F">
              <w:rPr>
                <w:rFonts w:ascii="Fira Sans" w:hAnsi="Fira Sans" w:eastAsia="Times New Roman" w:cs="Times New Roman"/>
                <w:b/>
                <w:bCs/>
                <w:color w:val="000000"/>
                <w:sz w:val="20"/>
                <w:szCs w:val="20"/>
                <w:lang w:eastAsia="it-IT"/>
              </w:rPr>
              <w:t>Extra FUN</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1F51961B" w14:textId="7E54EF4A">
            <w:pPr>
              <w:jc w:val="center"/>
              <w:textAlignment w:val="baseline"/>
              <w:rPr>
                <w:rFonts w:ascii="Times New Roman" w:hAnsi="Times New Roman" w:eastAsia="Times New Roman" w:cs="Times New Roman"/>
                <w:lang w:eastAsia="it-IT"/>
              </w:rPr>
            </w:pPr>
            <w:r w:rsidRPr="001F096F">
              <w:rPr>
                <w:rFonts w:ascii="Fira Sans" w:hAnsi="Fira Sans" w:eastAsia="Times New Roman" w:cs="Times New Roman"/>
                <w:b/>
                <w:bCs/>
                <w:color w:val="000000"/>
                <w:sz w:val="20"/>
                <w:szCs w:val="20"/>
                <w:lang w:eastAsia="it-IT"/>
              </w:rPr>
              <w:t>Totale</w:t>
            </w:r>
          </w:p>
        </w:tc>
      </w:tr>
      <w:tr w:rsidRPr="001F096F" w:rsidR="001F096F" w:rsidTr="000651F9" w14:paraId="34114A0A" w14:textId="77777777">
        <w:trPr>
          <w:trHeight w:val="227"/>
        </w:trPr>
        <w:tc>
          <w:tcPr>
            <w:tcW w:w="5252" w:type="dxa"/>
            <w:tcBorders>
              <w:top w:val="outset" w:color="auto" w:sz="6" w:space="0"/>
              <w:left w:val="single" w:color="000000" w:sz="6" w:space="0"/>
              <w:bottom w:val="single" w:color="000000" w:sz="6" w:space="0"/>
              <w:right w:val="single" w:color="000000" w:sz="6" w:space="0"/>
            </w:tcBorders>
            <w:shd w:val="clear" w:color="auto" w:fill="auto"/>
          </w:tcPr>
          <w:p w:rsidRPr="001F096F" w:rsidR="001F096F" w:rsidP="00D545D8" w:rsidRDefault="001F096F" w14:paraId="2C08AC06" w14:textId="77777777">
            <w:pPr>
              <w:jc w:val="both"/>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C1 – Biblioteca del Volontario</w:t>
            </w:r>
          </w:p>
        </w:tc>
        <w:tc>
          <w:tcPr>
            <w:tcW w:w="1843" w:type="dxa"/>
            <w:tcBorders>
              <w:top w:val="outset" w:color="auto" w:sz="6" w:space="0"/>
              <w:left w:val="outset" w:color="auto" w:sz="6" w:space="0"/>
              <w:bottom w:val="single" w:color="000000" w:sz="6" w:space="0"/>
              <w:right w:val="single" w:color="000000" w:sz="6" w:space="0"/>
            </w:tcBorders>
            <w:shd w:val="clear" w:color="auto" w:fill="auto"/>
          </w:tcPr>
          <w:p w:rsidRPr="001F096F" w:rsidR="001F096F" w:rsidP="001F096F" w:rsidRDefault="001F096F" w14:paraId="63BC3FD7"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€ 10.860,00</w:t>
            </w: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rsidRPr="001F096F" w:rsidR="001F096F" w:rsidP="001F096F" w:rsidRDefault="001F096F" w14:paraId="47E9F6E4"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rsidRPr="001F096F" w:rsidR="001F096F" w:rsidP="001F096F" w:rsidRDefault="001F096F" w14:paraId="75B17638"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€ 10.860,00</w:t>
            </w:r>
          </w:p>
        </w:tc>
      </w:tr>
      <w:tr w:rsidRPr="001F096F" w:rsidR="001F096F" w:rsidTr="000651F9" w14:paraId="53F33A92" w14:textId="77777777">
        <w:trPr>
          <w:trHeight w:val="227"/>
        </w:trPr>
        <w:tc>
          <w:tcPr>
            <w:tcW w:w="5252" w:type="dxa"/>
            <w:tcBorders>
              <w:top w:val="outset" w:color="auto" w:sz="6" w:space="0"/>
              <w:left w:val="single" w:color="000000" w:sz="6" w:space="0"/>
              <w:bottom w:val="single" w:color="000000" w:sz="6" w:space="0"/>
              <w:right w:val="single" w:color="000000" w:sz="6" w:space="0"/>
            </w:tcBorders>
            <w:shd w:val="clear" w:color="auto" w:fill="auto"/>
          </w:tcPr>
          <w:p w:rsidRPr="001F096F" w:rsidR="001F096F" w:rsidP="00D545D8" w:rsidRDefault="001F096F" w14:paraId="165239AD" w14:textId="77777777">
            <w:pPr>
              <w:jc w:val="both"/>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C2 – Eventi e rassegne culturali</w:t>
            </w:r>
          </w:p>
        </w:tc>
        <w:tc>
          <w:tcPr>
            <w:tcW w:w="1843" w:type="dxa"/>
            <w:tcBorders>
              <w:top w:val="outset" w:color="auto" w:sz="6" w:space="0"/>
              <w:left w:val="outset" w:color="auto" w:sz="6" w:space="0"/>
              <w:bottom w:val="single" w:color="000000" w:sz="6" w:space="0"/>
              <w:right w:val="single" w:color="000000" w:sz="6" w:space="0"/>
            </w:tcBorders>
            <w:shd w:val="clear" w:color="auto" w:fill="auto"/>
          </w:tcPr>
          <w:p w:rsidRPr="001F096F" w:rsidR="001F096F" w:rsidP="001F096F" w:rsidRDefault="001F096F" w14:paraId="6B7B65BB"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€ 19.700,00</w:t>
            </w: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rsidRPr="001F096F" w:rsidR="001F096F" w:rsidP="001F096F" w:rsidRDefault="001F096F" w14:paraId="77FAA680"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rsidRPr="001F096F" w:rsidR="001F096F" w:rsidP="001F096F" w:rsidRDefault="001F096F" w14:paraId="65D2682C"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€ 19.700,00</w:t>
            </w:r>
          </w:p>
        </w:tc>
      </w:tr>
      <w:tr w:rsidRPr="001F096F" w:rsidR="001F096F" w:rsidTr="000651F9" w14:paraId="68680E68" w14:textId="77777777">
        <w:trPr>
          <w:trHeight w:val="227"/>
        </w:trPr>
        <w:tc>
          <w:tcPr>
            <w:tcW w:w="5252" w:type="dxa"/>
            <w:tcBorders>
              <w:top w:val="outset" w:color="auto" w:sz="6" w:space="0"/>
              <w:left w:val="single" w:color="000000" w:sz="6" w:space="0"/>
              <w:bottom w:val="single" w:color="000000" w:sz="6" w:space="0"/>
              <w:right w:val="single" w:color="000000" w:sz="6" w:space="0"/>
            </w:tcBorders>
            <w:shd w:val="clear" w:color="auto" w:fill="auto"/>
          </w:tcPr>
          <w:p w:rsidRPr="001F096F" w:rsidR="001F096F" w:rsidP="00D545D8" w:rsidRDefault="001F096F" w14:paraId="351AE408" w14:textId="77777777">
            <w:pPr>
              <w:jc w:val="both"/>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C3 – Ricerche e campagne</w:t>
            </w:r>
          </w:p>
        </w:tc>
        <w:tc>
          <w:tcPr>
            <w:tcW w:w="1843" w:type="dxa"/>
            <w:tcBorders>
              <w:top w:val="outset" w:color="auto" w:sz="6" w:space="0"/>
              <w:left w:val="outset" w:color="auto" w:sz="6" w:space="0"/>
              <w:bottom w:val="single" w:color="000000" w:sz="6" w:space="0"/>
              <w:right w:val="single" w:color="000000" w:sz="6" w:space="0"/>
            </w:tcBorders>
            <w:shd w:val="clear" w:color="auto" w:fill="auto"/>
          </w:tcPr>
          <w:p w:rsidRPr="001F096F" w:rsidR="001F096F" w:rsidP="001F096F" w:rsidRDefault="001F096F" w14:paraId="63AADD72"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€ 10.785,00</w:t>
            </w:r>
          </w:p>
        </w:tc>
        <w:tc>
          <w:tcPr>
            <w:tcW w:w="1559" w:type="dxa"/>
            <w:tcBorders>
              <w:top w:val="single" w:color="000000" w:sz="6" w:space="0"/>
              <w:left w:val="outset" w:color="auto" w:sz="6" w:space="0"/>
              <w:bottom w:val="single" w:color="000000" w:sz="6" w:space="0"/>
              <w:right w:val="single" w:color="000000" w:sz="6" w:space="0"/>
            </w:tcBorders>
            <w:shd w:val="clear" w:color="auto" w:fill="auto"/>
          </w:tcPr>
          <w:p w:rsidRPr="001F096F" w:rsidR="001F096F" w:rsidP="001F096F" w:rsidRDefault="001F096F" w14:paraId="2CFE56C0"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tcPr>
          <w:p w:rsidRPr="001F096F" w:rsidR="001F096F" w:rsidP="001F096F" w:rsidRDefault="001F096F" w14:paraId="3452D2A7"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€ 10.785,00</w:t>
            </w:r>
          </w:p>
        </w:tc>
      </w:tr>
      <w:tr w:rsidRPr="001F096F" w:rsidR="001F096F" w:rsidTr="000651F9" w14:paraId="3A227918" w14:textId="77777777">
        <w:trPr>
          <w:trHeight w:val="227"/>
        </w:trPr>
        <w:tc>
          <w:tcPr>
            <w:tcW w:w="5252" w:type="dxa"/>
            <w:tcBorders>
              <w:top w:val="outset" w:color="auto" w:sz="6" w:space="0"/>
              <w:left w:val="single" w:color="000000" w:sz="6" w:space="0"/>
              <w:bottom w:val="single" w:color="000000" w:sz="6" w:space="0"/>
              <w:right w:val="single" w:color="000000" w:sz="6" w:space="0"/>
            </w:tcBorders>
            <w:shd w:val="clear" w:color="auto" w:fill="auto"/>
          </w:tcPr>
          <w:p w:rsidRPr="001F096F" w:rsidR="001F096F" w:rsidP="00D545D8" w:rsidRDefault="001F096F" w14:paraId="7AFD9F64" w14:textId="77777777">
            <w:pPr>
              <w:jc w:val="both"/>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C4 – Stati Generali del Volontariato Bergamasco 2021</w:t>
            </w:r>
          </w:p>
        </w:tc>
        <w:tc>
          <w:tcPr>
            <w:tcW w:w="1843" w:type="dxa"/>
            <w:tcBorders>
              <w:top w:val="outset" w:color="auto" w:sz="6" w:space="0"/>
              <w:left w:val="outset" w:color="auto" w:sz="6" w:space="0"/>
              <w:bottom w:val="single" w:color="000000" w:sz="6" w:space="0"/>
              <w:right w:val="single" w:color="000000" w:sz="6" w:space="0"/>
            </w:tcBorders>
            <w:shd w:val="clear" w:color="auto" w:fill="auto"/>
          </w:tcPr>
          <w:p w:rsidRPr="001F096F" w:rsidR="001F096F" w:rsidP="001F096F" w:rsidRDefault="001F096F" w14:paraId="6ED8C9F1"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€ 24.065,00</w:t>
            </w:r>
          </w:p>
        </w:tc>
        <w:tc>
          <w:tcPr>
            <w:tcW w:w="1559" w:type="dxa"/>
            <w:tcBorders>
              <w:top w:val="single" w:color="000000" w:sz="6" w:space="0"/>
              <w:left w:val="outset" w:color="auto" w:sz="6" w:space="0"/>
              <w:bottom w:val="single" w:color="000000" w:sz="6" w:space="0"/>
              <w:right w:val="single" w:color="000000" w:sz="6" w:space="0"/>
            </w:tcBorders>
            <w:shd w:val="clear" w:color="auto" w:fill="auto"/>
          </w:tcPr>
          <w:p w:rsidRPr="001F096F" w:rsidR="001F096F" w:rsidP="001F096F" w:rsidRDefault="001F096F" w14:paraId="0DC82441"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w:t>
            </w:r>
          </w:p>
        </w:tc>
        <w:tc>
          <w:tcPr>
            <w:tcW w:w="1559" w:type="dxa"/>
            <w:tcBorders>
              <w:top w:val="single" w:color="000000" w:sz="6" w:space="0"/>
              <w:left w:val="outset" w:color="auto" w:sz="6" w:space="0"/>
              <w:bottom w:val="single" w:color="000000" w:sz="6" w:space="0"/>
              <w:right w:val="single" w:color="000000" w:sz="6" w:space="0"/>
            </w:tcBorders>
            <w:shd w:val="clear" w:color="auto" w:fill="auto"/>
          </w:tcPr>
          <w:p w:rsidRPr="001F096F" w:rsidR="001F096F" w:rsidP="001F096F" w:rsidRDefault="001F096F" w14:paraId="52239546"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€ 24.065,00</w:t>
            </w:r>
          </w:p>
        </w:tc>
      </w:tr>
      <w:tr w:rsidRPr="001F096F" w:rsidR="001F096F" w:rsidTr="000651F9" w14:paraId="5FE2D8DA" w14:textId="77777777">
        <w:trPr>
          <w:trHeight w:val="227"/>
        </w:trPr>
        <w:tc>
          <w:tcPr>
            <w:tcW w:w="5252" w:type="dxa"/>
            <w:tcBorders>
              <w:top w:val="outset" w:color="auto" w:sz="6" w:space="0"/>
              <w:left w:val="single" w:color="000000" w:sz="6" w:space="0"/>
              <w:bottom w:val="outset" w:color="auto" w:sz="6" w:space="0"/>
              <w:right w:val="single" w:color="000000" w:sz="6" w:space="0"/>
            </w:tcBorders>
            <w:shd w:val="clear" w:color="auto" w:fill="auto"/>
          </w:tcPr>
          <w:p w:rsidRPr="001F096F" w:rsidR="001F096F" w:rsidP="00D545D8" w:rsidRDefault="001F096F" w14:paraId="578C5F51" w14:textId="77777777">
            <w:pPr>
              <w:jc w:val="both"/>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Costi comuni ripartiti su area Ricerca e Documentazione</w:t>
            </w:r>
          </w:p>
        </w:tc>
        <w:tc>
          <w:tcPr>
            <w:tcW w:w="1843" w:type="dxa"/>
            <w:tcBorders>
              <w:top w:val="outset" w:color="auto" w:sz="6" w:space="0"/>
              <w:left w:val="outset" w:color="auto" w:sz="6" w:space="0"/>
              <w:bottom w:val="outset" w:color="auto" w:sz="6" w:space="0"/>
              <w:right w:val="single" w:color="000000" w:sz="6" w:space="0"/>
            </w:tcBorders>
            <w:shd w:val="clear" w:color="auto" w:fill="auto"/>
          </w:tcPr>
          <w:p w:rsidRPr="001F096F" w:rsidR="001F096F" w:rsidP="001F096F" w:rsidRDefault="001F096F" w14:paraId="3F3178D9"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€ 2.047,00</w:t>
            </w:r>
          </w:p>
        </w:tc>
        <w:tc>
          <w:tcPr>
            <w:tcW w:w="1559" w:type="dxa"/>
            <w:tcBorders>
              <w:top w:val="single" w:color="000000" w:sz="6" w:space="0"/>
              <w:left w:val="outset" w:color="auto" w:sz="6" w:space="0"/>
              <w:bottom w:val="outset" w:color="auto" w:sz="6" w:space="0"/>
              <w:right w:val="single" w:color="000000" w:sz="6" w:space="0"/>
            </w:tcBorders>
            <w:shd w:val="clear" w:color="auto" w:fill="auto"/>
          </w:tcPr>
          <w:p w:rsidRPr="001F096F" w:rsidR="001F096F" w:rsidP="001F096F" w:rsidRDefault="001F096F" w14:paraId="67F5EF2D" w14:textId="468F5DA4">
            <w:pPr>
              <w:jc w:val="center"/>
              <w:textAlignment w:val="baseline"/>
              <w:rPr>
                <w:rStyle w:val="normaltextrun"/>
                <w:rFonts w:ascii="Fira Sans" w:hAnsi="Fira Sans"/>
                <w:color w:val="000000"/>
                <w:sz w:val="20"/>
                <w:szCs w:val="20"/>
                <w:bdr w:val="none" w:color="auto" w:sz="0" w:space="0" w:frame="1"/>
              </w:rPr>
            </w:pPr>
            <w:r>
              <w:rPr>
                <w:rStyle w:val="normaltextrun"/>
                <w:rFonts w:ascii="Fira Sans" w:hAnsi="Fira Sans"/>
                <w:color w:val="000000"/>
                <w:sz w:val="20"/>
                <w:szCs w:val="20"/>
                <w:bdr w:val="none" w:color="auto" w:sz="0" w:space="0" w:frame="1"/>
              </w:rPr>
              <w:t>-</w:t>
            </w:r>
          </w:p>
        </w:tc>
        <w:tc>
          <w:tcPr>
            <w:tcW w:w="1559" w:type="dxa"/>
            <w:tcBorders>
              <w:top w:val="single" w:color="000000" w:sz="6" w:space="0"/>
              <w:left w:val="outset" w:color="auto" w:sz="6" w:space="0"/>
              <w:bottom w:val="outset" w:color="auto" w:sz="6" w:space="0"/>
              <w:right w:val="single" w:color="000000" w:sz="6" w:space="0"/>
            </w:tcBorders>
            <w:shd w:val="clear" w:color="auto" w:fill="auto"/>
          </w:tcPr>
          <w:p w:rsidRPr="001F096F" w:rsidR="001F096F" w:rsidP="001F096F" w:rsidRDefault="001F096F" w14:paraId="60E58316" w14:textId="77777777">
            <w:pPr>
              <w:jc w:val="center"/>
              <w:textAlignment w:val="baseline"/>
              <w:rPr>
                <w:rStyle w:val="normaltextrun"/>
                <w:rFonts w:ascii="Fira Sans" w:hAnsi="Fira Sans"/>
                <w:color w:val="000000"/>
                <w:sz w:val="20"/>
                <w:szCs w:val="20"/>
                <w:bdr w:val="none" w:color="auto" w:sz="0" w:space="0" w:frame="1"/>
              </w:rPr>
            </w:pPr>
            <w:r w:rsidRPr="001F096F">
              <w:rPr>
                <w:rStyle w:val="normaltextrun"/>
                <w:rFonts w:ascii="Fira Sans" w:hAnsi="Fira Sans"/>
                <w:color w:val="000000"/>
                <w:sz w:val="20"/>
                <w:szCs w:val="20"/>
                <w:bdr w:val="none" w:color="auto" w:sz="0" w:space="0" w:frame="1"/>
              </w:rPr>
              <w:t>€ 2.047,00</w:t>
            </w:r>
          </w:p>
        </w:tc>
      </w:tr>
      <w:tr w:rsidRPr="001F096F" w:rsidR="001F096F" w:rsidTr="000651F9" w14:paraId="581CF134" w14:textId="77777777">
        <w:trPr>
          <w:trHeight w:val="450"/>
        </w:trPr>
        <w:tc>
          <w:tcPr>
            <w:tcW w:w="5252" w:type="dxa"/>
            <w:tcBorders>
              <w:top w:val="outset" w:color="auto" w:sz="6" w:space="0"/>
              <w:left w:val="single" w:color="000000" w:sz="6" w:space="0"/>
              <w:bottom w:val="single" w:color="000000" w:sz="6" w:space="0"/>
              <w:right w:val="single" w:color="000000" w:sz="6" w:space="0"/>
            </w:tcBorders>
            <w:shd w:val="clear" w:color="auto" w:fill="FDE5CC" w:themeFill="accent1" w:themeFillTint="33"/>
            <w:vAlign w:val="center"/>
            <w:hideMark/>
          </w:tcPr>
          <w:p w:rsidRPr="001F096F" w:rsidR="001F096F" w:rsidP="00D545D8" w:rsidRDefault="001F096F" w14:paraId="1CA618AF" w14:textId="71EDB03F">
            <w:pPr>
              <w:jc w:val="both"/>
              <w:textAlignment w:val="baseline"/>
              <w:rPr>
                <w:rFonts w:ascii="Times New Roman" w:hAnsi="Times New Roman" w:eastAsia="Times New Roman" w:cs="Times New Roman"/>
                <w:lang w:eastAsia="it-IT"/>
              </w:rPr>
            </w:pPr>
            <w:r w:rsidRPr="001F096F">
              <w:rPr>
                <w:rFonts w:ascii="Fira Sans" w:hAnsi="Fira Sans" w:eastAsia="Times New Roman" w:cs="Times New Roman"/>
                <w:b/>
                <w:bCs/>
                <w:color w:val="000000"/>
                <w:sz w:val="20"/>
                <w:szCs w:val="20"/>
                <w:lang w:eastAsia="it-IT"/>
              </w:rPr>
              <w:t>T</w:t>
            </w:r>
            <w:r>
              <w:rPr>
                <w:rFonts w:ascii="Fira Sans" w:hAnsi="Fira Sans" w:eastAsia="Times New Roman" w:cs="Times New Roman"/>
                <w:b/>
                <w:bCs/>
                <w:color w:val="000000"/>
                <w:sz w:val="20"/>
                <w:szCs w:val="20"/>
                <w:lang w:eastAsia="it-IT"/>
              </w:rPr>
              <w:t xml:space="preserve">otale </w:t>
            </w:r>
            <w:r w:rsidRPr="001F096F">
              <w:rPr>
                <w:rFonts w:ascii="Fira Sans" w:hAnsi="Fira Sans" w:eastAsia="Times New Roman" w:cs="Times New Roman"/>
                <w:b/>
                <w:sz w:val="20"/>
                <w:szCs w:val="20"/>
                <w:lang w:eastAsia="it-IT"/>
              </w:rPr>
              <w:t>Area Cultura</w:t>
            </w:r>
          </w:p>
        </w:tc>
        <w:tc>
          <w:tcPr>
            <w:tcW w:w="1843"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2B0DC439" w14:textId="77777777">
            <w:pPr>
              <w:jc w:val="center"/>
              <w:textAlignment w:val="baseline"/>
              <w:rPr>
                <w:rStyle w:val="normaltextrun"/>
                <w:rFonts w:ascii="Fira Sans" w:hAnsi="Fira Sans"/>
                <w:b/>
                <w:bCs/>
                <w:color w:val="000000"/>
                <w:sz w:val="20"/>
                <w:szCs w:val="20"/>
                <w:bdr w:val="none" w:color="auto" w:sz="0" w:space="0" w:frame="1"/>
              </w:rPr>
            </w:pPr>
            <w:r w:rsidRPr="001F096F">
              <w:rPr>
                <w:rStyle w:val="normaltextrun"/>
                <w:rFonts w:ascii="Fira Sans" w:hAnsi="Fira Sans"/>
                <w:b/>
                <w:bCs/>
                <w:color w:val="000000"/>
                <w:sz w:val="20"/>
                <w:szCs w:val="20"/>
                <w:bdr w:val="none" w:color="auto" w:sz="0" w:space="0" w:frame="1"/>
              </w:rPr>
              <w:t>€ 67.457,00</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4A2D7F98" w14:textId="0508470E">
            <w:pPr>
              <w:jc w:val="center"/>
              <w:textAlignment w:val="baseline"/>
              <w:rPr>
                <w:rStyle w:val="normaltextrun"/>
                <w:rFonts w:ascii="Fira Sans" w:hAnsi="Fira Sans"/>
                <w:b/>
                <w:bCs/>
                <w:color w:val="000000"/>
                <w:sz w:val="20"/>
                <w:szCs w:val="20"/>
                <w:bdr w:val="none" w:color="auto" w:sz="0" w:space="0" w:frame="1"/>
              </w:rPr>
            </w:pPr>
            <w:r>
              <w:rPr>
                <w:rStyle w:val="normaltextrun"/>
                <w:rFonts w:ascii="Fira Sans" w:hAnsi="Fira Sans"/>
                <w:b/>
                <w:bCs/>
                <w:color w:val="000000"/>
                <w:sz w:val="20"/>
                <w:szCs w:val="20"/>
                <w:bdr w:val="none" w:color="auto" w:sz="0" w:space="0" w:frame="1"/>
              </w:rPr>
              <w:t>-</w:t>
            </w:r>
          </w:p>
        </w:tc>
        <w:tc>
          <w:tcPr>
            <w:tcW w:w="1559" w:type="dxa"/>
            <w:tcBorders>
              <w:top w:val="outset" w:color="auto" w:sz="6" w:space="0"/>
              <w:left w:val="outset" w:color="auto" w:sz="6" w:space="0"/>
              <w:bottom w:val="single" w:color="000000" w:sz="6" w:space="0"/>
              <w:right w:val="single" w:color="000000" w:sz="6" w:space="0"/>
            </w:tcBorders>
            <w:shd w:val="clear" w:color="auto" w:fill="FDE5CC" w:themeFill="accent1" w:themeFillTint="33"/>
            <w:vAlign w:val="center"/>
            <w:hideMark/>
          </w:tcPr>
          <w:p w:rsidRPr="001F096F" w:rsidR="001F096F" w:rsidP="001F096F" w:rsidRDefault="001F096F" w14:paraId="4E84CF99" w14:textId="77777777">
            <w:pPr>
              <w:jc w:val="center"/>
              <w:textAlignment w:val="baseline"/>
              <w:rPr>
                <w:rStyle w:val="normaltextrun"/>
                <w:rFonts w:ascii="Fira Sans" w:hAnsi="Fira Sans"/>
                <w:b/>
                <w:bCs/>
                <w:color w:val="000000"/>
                <w:sz w:val="20"/>
                <w:szCs w:val="20"/>
                <w:bdr w:val="none" w:color="auto" w:sz="0" w:space="0" w:frame="1"/>
              </w:rPr>
            </w:pPr>
            <w:r w:rsidRPr="001F096F">
              <w:rPr>
                <w:rStyle w:val="normaltextrun"/>
                <w:rFonts w:ascii="Fira Sans" w:hAnsi="Fira Sans"/>
                <w:b/>
                <w:bCs/>
                <w:color w:val="000000"/>
                <w:sz w:val="20"/>
                <w:szCs w:val="20"/>
                <w:bdr w:val="none" w:color="auto" w:sz="0" w:space="0" w:frame="1"/>
              </w:rPr>
              <w:t>€ 67.457,00</w:t>
            </w:r>
          </w:p>
        </w:tc>
      </w:tr>
    </w:tbl>
    <w:p w:rsidR="001F096F" w:rsidP="00FB0DC0" w:rsidRDefault="001F096F" w14:paraId="2063E4EA" w14:textId="77777777">
      <w:pPr>
        <w:kinsoku w:val="0"/>
        <w:overflowPunct w:val="0"/>
        <w:jc w:val="both"/>
        <w:rPr>
          <w:rFonts w:ascii="Fira Sans" w:hAnsi="Fira Sans" w:eastAsia="+mn-ea" w:cs="Calibri"/>
          <w:color w:val="000000" w:themeColor="text1"/>
          <w:kern w:val="24"/>
          <w:sz w:val="20"/>
          <w:szCs w:val="20"/>
          <w:lang w:eastAsia="it-IT"/>
        </w:rPr>
      </w:pPr>
    </w:p>
    <w:p w:rsidRPr="005F0453" w:rsidR="00087E59" w:rsidP="00FB0DC0" w:rsidRDefault="00087E59" w14:paraId="0987FBB2" w14:textId="77777777">
      <w:pPr>
        <w:kinsoku w:val="0"/>
        <w:overflowPunct w:val="0"/>
        <w:jc w:val="both"/>
        <w:rPr>
          <w:rFonts w:ascii="Fira Sans" w:hAnsi="Fira Sans" w:eastAsia="+mn-ea" w:cs="Calibri"/>
          <w:color w:val="000000" w:themeColor="text1"/>
          <w:kern w:val="24"/>
          <w:sz w:val="20"/>
          <w:szCs w:val="20"/>
          <w:lang w:eastAsia="it-IT"/>
        </w:rPr>
      </w:pPr>
    </w:p>
    <w:p w:rsidRPr="005F0453" w:rsidR="00870CB0" w:rsidP="00FB0DC0" w:rsidRDefault="000273AC" w14:paraId="3968175C" w14:textId="5FD94AE6">
      <w:pPr>
        <w:kinsoku w:val="0"/>
        <w:overflowPunct w:val="0"/>
        <w:jc w:val="both"/>
        <w:rPr>
          <w:rFonts w:ascii="Fira Sans" w:hAnsi="Fira Sans" w:eastAsia="+mn-ea" w:cs="Calibri"/>
          <w:b/>
          <w:bCs/>
          <w:color w:val="000000" w:themeColor="text1"/>
          <w:kern w:val="24"/>
          <w:sz w:val="20"/>
          <w:szCs w:val="20"/>
          <w:lang w:eastAsia="it-IT"/>
        </w:rPr>
      </w:pPr>
      <w:r w:rsidRPr="005F0453">
        <w:rPr>
          <w:rFonts w:ascii="Fira Sans" w:hAnsi="Fira Sans" w:eastAsia="+mn-ea" w:cs="Calibri"/>
          <w:b/>
          <w:bCs/>
          <w:color w:val="000000" w:themeColor="text1"/>
          <w:kern w:val="24"/>
          <w:sz w:val="20"/>
          <w:szCs w:val="20"/>
          <w:lang w:eastAsia="it-IT"/>
        </w:rPr>
        <w:t xml:space="preserve">D. </w:t>
      </w:r>
      <w:r w:rsidRPr="005F0453" w:rsidR="00870CB0">
        <w:rPr>
          <w:rFonts w:ascii="Fira Sans" w:hAnsi="Fira Sans" w:eastAsia="+mn-ea" w:cs="Calibri"/>
          <w:b/>
          <w:bCs/>
          <w:color w:val="000000" w:themeColor="text1"/>
          <w:kern w:val="24"/>
          <w:sz w:val="20"/>
          <w:szCs w:val="20"/>
          <w:lang w:eastAsia="it-IT"/>
        </w:rPr>
        <w:t>Area Animazione Territoriale</w:t>
      </w:r>
    </w:p>
    <w:p w:rsidRPr="005F0453" w:rsidR="00870CB0" w:rsidP="00FB0DC0" w:rsidRDefault="00870CB0" w14:paraId="787847D1" w14:textId="77777777">
      <w:pPr>
        <w:kinsoku w:val="0"/>
        <w:overflowPunct w:val="0"/>
        <w:jc w:val="both"/>
        <w:rPr>
          <w:rFonts w:ascii="Fira Sans" w:hAnsi="Fira Sans" w:eastAsia="+mn-ea" w:cs="Calibri"/>
          <w:color w:val="000000" w:themeColor="text1"/>
          <w:kern w:val="24"/>
          <w:sz w:val="20"/>
          <w:szCs w:val="20"/>
          <w:lang w:eastAsia="it-IT"/>
        </w:rPr>
      </w:pPr>
    </w:p>
    <w:p w:rsidRPr="005F0453" w:rsidR="00034965" w:rsidP="00FB0DC0" w:rsidRDefault="00034965" w14:paraId="310F74E7" w14:textId="11C47444">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 xml:space="preserve">Attraverso l’attività di Area 4 i CSV supportano i soggetti del territorio nella progettazione sociale e nell’intervento attorno a temi/problemi da essi riconosciuti come importanti. L’Area si assume il compito di innescare progettualità e catalizzare risorse mettendo in campo azioni di comprensione, ricomposizione, rielaborazione e affiancamento alle reti tematiche e territoriali; promuovendo azioni di supporto alla connessione e collaborazione tra cittadini, enti, istituzioni, Uffici di Piano; stimolando e accompagnando processi di apprendimento collettivo, di sviluppo di consapevolezza sul senso dell’agire sociale nei cittadini, nelle organizzazioni e nelle comunità. L’attività di animazione territoriale si realizza nel rispetto delle specificità delle comunità locali e dei loro soggetti, con modalità diverse a seconda dei bisogni e delle competenze del contesto: attivando nuove iniziative, facilitando iniziative già avviate e supportando programmi condotti da altri attori della comunità. </w:t>
      </w:r>
    </w:p>
    <w:p w:rsidRPr="005F0453" w:rsidR="00776410" w:rsidP="00FB0DC0" w:rsidRDefault="00034965" w14:paraId="7CCBA31D" w14:textId="75F5964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kern w:val="24"/>
          <w:sz w:val="20"/>
          <w:szCs w:val="20"/>
          <w:lang w:eastAsia="it-IT"/>
        </w:rPr>
        <w:t>Considerato l’inedito contesto socio-economico</w:t>
      </w:r>
      <w:r w:rsidR="00631D93">
        <w:rPr>
          <w:rFonts w:ascii="Fira Sans" w:hAnsi="Fira Sans" w:eastAsia="+mn-ea" w:cs="Calibri"/>
          <w:kern w:val="24"/>
          <w:sz w:val="20"/>
          <w:szCs w:val="20"/>
          <w:lang w:eastAsia="it-IT"/>
        </w:rPr>
        <w:t xml:space="preserve"> </w:t>
      </w:r>
      <w:r w:rsidRPr="005F0453">
        <w:rPr>
          <w:rFonts w:ascii="Fira Sans" w:hAnsi="Fira Sans" w:eastAsia="+mn-ea" w:cs="Calibri"/>
          <w:kern w:val="24"/>
          <w:sz w:val="20"/>
          <w:szCs w:val="20"/>
          <w:lang w:eastAsia="it-IT"/>
        </w:rPr>
        <w:t xml:space="preserve">conseguente alla pandemia, tali iniziative saranno caratterizzate da una peculiare versatilità, capace di adattarsi alla mutevolezza del contesto, sia sotto il profilo normativo </w:t>
      </w:r>
      <w:r w:rsidR="00631D93">
        <w:rPr>
          <w:rFonts w:ascii="Fira Sans" w:hAnsi="Fira Sans" w:eastAsia="+mn-ea" w:cs="Calibri"/>
          <w:kern w:val="24"/>
          <w:sz w:val="20"/>
          <w:szCs w:val="20"/>
          <w:lang w:eastAsia="it-IT"/>
        </w:rPr>
        <w:t>sia</w:t>
      </w:r>
      <w:r w:rsidRPr="005F0453">
        <w:rPr>
          <w:rFonts w:ascii="Fira Sans" w:hAnsi="Fira Sans" w:eastAsia="+mn-ea" w:cs="Calibri"/>
          <w:kern w:val="24"/>
          <w:sz w:val="20"/>
          <w:szCs w:val="20"/>
          <w:lang w:eastAsia="it-IT"/>
        </w:rPr>
        <w:t xml:space="preserve"> dal punto di vista sociale. I CSV favoriranno processi in cui il volontariato possa assumere un ruolo cruciale nella stabilità e nella coesione della comunità locale, favorendo relazioni e connessioni anche inedite e fungendo da collettore di risorse umane ed economiche nella presa in carico dei bisogni della stessa.</w:t>
      </w:r>
    </w:p>
    <w:p w:rsidR="006534C5" w:rsidP="00FB0DC0" w:rsidRDefault="006534C5" w14:paraId="7BD31E98" w14:textId="6E6A2F42">
      <w:pPr>
        <w:jc w:val="both"/>
        <w:rPr>
          <w:rFonts w:ascii="Fira Sans" w:hAnsi="Fira Sans" w:cstheme="minorHAnsi"/>
          <w:sz w:val="20"/>
          <w:szCs w:val="20"/>
        </w:rPr>
      </w:pPr>
    </w:p>
    <w:tbl>
      <w:tblPr>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D545D8" w:rsidR="00074047" w:rsidTr="00D545D8" w14:paraId="07098BBB" w14:textId="77777777">
        <w:trPr>
          <w:trHeight w:val="568"/>
        </w:trPr>
        <w:tc>
          <w:tcPr>
            <w:tcW w:w="10206" w:type="dxa"/>
            <w:shd w:val="clear" w:color="auto" w:fill="C3E0F2" w:themeFill="accent3" w:themeFillTint="33"/>
            <w:vAlign w:val="center"/>
          </w:tcPr>
          <w:p w:rsidRPr="00D545D8" w:rsidR="00074047" w:rsidP="003D42DA" w:rsidRDefault="00074047" w14:paraId="71167EC0" w14:textId="7970C07D">
            <w:pPr>
              <w:kinsoku w:val="0"/>
              <w:overflowPunct w:val="0"/>
              <w:jc w:val="both"/>
              <w:rPr>
                <w:rFonts w:ascii="Fira Sans" w:hAnsi="Fira Sans" w:eastAsia="+mn-ea" w:cs="Calibri"/>
                <w:b/>
                <w:color w:val="000000" w:themeColor="text1"/>
                <w:kern w:val="24"/>
                <w:sz w:val="20"/>
                <w:szCs w:val="20"/>
                <w:lang w:eastAsia="it-IT"/>
              </w:rPr>
            </w:pPr>
            <w:r w:rsidRPr="00D545D8">
              <w:rPr>
                <w:rFonts w:ascii="Fira Sans" w:hAnsi="Fira Sans" w:eastAsia="+mn-ea" w:cs="Calibri"/>
                <w:b/>
                <w:color w:val="000000" w:themeColor="text1"/>
                <w:kern w:val="24"/>
                <w:sz w:val="20"/>
                <w:szCs w:val="20"/>
                <w:lang w:eastAsia="it-IT"/>
              </w:rPr>
              <w:t>Nome Progetto: D1 – Accompagnamento reti su bandi/progetti</w:t>
            </w:r>
          </w:p>
        </w:tc>
      </w:tr>
      <w:tr w:rsidRPr="005F0453" w:rsidR="00074047" w:rsidTr="004465E1" w14:paraId="7B0C36CA" w14:textId="77777777">
        <w:trPr>
          <w:trHeight w:val="237"/>
        </w:trPr>
        <w:tc>
          <w:tcPr>
            <w:tcW w:w="10206" w:type="dxa"/>
          </w:tcPr>
          <w:p w:rsidRPr="00074047" w:rsidR="00074047" w:rsidP="003D42DA" w:rsidRDefault="00074047" w14:paraId="144241B4" w14:textId="77777777">
            <w:pPr>
              <w:kinsoku w:val="0"/>
              <w:overflowPunct w:val="0"/>
              <w:jc w:val="both"/>
              <w:rPr>
                <w:rFonts w:ascii="Fira Sans" w:hAnsi="Fira Sans" w:eastAsia="+mn-ea" w:cs="Calibri"/>
                <w:b/>
                <w:kern w:val="24"/>
                <w:sz w:val="20"/>
                <w:szCs w:val="20"/>
                <w:lang w:eastAsia="it-IT"/>
              </w:rPr>
            </w:pPr>
            <w:r w:rsidRPr="00074047">
              <w:rPr>
                <w:rFonts w:ascii="Fira Sans" w:hAnsi="Fira Sans" w:eastAsia="+mn-ea" w:cs="Calibri"/>
                <w:b/>
                <w:kern w:val="24"/>
                <w:sz w:val="20"/>
                <w:szCs w:val="20"/>
                <w:lang w:eastAsia="it-IT"/>
              </w:rPr>
              <w:t>Area di riferimento</w:t>
            </w:r>
          </w:p>
          <w:p w:rsidRPr="00074047" w:rsidR="00074047" w:rsidP="003D42DA" w:rsidRDefault="00074047" w14:paraId="4CDF55C8" w14:textId="2470A8D2">
            <w:pPr>
              <w:kinsoku w:val="0"/>
              <w:overflowPunct w:val="0"/>
              <w:jc w:val="both"/>
              <w:rPr>
                <w:rFonts w:ascii="Fira Sans" w:hAnsi="Fira Sans" w:eastAsia="+mn-ea" w:cs="Calibri"/>
                <w:kern w:val="24"/>
                <w:sz w:val="20"/>
                <w:szCs w:val="20"/>
                <w:lang w:eastAsia="it-IT"/>
              </w:rPr>
            </w:pPr>
            <w:r w:rsidRPr="00074047">
              <w:rPr>
                <w:rFonts w:ascii="Fira Sans" w:hAnsi="Fira Sans" w:eastAsia="+mn-ea" w:cs="Calibri"/>
                <w:kern w:val="24"/>
                <w:sz w:val="20"/>
                <w:szCs w:val="20"/>
                <w:lang w:eastAsia="it-IT"/>
              </w:rPr>
              <w:t>Promozione, orientamento e animazione territoriale.</w:t>
            </w:r>
          </w:p>
          <w:p w:rsidRPr="005F0453" w:rsidR="00074047" w:rsidP="003D42DA" w:rsidRDefault="00074047" w14:paraId="2EEAA6C2"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074047" w:rsidTr="004465E1" w14:paraId="59F57892" w14:textId="77777777">
        <w:trPr>
          <w:trHeight w:val="714"/>
        </w:trPr>
        <w:tc>
          <w:tcPr>
            <w:tcW w:w="10206" w:type="dxa"/>
          </w:tcPr>
          <w:p w:rsidRPr="005F0453" w:rsidR="00074047" w:rsidP="003D42DA" w:rsidRDefault="00074047" w14:paraId="1E9EED2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Azioni propedeutiche implementate nel 2019/2020:</w:t>
            </w:r>
          </w:p>
          <w:p w:rsidRPr="00EC5E6F" w:rsidR="00360747" w:rsidP="003D42DA" w:rsidRDefault="00360747" w14:paraId="07988B8B" w14:textId="5726200D">
            <w:pPr>
              <w:kinsoku w:val="0"/>
              <w:overflowPunct w:val="0"/>
              <w:jc w:val="both"/>
              <w:rPr>
                <w:rFonts w:ascii="Fira Sans" w:hAnsi="Fira Sans" w:eastAsia="+mn-ea" w:cs="Calibri"/>
                <w:bCs/>
                <w:kern w:val="24"/>
                <w:sz w:val="20"/>
                <w:szCs w:val="20"/>
                <w:lang w:eastAsia="it-IT"/>
              </w:rPr>
            </w:pPr>
            <w:r w:rsidRPr="00EC5E6F">
              <w:rPr>
                <w:rFonts w:ascii="Fira Sans" w:hAnsi="Fira Sans" w:eastAsia="+mn-ea" w:cs="Calibri"/>
                <w:bCs/>
                <w:kern w:val="24"/>
                <w:sz w:val="20"/>
                <w:szCs w:val="20"/>
                <w:lang w:eastAsia="it-IT"/>
              </w:rPr>
              <w:t>Una delle funzioni che nel corso degli anni CSV ha sviluppato con maggiore cura riguarda l’accompagnamento al volontariato all’interno di processi di progettazione sociale</w:t>
            </w:r>
            <w:r w:rsidRPr="00EC5E6F" w:rsidR="00EC5E6F">
              <w:rPr>
                <w:rFonts w:ascii="Fira Sans" w:hAnsi="Fira Sans" w:eastAsia="+mn-ea" w:cs="Calibri"/>
                <w:bCs/>
                <w:kern w:val="24"/>
                <w:sz w:val="20"/>
                <w:szCs w:val="20"/>
                <w:lang w:eastAsia="it-IT"/>
              </w:rPr>
              <w:t xml:space="preserve">, </w:t>
            </w:r>
            <w:r w:rsidR="00EC5E6F">
              <w:rPr>
                <w:rFonts w:ascii="Fira Sans" w:hAnsi="Fira Sans" w:eastAsia="+mn-ea" w:cs="Calibri"/>
                <w:bCs/>
                <w:kern w:val="24"/>
                <w:sz w:val="20"/>
                <w:szCs w:val="20"/>
                <w:lang w:eastAsia="it-IT"/>
              </w:rPr>
              <w:t>tramite</w:t>
            </w:r>
            <w:r w:rsidRPr="00EC5E6F" w:rsidR="00EC5E6F">
              <w:rPr>
                <w:rFonts w:ascii="Fira Sans" w:hAnsi="Fira Sans" w:eastAsia="+mn-ea" w:cs="Calibri"/>
                <w:bCs/>
                <w:kern w:val="24"/>
                <w:sz w:val="20"/>
                <w:szCs w:val="20"/>
                <w:lang w:eastAsia="it-IT"/>
              </w:rPr>
              <w:t xml:space="preserve"> percorsi </w:t>
            </w:r>
            <w:r w:rsidR="00EC5E6F">
              <w:rPr>
                <w:rFonts w:ascii="Fira Sans" w:hAnsi="Fira Sans" w:eastAsia="+mn-ea" w:cs="Calibri"/>
                <w:bCs/>
                <w:kern w:val="24"/>
                <w:sz w:val="20"/>
                <w:szCs w:val="20"/>
                <w:lang w:eastAsia="it-IT"/>
              </w:rPr>
              <w:t xml:space="preserve">sia </w:t>
            </w:r>
            <w:r w:rsidRPr="00EC5E6F" w:rsidR="00EC5E6F">
              <w:rPr>
                <w:rFonts w:ascii="Fira Sans" w:hAnsi="Fira Sans" w:eastAsia="+mn-ea" w:cs="Calibri"/>
                <w:bCs/>
                <w:kern w:val="24"/>
                <w:sz w:val="20"/>
                <w:szCs w:val="20"/>
                <w:lang w:eastAsia="it-IT"/>
              </w:rPr>
              <w:t xml:space="preserve">finanziati </w:t>
            </w:r>
            <w:r w:rsidR="00EC5E6F">
              <w:rPr>
                <w:rFonts w:ascii="Fira Sans" w:hAnsi="Fira Sans" w:eastAsia="+mn-ea" w:cs="Calibri"/>
                <w:bCs/>
                <w:kern w:val="24"/>
                <w:sz w:val="20"/>
                <w:szCs w:val="20"/>
                <w:lang w:eastAsia="it-IT"/>
              </w:rPr>
              <w:t>da</w:t>
            </w:r>
            <w:r w:rsidRPr="00EC5E6F" w:rsidR="00EC5E6F">
              <w:rPr>
                <w:rFonts w:ascii="Fira Sans" w:hAnsi="Fira Sans" w:eastAsia="+mn-ea" w:cs="Calibri"/>
                <w:bCs/>
                <w:kern w:val="24"/>
                <w:sz w:val="20"/>
                <w:szCs w:val="20"/>
                <w:lang w:eastAsia="it-IT"/>
              </w:rPr>
              <w:t xml:space="preserve"> bandi (Fondazioni private, bandi Volontariato Regione Lombardia, altri finanziatori) sia sostenuti localmente. </w:t>
            </w:r>
          </w:p>
          <w:p w:rsidRPr="00EC5E6F" w:rsidR="00360747" w:rsidP="003D42DA" w:rsidRDefault="00631D93" w14:paraId="4B1AD62E" w14:textId="117C40F6">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N</w:t>
            </w:r>
            <w:r w:rsidRPr="00EC5E6F" w:rsidR="00360747">
              <w:rPr>
                <w:rFonts w:ascii="Fira Sans" w:hAnsi="Fira Sans" w:eastAsia="+mn-ea" w:cs="Calibri"/>
                <w:bCs/>
                <w:kern w:val="24"/>
                <w:sz w:val="20"/>
                <w:szCs w:val="20"/>
                <w:lang w:eastAsia="it-IT"/>
              </w:rPr>
              <w:t xml:space="preserve">ello scorso biennio CSV Bergamo ha </w:t>
            </w:r>
            <w:r>
              <w:rPr>
                <w:rFonts w:ascii="Fira Sans" w:hAnsi="Fira Sans" w:eastAsia="+mn-ea" w:cs="Calibri"/>
                <w:bCs/>
                <w:kern w:val="24"/>
                <w:sz w:val="20"/>
                <w:szCs w:val="20"/>
                <w:lang w:eastAsia="it-IT"/>
              </w:rPr>
              <w:t xml:space="preserve">anche </w:t>
            </w:r>
            <w:r w:rsidRPr="00EC5E6F" w:rsidR="00360747">
              <w:rPr>
                <w:rFonts w:ascii="Fira Sans" w:hAnsi="Fira Sans" w:eastAsia="+mn-ea" w:cs="Calibri"/>
                <w:bCs/>
                <w:kern w:val="24"/>
                <w:sz w:val="20"/>
                <w:szCs w:val="20"/>
                <w:lang w:eastAsia="it-IT"/>
              </w:rPr>
              <w:t>aderito in qualità di partner a tre grandi progetti finanziati, coerenti per tematiche e partnership agli orientamenti progettuali definiti dai Piani Attività</w:t>
            </w:r>
            <w:r w:rsidRPr="00EC5E6F" w:rsidR="00EC5E6F">
              <w:rPr>
                <w:rFonts w:ascii="Fira Sans" w:hAnsi="Fira Sans" w:eastAsia="+mn-ea" w:cs="Calibri"/>
                <w:bCs/>
                <w:kern w:val="24"/>
                <w:sz w:val="20"/>
                <w:szCs w:val="20"/>
                <w:lang w:eastAsia="it-IT"/>
              </w:rPr>
              <w:t xml:space="preserve"> e nella logica di mettere in campo risorse e competenze specifiche per facilitare la presenza e il riconoscimento del volontariato dentro progettualità complesse</w:t>
            </w:r>
            <w:r w:rsidRPr="00EC5E6F" w:rsidR="00360747">
              <w:rPr>
                <w:rFonts w:ascii="Fira Sans" w:hAnsi="Fira Sans" w:eastAsia="+mn-ea" w:cs="Calibri"/>
                <w:bCs/>
                <w:kern w:val="24"/>
                <w:sz w:val="20"/>
                <w:szCs w:val="20"/>
                <w:lang w:eastAsia="it-IT"/>
              </w:rPr>
              <w:t>:</w:t>
            </w:r>
          </w:p>
          <w:p w:rsidRPr="00EC5E6F" w:rsidR="00360747" w:rsidP="00360747" w:rsidRDefault="00360747" w14:paraId="5F9AFF42" w14:textId="2F3DFB7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C5E6F">
              <w:rPr>
                <w:rFonts w:ascii="Fira Sans" w:hAnsi="Fira Sans" w:eastAsia="+mn-ea" w:cs="Calibri"/>
                <w:bCs/>
                <w:kern w:val="24"/>
                <w:sz w:val="20"/>
                <w:szCs w:val="20"/>
                <w:lang w:eastAsia="it-IT"/>
              </w:rPr>
              <w:t xml:space="preserve">il bando </w:t>
            </w:r>
            <w:r w:rsidRPr="00EC5E6F" w:rsidR="00EC5E6F">
              <w:rPr>
                <w:rFonts w:ascii="Fira Sans" w:hAnsi="Fira Sans" w:eastAsia="+mn-ea" w:cs="Calibri"/>
                <w:bCs/>
                <w:kern w:val="24"/>
                <w:sz w:val="20"/>
                <w:szCs w:val="20"/>
                <w:lang w:eastAsia="it-IT"/>
              </w:rPr>
              <w:t>Welfare in Azione – Fondazione Cariplo “Distanze Ravvicinate”, sul contenimento della fragilità e dell’isolamento delle famiglie in Valle Imagna (arrivato alla seconda annualità);</w:t>
            </w:r>
          </w:p>
          <w:p w:rsidRPr="00EC5E6F" w:rsidR="00EC5E6F" w:rsidP="00360747" w:rsidRDefault="00EC5E6F" w14:paraId="38EFF69E" w14:textId="713FA80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EC5E6F">
              <w:rPr>
                <w:rFonts w:ascii="Fira Sans" w:hAnsi="Fira Sans" w:eastAsia="+mn-ea" w:cs="Calibri"/>
                <w:bCs/>
                <w:kern w:val="24"/>
                <w:sz w:val="20"/>
                <w:szCs w:val="20"/>
                <w:lang w:eastAsia="it-IT"/>
              </w:rPr>
              <w:t>i bandi POR – Regione Lombardia “</w:t>
            </w:r>
            <w:proofErr w:type="spellStart"/>
            <w:r w:rsidRPr="00EC5E6F">
              <w:rPr>
                <w:rFonts w:ascii="Fira Sans" w:hAnsi="Fira Sans" w:eastAsia="+mn-ea" w:cs="Calibri"/>
                <w:bCs/>
                <w:kern w:val="24"/>
                <w:sz w:val="20"/>
                <w:szCs w:val="20"/>
                <w:lang w:eastAsia="it-IT"/>
              </w:rPr>
              <w:t>Pit</w:t>
            </w:r>
            <w:proofErr w:type="spellEnd"/>
            <w:r w:rsidRPr="00EC5E6F">
              <w:rPr>
                <w:rFonts w:ascii="Fira Sans" w:hAnsi="Fira Sans" w:eastAsia="+mn-ea" w:cs="Calibri"/>
                <w:bCs/>
                <w:kern w:val="24"/>
                <w:sz w:val="20"/>
                <w:szCs w:val="20"/>
                <w:lang w:eastAsia="it-IT"/>
              </w:rPr>
              <w:t xml:space="preserve"> Stop” e “Gioco di Squadra 2” sull’inclusione degli autori di reato, minori e adulti (conclusi a fine 2020).</w:t>
            </w:r>
          </w:p>
          <w:p w:rsidRPr="00EC5E6F" w:rsidR="003D42DA" w:rsidP="00EC5E6F" w:rsidRDefault="003D42DA" w14:paraId="654D1A43" w14:textId="36295F5F">
            <w:pPr>
              <w:kinsoku w:val="0"/>
              <w:overflowPunct w:val="0"/>
              <w:jc w:val="both"/>
              <w:rPr>
                <w:rFonts w:ascii="Fira Sans" w:hAnsi="Fira Sans" w:eastAsia="+mn-ea" w:cs="Calibri"/>
                <w:bCs/>
                <w:kern w:val="24"/>
                <w:sz w:val="20"/>
                <w:szCs w:val="20"/>
                <w:lang w:eastAsia="it-IT"/>
              </w:rPr>
            </w:pPr>
          </w:p>
        </w:tc>
      </w:tr>
      <w:tr w:rsidRPr="005F0453" w:rsidR="00074047" w:rsidTr="004465E1" w14:paraId="6A5AD1EE" w14:textId="77777777">
        <w:trPr>
          <w:trHeight w:val="708"/>
        </w:trPr>
        <w:tc>
          <w:tcPr>
            <w:tcW w:w="10206" w:type="dxa"/>
          </w:tcPr>
          <w:p w:rsidRPr="005F0453" w:rsidR="00074047" w:rsidP="003D42DA" w:rsidRDefault="00074047" w14:paraId="391F590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Pr="00EB528E" w:rsidR="00701B54" w:rsidP="003D42DA" w:rsidRDefault="00701B54" w14:paraId="738042B0" w14:textId="77777777">
            <w:pPr>
              <w:kinsoku w:val="0"/>
              <w:overflowPunct w:val="0"/>
              <w:jc w:val="both"/>
              <w:rPr>
                <w:rFonts w:ascii="Fira Sans" w:hAnsi="Fira Sans" w:eastAsia="+mn-ea" w:cs="Calibri"/>
                <w:bCs/>
                <w:kern w:val="24"/>
                <w:sz w:val="20"/>
                <w:szCs w:val="20"/>
                <w:lang w:eastAsia="it-IT"/>
              </w:rPr>
            </w:pPr>
            <w:r w:rsidRPr="00EB528E">
              <w:rPr>
                <w:rFonts w:ascii="Fira Sans" w:hAnsi="Fira Sans" w:eastAsia="+mn-ea" w:cs="Calibri"/>
                <w:bCs/>
                <w:kern w:val="24"/>
                <w:sz w:val="20"/>
                <w:szCs w:val="20"/>
                <w:lang w:eastAsia="it-IT"/>
              </w:rPr>
              <w:t xml:space="preserve">Come in altre parti della società, anche nel volontariato si evidenziano forti rischi di frammentazione: in un tempo di scarse risorse, le organizzazioni tendono ad essere troppo autocentrate, preoccupate solo della propria sopravvivenza. Per questo è necessario aiutare le diverse esperienze associative a mettersi in collegamento, tra di loro e con gli altri attori del territorio, rompendo la propria autoreferenzialità per unirsi </w:t>
            </w:r>
            <w:r w:rsidRPr="00EB528E">
              <w:rPr>
                <w:rFonts w:ascii="Fira Sans" w:hAnsi="Fira Sans" w:eastAsia="+mn-ea" w:cs="Calibri"/>
                <w:bCs/>
                <w:kern w:val="24"/>
                <w:sz w:val="20"/>
                <w:szCs w:val="20"/>
                <w:lang w:eastAsia="it-IT"/>
              </w:rPr>
              <w:lastRenderedPageBreak/>
              <w:t>dentro progetti di sviluppo locale: in questo modo diventa possibile dare maggiore efficacia all’azione delle organizzazioni, utilizzare meglio le risorse che si hanno a disposizione, generarne di nuove attraverso collaborazioni inedite.</w:t>
            </w:r>
          </w:p>
          <w:p w:rsidRPr="00EB528E" w:rsidR="00EC5E6F" w:rsidP="003D42DA" w:rsidRDefault="00701B54" w14:paraId="5A43AD54" w14:textId="6F6229E9">
            <w:pPr>
              <w:kinsoku w:val="0"/>
              <w:overflowPunct w:val="0"/>
              <w:jc w:val="both"/>
              <w:rPr>
                <w:rFonts w:ascii="Fira Sans" w:hAnsi="Fira Sans" w:eastAsia="+mn-ea" w:cs="Calibri"/>
                <w:bCs/>
                <w:kern w:val="24"/>
                <w:sz w:val="20"/>
                <w:szCs w:val="20"/>
                <w:lang w:eastAsia="it-IT"/>
              </w:rPr>
            </w:pPr>
            <w:r w:rsidRPr="00EB528E">
              <w:rPr>
                <w:rFonts w:ascii="Fira Sans" w:hAnsi="Fira Sans" w:eastAsia="+mn-ea" w:cs="Calibri"/>
                <w:bCs/>
                <w:kern w:val="24"/>
                <w:sz w:val="20"/>
                <w:szCs w:val="20"/>
                <w:lang w:eastAsia="it-IT"/>
              </w:rPr>
              <w:t xml:space="preserve">Per CSV Bergamo, favorire la connessione tra i soggetti che abitano un territorio, promuovere l’implicazione del volontariato e sostenere pratiche di </w:t>
            </w:r>
            <w:proofErr w:type="spellStart"/>
            <w:r w:rsidRPr="00EB528E">
              <w:rPr>
                <w:rFonts w:ascii="Fira Sans" w:hAnsi="Fira Sans" w:eastAsia="+mn-ea" w:cs="Calibri"/>
                <w:bCs/>
                <w:kern w:val="24"/>
                <w:sz w:val="20"/>
                <w:szCs w:val="20"/>
                <w:lang w:eastAsia="it-IT"/>
              </w:rPr>
              <w:t>coprogettazione</w:t>
            </w:r>
            <w:proofErr w:type="spellEnd"/>
            <w:r w:rsidRPr="00EB528E">
              <w:rPr>
                <w:rFonts w:ascii="Fira Sans" w:hAnsi="Fira Sans" w:eastAsia="+mn-ea" w:cs="Calibri"/>
                <w:bCs/>
                <w:kern w:val="24"/>
                <w:sz w:val="20"/>
                <w:szCs w:val="20"/>
                <w:lang w:eastAsia="it-IT"/>
              </w:rPr>
              <w:t xml:space="preserve"> è pertanto una priorità per costruire forme di governo dei problemi dei territori.</w:t>
            </w:r>
          </w:p>
          <w:p w:rsidRPr="00EB528E" w:rsidR="003D42DA" w:rsidP="003D42DA" w:rsidRDefault="00701B54" w14:paraId="192DB34A" w14:textId="13C47127">
            <w:pPr>
              <w:kinsoku w:val="0"/>
              <w:overflowPunct w:val="0"/>
              <w:jc w:val="both"/>
              <w:rPr>
                <w:rFonts w:ascii="Fira Sans" w:hAnsi="Fira Sans" w:eastAsia="+mn-ea" w:cs="Calibri"/>
                <w:bCs/>
                <w:kern w:val="24"/>
                <w:sz w:val="20"/>
                <w:szCs w:val="20"/>
                <w:lang w:eastAsia="it-IT"/>
              </w:rPr>
            </w:pPr>
            <w:r w:rsidRPr="00EB528E">
              <w:rPr>
                <w:rFonts w:ascii="Fira Sans" w:hAnsi="Fira Sans" w:eastAsia="+mn-ea" w:cs="Calibri"/>
                <w:bCs/>
                <w:kern w:val="24"/>
                <w:sz w:val="20"/>
                <w:szCs w:val="20"/>
                <w:lang w:eastAsia="it-IT"/>
              </w:rPr>
              <w:t>Tanto più che u</w:t>
            </w:r>
            <w:r w:rsidRPr="00EB528E" w:rsidR="003D42DA">
              <w:rPr>
                <w:rFonts w:ascii="Fira Sans" w:hAnsi="Fira Sans" w:eastAsia="+mn-ea" w:cs="Calibri"/>
                <w:bCs/>
                <w:kern w:val="24"/>
                <w:sz w:val="20"/>
                <w:szCs w:val="20"/>
                <w:lang w:eastAsia="it-IT"/>
              </w:rPr>
              <w:t>na delle conseguenze della pandemia è un forte aumento delle domande sociali</w:t>
            </w:r>
            <w:r w:rsidRPr="00EB528E">
              <w:rPr>
                <w:rFonts w:ascii="Fira Sans" w:hAnsi="Fira Sans" w:eastAsia="+mn-ea" w:cs="Calibri"/>
                <w:bCs/>
                <w:kern w:val="24"/>
                <w:sz w:val="20"/>
                <w:szCs w:val="20"/>
                <w:lang w:eastAsia="it-IT"/>
              </w:rPr>
              <w:t xml:space="preserve">, insieme ad </w:t>
            </w:r>
            <w:r w:rsidRPr="00EB528E" w:rsidR="003D42DA">
              <w:rPr>
                <w:rFonts w:ascii="Fira Sans" w:hAnsi="Fira Sans" w:eastAsia="+mn-ea" w:cs="Calibri"/>
                <w:bCs/>
                <w:kern w:val="24"/>
                <w:sz w:val="20"/>
                <w:szCs w:val="20"/>
                <w:lang w:eastAsia="it-IT"/>
              </w:rPr>
              <w:t>una diminuzione delle risorse economiche</w:t>
            </w:r>
            <w:r w:rsidR="009652DA">
              <w:rPr>
                <w:rFonts w:ascii="Fira Sans" w:hAnsi="Fira Sans" w:eastAsia="+mn-ea" w:cs="Calibri"/>
                <w:bCs/>
                <w:kern w:val="24"/>
                <w:sz w:val="20"/>
                <w:szCs w:val="20"/>
                <w:lang w:eastAsia="it-IT"/>
              </w:rPr>
              <w:t>. A</w:t>
            </w:r>
            <w:r w:rsidRPr="00EB528E">
              <w:rPr>
                <w:rFonts w:ascii="Fira Sans" w:hAnsi="Fira Sans" w:eastAsia="+mn-ea" w:cs="Calibri"/>
                <w:bCs/>
                <w:kern w:val="24"/>
                <w:sz w:val="20"/>
                <w:szCs w:val="20"/>
                <w:lang w:eastAsia="it-IT"/>
              </w:rPr>
              <w:t>ncora di più, non</w:t>
            </w:r>
            <w:r w:rsidRPr="00EB528E" w:rsidR="003D42DA">
              <w:rPr>
                <w:rFonts w:ascii="Fira Sans" w:hAnsi="Fira Sans" w:eastAsia="+mn-ea" w:cs="Calibri"/>
                <w:bCs/>
                <w:kern w:val="24"/>
                <w:sz w:val="20"/>
                <w:szCs w:val="20"/>
                <w:lang w:eastAsia="it-IT"/>
              </w:rPr>
              <w:t xml:space="preserve"> si può più immaginare di sostenere interventi sociali in modo individuale </w:t>
            </w:r>
            <w:r w:rsidRPr="00EB528E">
              <w:rPr>
                <w:rFonts w:ascii="Fira Sans" w:hAnsi="Fira Sans" w:eastAsia="+mn-ea" w:cs="Calibri"/>
                <w:bCs/>
                <w:kern w:val="24"/>
                <w:sz w:val="20"/>
                <w:szCs w:val="20"/>
                <w:lang w:eastAsia="it-IT"/>
              </w:rPr>
              <w:t>e autonomo,</w:t>
            </w:r>
            <w:r w:rsidRPr="00EB528E" w:rsidR="003D42DA">
              <w:rPr>
                <w:rFonts w:ascii="Fira Sans" w:hAnsi="Fira Sans" w:eastAsia="+mn-ea" w:cs="Calibri"/>
                <w:bCs/>
                <w:kern w:val="24"/>
                <w:sz w:val="20"/>
                <w:szCs w:val="20"/>
                <w:lang w:eastAsia="it-IT"/>
              </w:rPr>
              <w:t xml:space="preserve"> ma è sempre più necessario lavorare con altri, essere capaci di una lettura approfondita dei propri territori, individuare priorità e ricercare fonti di finanziamento</w:t>
            </w:r>
            <w:r w:rsidRPr="00EB528E">
              <w:rPr>
                <w:rFonts w:ascii="Fira Sans" w:hAnsi="Fira Sans" w:eastAsia="+mn-ea" w:cs="Calibri"/>
                <w:bCs/>
                <w:kern w:val="24"/>
                <w:sz w:val="20"/>
                <w:szCs w:val="20"/>
                <w:lang w:eastAsia="it-IT"/>
              </w:rPr>
              <w:t xml:space="preserve"> in collaborazione con tutti quei soggetti che, per interesse, posizionamento, competenze, esperienze, possono concorrere a </w:t>
            </w:r>
            <w:r w:rsidRPr="00EB528E" w:rsidR="00EB528E">
              <w:rPr>
                <w:rFonts w:ascii="Fira Sans" w:hAnsi="Fira Sans" w:eastAsia="+mn-ea" w:cs="Calibri"/>
                <w:bCs/>
                <w:kern w:val="24"/>
                <w:sz w:val="20"/>
                <w:szCs w:val="20"/>
                <w:lang w:eastAsia="it-IT"/>
              </w:rPr>
              <w:t>strategie di intervento maggiormente complesse ed efficaci</w:t>
            </w:r>
            <w:r w:rsidRPr="00EB528E" w:rsidR="003D42DA">
              <w:rPr>
                <w:rFonts w:ascii="Fira Sans" w:hAnsi="Fira Sans" w:eastAsia="+mn-ea" w:cs="Calibri"/>
                <w:bCs/>
                <w:kern w:val="24"/>
                <w:sz w:val="20"/>
                <w:szCs w:val="20"/>
                <w:lang w:eastAsia="it-IT"/>
              </w:rPr>
              <w:t>.</w:t>
            </w:r>
            <w:r w:rsidRPr="00EB528E" w:rsidR="00EB528E">
              <w:rPr>
                <w:rFonts w:ascii="Fira Sans" w:hAnsi="Fira Sans" w:eastAsia="+mn-ea" w:cs="Calibri"/>
                <w:bCs/>
                <w:kern w:val="24"/>
                <w:sz w:val="20"/>
                <w:szCs w:val="20"/>
                <w:lang w:eastAsia="it-IT"/>
              </w:rPr>
              <w:t xml:space="preserve"> Anche superando le logiche autoreferenziali, competitive e/o strumentali che hanno talvolta contraddistinto le modalità attraverso le quali il volontariato partecipa ai bandi di finanziamento.</w:t>
            </w:r>
          </w:p>
          <w:p w:rsidRPr="00EB528E" w:rsidR="00074047" w:rsidP="003D42DA" w:rsidRDefault="00EB528E" w14:paraId="6AD50364" w14:textId="4AEFD6A3">
            <w:pPr>
              <w:kinsoku w:val="0"/>
              <w:overflowPunct w:val="0"/>
              <w:jc w:val="both"/>
              <w:rPr>
                <w:rFonts w:ascii="Fira Sans" w:hAnsi="Fira Sans" w:eastAsia="+mn-ea" w:cs="Calibri"/>
                <w:bCs/>
                <w:kern w:val="24"/>
                <w:sz w:val="20"/>
                <w:szCs w:val="20"/>
                <w:lang w:eastAsia="it-IT"/>
              </w:rPr>
            </w:pPr>
            <w:r w:rsidRPr="00EB528E">
              <w:rPr>
                <w:rFonts w:ascii="Fira Sans" w:hAnsi="Fira Sans" w:eastAsia="+mn-ea" w:cs="Calibri"/>
                <w:bCs/>
                <w:kern w:val="24"/>
                <w:sz w:val="20"/>
                <w:szCs w:val="20"/>
                <w:lang w:eastAsia="it-IT"/>
              </w:rPr>
              <w:t>Pertanto CSV Bergamo ritiene</w:t>
            </w:r>
            <w:r w:rsidRPr="00EB528E" w:rsidR="003D42DA">
              <w:rPr>
                <w:rFonts w:ascii="Fira Sans" w:hAnsi="Fira Sans" w:eastAsia="+mn-ea" w:cs="Calibri"/>
                <w:bCs/>
                <w:kern w:val="24"/>
                <w:sz w:val="20"/>
                <w:szCs w:val="20"/>
                <w:lang w:eastAsia="it-IT"/>
              </w:rPr>
              <w:t xml:space="preserve"> strategico investire e sostenere le reti </w:t>
            </w:r>
            <w:r w:rsidRPr="00EB528E">
              <w:rPr>
                <w:rFonts w:ascii="Fira Sans" w:hAnsi="Fira Sans" w:eastAsia="+mn-ea" w:cs="Calibri"/>
                <w:bCs/>
                <w:kern w:val="24"/>
                <w:sz w:val="20"/>
                <w:szCs w:val="20"/>
                <w:lang w:eastAsia="it-IT"/>
              </w:rPr>
              <w:t xml:space="preserve">di progetto </w:t>
            </w:r>
            <w:r w:rsidRPr="00EB528E" w:rsidR="003D42DA">
              <w:rPr>
                <w:rFonts w:ascii="Fira Sans" w:hAnsi="Fira Sans" w:eastAsia="+mn-ea" w:cs="Calibri"/>
                <w:bCs/>
                <w:kern w:val="24"/>
                <w:sz w:val="20"/>
                <w:szCs w:val="20"/>
                <w:lang w:eastAsia="it-IT"/>
              </w:rPr>
              <w:t xml:space="preserve">attraverso percorsi individualizzati, </w:t>
            </w:r>
            <w:r w:rsidRPr="00EB528E">
              <w:rPr>
                <w:rFonts w:ascii="Fira Sans" w:hAnsi="Fira Sans" w:eastAsia="+mn-ea" w:cs="Calibri"/>
                <w:bCs/>
                <w:kern w:val="24"/>
                <w:sz w:val="20"/>
                <w:szCs w:val="20"/>
                <w:lang w:eastAsia="it-IT"/>
              </w:rPr>
              <w:t>offrendo</w:t>
            </w:r>
            <w:r w:rsidRPr="00EB528E" w:rsidR="003D42DA">
              <w:rPr>
                <w:rFonts w:ascii="Fira Sans" w:hAnsi="Fira Sans" w:eastAsia="+mn-ea" w:cs="Calibri"/>
                <w:bCs/>
                <w:kern w:val="24"/>
                <w:sz w:val="20"/>
                <w:szCs w:val="20"/>
                <w:lang w:eastAsia="it-IT"/>
              </w:rPr>
              <w:t xml:space="preserve"> accompagnamenti complessi </w:t>
            </w:r>
            <w:r w:rsidRPr="00EB528E">
              <w:rPr>
                <w:rFonts w:ascii="Fira Sans" w:hAnsi="Fira Sans" w:eastAsia="+mn-ea" w:cs="Calibri"/>
                <w:bCs/>
                <w:kern w:val="24"/>
                <w:sz w:val="20"/>
                <w:szCs w:val="20"/>
                <w:lang w:eastAsia="it-IT"/>
              </w:rPr>
              <w:t xml:space="preserve">anche </w:t>
            </w:r>
            <w:r w:rsidRPr="00EB528E" w:rsidR="003D42DA">
              <w:rPr>
                <w:rFonts w:ascii="Fira Sans" w:hAnsi="Fira Sans" w:eastAsia="+mn-ea" w:cs="Calibri"/>
                <w:bCs/>
                <w:kern w:val="24"/>
                <w:sz w:val="20"/>
                <w:szCs w:val="20"/>
                <w:lang w:eastAsia="it-IT"/>
              </w:rPr>
              <w:t xml:space="preserve">alle piccole realtà poco strutturate e abituate a questo modo di intervenire, aiutando così il volontariato a superare gli ostacoli della progettazione sociale per renderlo più competente e capace di costruire alleanze significative. </w:t>
            </w:r>
          </w:p>
          <w:p w:rsidRPr="005F0453" w:rsidR="003D42DA" w:rsidP="003D42DA" w:rsidRDefault="003D42DA" w14:paraId="616492A6" w14:textId="4CEE3E33">
            <w:pPr>
              <w:kinsoku w:val="0"/>
              <w:overflowPunct w:val="0"/>
              <w:jc w:val="both"/>
              <w:rPr>
                <w:rFonts w:ascii="Fira Sans" w:hAnsi="Fira Sans" w:eastAsia="+mn-ea" w:cs="Calibri"/>
                <w:bCs/>
                <w:color w:val="000000" w:themeColor="text1"/>
                <w:kern w:val="24"/>
                <w:sz w:val="20"/>
                <w:szCs w:val="20"/>
                <w:lang w:eastAsia="it-IT"/>
              </w:rPr>
            </w:pPr>
          </w:p>
        </w:tc>
      </w:tr>
      <w:tr w:rsidRPr="00342B89" w:rsidR="00074047" w:rsidTr="004465E1" w14:paraId="1541827F" w14:textId="77777777">
        <w:trPr>
          <w:trHeight w:val="1243"/>
        </w:trPr>
        <w:tc>
          <w:tcPr>
            <w:tcW w:w="10206" w:type="dxa"/>
          </w:tcPr>
          <w:p w:rsidRPr="00342B89" w:rsidR="00074047" w:rsidP="003D42DA" w:rsidRDefault="00074047" w14:paraId="3934795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Obiettivi specifici dell’azione:</w:t>
            </w:r>
          </w:p>
          <w:p w:rsidRPr="00EB528E" w:rsidR="003D42DA" w:rsidP="003D42DA" w:rsidRDefault="003D42DA" w14:paraId="794BC0F3" w14:textId="77777777">
            <w:pPr>
              <w:pStyle w:val="Paragrafoelenco"/>
              <w:numPr>
                <w:ilvl w:val="0"/>
                <w:numId w:val="10"/>
              </w:numPr>
              <w:kinsoku w:val="0"/>
              <w:overflowPunct w:val="0"/>
              <w:ind w:left="316" w:hanging="284"/>
              <w:jc w:val="both"/>
              <w:rPr>
                <w:rFonts w:ascii="Fira Sans" w:hAnsi="Fira Sans" w:cs="Arial"/>
                <w:sz w:val="20"/>
                <w:szCs w:val="20"/>
              </w:rPr>
            </w:pPr>
            <w:r w:rsidRPr="00EB528E">
              <w:rPr>
                <w:rFonts w:ascii="Fira Sans" w:hAnsi="Fira Sans" w:cs="Arial"/>
                <w:sz w:val="20"/>
                <w:szCs w:val="20"/>
              </w:rPr>
              <w:t xml:space="preserve">accompagnare le reti miste a progettare interventi sociali pertinenti e coerenti con i bisogni del territorio di appartenenza; </w:t>
            </w:r>
          </w:p>
          <w:p w:rsidRPr="00EB528E" w:rsidR="003D42DA" w:rsidP="003D42DA" w:rsidRDefault="003D42DA" w14:paraId="6A36260E" w14:textId="77777777">
            <w:pPr>
              <w:pStyle w:val="Paragrafoelenco"/>
              <w:numPr>
                <w:ilvl w:val="0"/>
                <w:numId w:val="10"/>
              </w:numPr>
              <w:kinsoku w:val="0"/>
              <w:overflowPunct w:val="0"/>
              <w:ind w:left="316" w:hanging="284"/>
              <w:jc w:val="both"/>
              <w:rPr>
                <w:rFonts w:ascii="Fira Sans" w:hAnsi="Fira Sans" w:cs="Arial"/>
                <w:sz w:val="20"/>
                <w:szCs w:val="20"/>
              </w:rPr>
            </w:pPr>
            <w:r w:rsidRPr="00EB528E">
              <w:rPr>
                <w:rFonts w:ascii="Fira Sans" w:hAnsi="Fira Sans" w:cs="Arial"/>
                <w:sz w:val="20"/>
                <w:szCs w:val="20"/>
              </w:rPr>
              <w:t xml:space="preserve">accompagnare le reti a ricercare e a partecipare a bandi per finanziare le attività; </w:t>
            </w:r>
          </w:p>
          <w:p w:rsidR="00EB528E" w:rsidP="003D42DA" w:rsidRDefault="003D42DA" w14:paraId="12C3EC80" w14:textId="77777777">
            <w:pPr>
              <w:pStyle w:val="Paragrafoelenco"/>
              <w:numPr>
                <w:ilvl w:val="0"/>
                <w:numId w:val="10"/>
              </w:numPr>
              <w:kinsoku w:val="0"/>
              <w:overflowPunct w:val="0"/>
              <w:ind w:left="316" w:hanging="284"/>
              <w:jc w:val="both"/>
              <w:rPr>
                <w:rFonts w:ascii="Fira Sans" w:hAnsi="Fira Sans" w:cs="Arial"/>
                <w:sz w:val="20"/>
                <w:szCs w:val="20"/>
              </w:rPr>
            </w:pPr>
            <w:r w:rsidRPr="00EB528E">
              <w:rPr>
                <w:rFonts w:ascii="Fira Sans" w:hAnsi="Fira Sans" w:cs="Arial"/>
                <w:sz w:val="20"/>
                <w:szCs w:val="20"/>
              </w:rPr>
              <w:t>accompagnare le reti di progetto a condividere le buone prassi e gli apprendimenti maturati durante l’esperienza collaborativa</w:t>
            </w:r>
          </w:p>
          <w:p w:rsidRPr="00EB528E" w:rsidR="00074047" w:rsidP="003D42DA" w:rsidRDefault="00EB528E" w14:paraId="3F36AC0A" w14:textId="66C926C1">
            <w:pPr>
              <w:pStyle w:val="Paragrafoelenco"/>
              <w:numPr>
                <w:ilvl w:val="0"/>
                <w:numId w:val="10"/>
              </w:numPr>
              <w:kinsoku w:val="0"/>
              <w:overflowPunct w:val="0"/>
              <w:ind w:left="316" w:hanging="284"/>
              <w:jc w:val="both"/>
              <w:rPr>
                <w:rFonts w:ascii="Fira Sans" w:hAnsi="Fira Sans" w:cs="Arial"/>
                <w:sz w:val="20"/>
                <w:szCs w:val="20"/>
              </w:rPr>
            </w:pPr>
            <w:r>
              <w:rPr>
                <w:rFonts w:ascii="Fira Sans" w:hAnsi="Fira Sans" w:cs="Arial"/>
                <w:sz w:val="20"/>
                <w:szCs w:val="20"/>
              </w:rPr>
              <w:t>partecipare a reti di progetto eterogenee agendo una funzione diretta di promozione del ruolo del volontariato dentro le comunità</w:t>
            </w:r>
            <w:r w:rsidRPr="00EB528E" w:rsidR="003D42DA">
              <w:rPr>
                <w:rFonts w:ascii="Fira Sans" w:hAnsi="Fira Sans" w:cs="Arial"/>
                <w:sz w:val="20"/>
                <w:szCs w:val="20"/>
              </w:rPr>
              <w:t xml:space="preserve">. </w:t>
            </w:r>
          </w:p>
          <w:p w:rsidRPr="00342B89" w:rsidR="003D42DA" w:rsidP="003D42DA" w:rsidRDefault="003D42DA" w14:paraId="08ADF94C" w14:textId="66434EE6">
            <w:pPr>
              <w:kinsoku w:val="0"/>
              <w:overflowPunct w:val="0"/>
              <w:ind w:left="720"/>
              <w:jc w:val="both"/>
              <w:rPr>
                <w:rFonts w:ascii="Fira Sans" w:hAnsi="Fira Sans" w:eastAsia="+mn-ea" w:cs="Calibri"/>
                <w:color w:val="000000" w:themeColor="text1"/>
                <w:kern w:val="24"/>
                <w:sz w:val="20"/>
                <w:szCs w:val="20"/>
                <w:lang w:eastAsia="it-IT"/>
              </w:rPr>
            </w:pPr>
          </w:p>
        </w:tc>
      </w:tr>
      <w:tr w:rsidRPr="005F0453" w:rsidR="00074047" w:rsidTr="004465E1" w14:paraId="325952FF" w14:textId="77777777">
        <w:trPr>
          <w:trHeight w:val="478"/>
        </w:trPr>
        <w:tc>
          <w:tcPr>
            <w:tcW w:w="10206" w:type="dxa"/>
          </w:tcPr>
          <w:p w:rsidRPr="005F0453" w:rsidR="00074047" w:rsidP="003D42DA" w:rsidRDefault="00074047" w14:paraId="0D380A3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Pr="008A531E" w:rsidR="003D42DA" w:rsidP="003D42DA" w:rsidRDefault="003D42DA" w14:paraId="2021223B" w14:textId="48A596F1">
            <w:pPr>
              <w:kinsoku w:val="0"/>
              <w:overflowPunct w:val="0"/>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CSV </w:t>
            </w:r>
            <w:r w:rsidRPr="008A531E" w:rsidR="00640A65">
              <w:rPr>
                <w:rFonts w:ascii="Fira Sans" w:hAnsi="Fira Sans" w:eastAsia="+mn-ea" w:cs="Calibri"/>
                <w:bCs/>
                <w:kern w:val="24"/>
                <w:sz w:val="20"/>
                <w:szCs w:val="20"/>
                <w:lang w:eastAsia="it-IT"/>
              </w:rPr>
              <w:t>Bergamo</w:t>
            </w:r>
            <w:r w:rsidRPr="008A531E">
              <w:rPr>
                <w:rFonts w:ascii="Fira Sans" w:hAnsi="Fira Sans" w:eastAsia="+mn-ea" w:cs="Calibri"/>
                <w:bCs/>
                <w:kern w:val="24"/>
                <w:sz w:val="20"/>
                <w:szCs w:val="20"/>
                <w:lang w:eastAsia="it-IT"/>
              </w:rPr>
              <w:t xml:space="preserve"> </w:t>
            </w:r>
            <w:r w:rsidRPr="008A531E" w:rsidR="00640A65">
              <w:rPr>
                <w:rFonts w:ascii="Fira Sans" w:hAnsi="Fira Sans" w:eastAsia="+mn-ea" w:cs="Calibri"/>
                <w:bCs/>
                <w:kern w:val="24"/>
                <w:sz w:val="20"/>
                <w:szCs w:val="20"/>
                <w:lang w:eastAsia="it-IT"/>
              </w:rPr>
              <w:t xml:space="preserve">attua il servizio </w:t>
            </w:r>
            <w:r w:rsidRPr="008A531E">
              <w:rPr>
                <w:rFonts w:ascii="Fira Sans" w:hAnsi="Fira Sans" w:eastAsia="+mn-ea" w:cs="Calibri"/>
                <w:bCs/>
                <w:kern w:val="24"/>
                <w:sz w:val="20"/>
                <w:szCs w:val="20"/>
                <w:lang w:eastAsia="it-IT"/>
              </w:rPr>
              <w:t>attraverso azioni di accompagnamento alla lettura dei bisogni, alla definizione dell’intervento sociale, alla progettazione esecutiva</w:t>
            </w:r>
            <w:r w:rsidRPr="008A531E" w:rsidR="00640A65">
              <w:rPr>
                <w:rFonts w:ascii="Fira Sans" w:hAnsi="Fira Sans" w:eastAsia="+mn-ea" w:cs="Calibri"/>
                <w:bCs/>
                <w:kern w:val="24"/>
                <w:sz w:val="20"/>
                <w:szCs w:val="20"/>
                <w:lang w:eastAsia="it-IT"/>
              </w:rPr>
              <w:t>; offre</w:t>
            </w:r>
            <w:r w:rsidRPr="008A531E">
              <w:rPr>
                <w:rFonts w:ascii="Fira Sans" w:hAnsi="Fira Sans" w:eastAsia="+mn-ea" w:cs="Calibri"/>
                <w:bCs/>
                <w:kern w:val="24"/>
                <w:sz w:val="20"/>
                <w:szCs w:val="20"/>
                <w:lang w:eastAsia="it-IT"/>
              </w:rPr>
              <w:t xml:space="preserve"> consulenze per la ricerca e la partecipazione a bandi</w:t>
            </w:r>
            <w:r w:rsidRPr="008A531E" w:rsidR="00640A65">
              <w:rPr>
                <w:rFonts w:ascii="Fira Sans" w:hAnsi="Fira Sans" w:eastAsia="+mn-ea" w:cs="Calibri"/>
                <w:bCs/>
                <w:kern w:val="24"/>
                <w:sz w:val="20"/>
                <w:szCs w:val="20"/>
                <w:lang w:eastAsia="it-IT"/>
              </w:rPr>
              <w:t xml:space="preserve"> di finanziamento e sostiene </w:t>
            </w:r>
            <w:r w:rsidRPr="008A531E">
              <w:rPr>
                <w:rFonts w:ascii="Fira Sans" w:hAnsi="Fira Sans" w:eastAsia="+mn-ea" w:cs="Calibri"/>
                <w:bCs/>
                <w:kern w:val="24"/>
                <w:sz w:val="20"/>
                <w:szCs w:val="20"/>
                <w:lang w:eastAsia="it-IT"/>
              </w:rPr>
              <w:t xml:space="preserve">percorsi di monitoraggio e valutazione. Particolare attenzione </w:t>
            </w:r>
            <w:r w:rsidRPr="008A531E" w:rsidR="00640A65">
              <w:rPr>
                <w:rFonts w:ascii="Fira Sans" w:hAnsi="Fira Sans" w:eastAsia="+mn-ea" w:cs="Calibri"/>
                <w:bCs/>
                <w:kern w:val="24"/>
                <w:sz w:val="20"/>
                <w:szCs w:val="20"/>
                <w:lang w:eastAsia="it-IT"/>
              </w:rPr>
              <w:t>inoltre è</w:t>
            </w:r>
            <w:r w:rsidRPr="008A531E">
              <w:rPr>
                <w:rFonts w:ascii="Fira Sans" w:hAnsi="Fira Sans" w:eastAsia="+mn-ea" w:cs="Calibri"/>
                <w:bCs/>
                <w:kern w:val="24"/>
                <w:sz w:val="20"/>
                <w:szCs w:val="20"/>
                <w:lang w:eastAsia="it-IT"/>
              </w:rPr>
              <w:t xml:space="preserve"> dedicata all’allestimento di spazi di riflessione e apprendimento per le reti di progetto, affinch</w:t>
            </w:r>
            <w:r w:rsidRPr="008A531E" w:rsidR="00640A65">
              <w:rPr>
                <w:rFonts w:ascii="Fira Sans" w:hAnsi="Fira Sans" w:eastAsia="+mn-ea" w:cs="Calibri"/>
                <w:bCs/>
                <w:kern w:val="24"/>
                <w:sz w:val="20"/>
                <w:szCs w:val="20"/>
                <w:lang w:eastAsia="it-IT"/>
              </w:rPr>
              <w:t>é</w:t>
            </w:r>
            <w:r w:rsidRPr="008A531E">
              <w:rPr>
                <w:rFonts w:ascii="Fira Sans" w:hAnsi="Fira Sans" w:eastAsia="+mn-ea" w:cs="Calibri"/>
                <w:bCs/>
                <w:kern w:val="24"/>
                <w:sz w:val="20"/>
                <w:szCs w:val="20"/>
                <w:lang w:eastAsia="it-IT"/>
              </w:rPr>
              <w:t xml:space="preserve"> le esperienze di collaborazione per l</w:t>
            </w:r>
            <w:r w:rsidR="009652DA">
              <w:rPr>
                <w:rFonts w:ascii="Fira Sans" w:hAnsi="Fira Sans" w:eastAsia="+mn-ea" w:cs="Calibri"/>
                <w:bCs/>
                <w:kern w:val="24"/>
                <w:sz w:val="20"/>
                <w:szCs w:val="20"/>
                <w:lang w:eastAsia="it-IT"/>
              </w:rPr>
              <w:t xml:space="preserve">’attuazione </w:t>
            </w:r>
            <w:r w:rsidRPr="008A531E">
              <w:rPr>
                <w:rFonts w:ascii="Fira Sans" w:hAnsi="Fira Sans" w:eastAsia="+mn-ea" w:cs="Calibri"/>
                <w:bCs/>
                <w:kern w:val="24"/>
                <w:sz w:val="20"/>
                <w:szCs w:val="20"/>
                <w:lang w:eastAsia="it-IT"/>
              </w:rPr>
              <w:t>di interventi sociali a bando non si concludano al termine del finanziamento</w:t>
            </w:r>
            <w:r w:rsidR="009652DA">
              <w:rPr>
                <w:rFonts w:ascii="Fira Sans" w:hAnsi="Fira Sans" w:eastAsia="+mn-ea" w:cs="Calibri"/>
                <w:bCs/>
                <w:kern w:val="24"/>
                <w:sz w:val="20"/>
                <w:szCs w:val="20"/>
                <w:lang w:eastAsia="it-IT"/>
              </w:rPr>
              <w:t xml:space="preserve">, ma realizzino </w:t>
            </w:r>
            <w:r w:rsidRPr="008A531E">
              <w:rPr>
                <w:rFonts w:ascii="Fira Sans" w:hAnsi="Fira Sans" w:eastAsia="+mn-ea" w:cs="Calibri"/>
                <w:bCs/>
                <w:kern w:val="24"/>
                <w:sz w:val="20"/>
                <w:szCs w:val="20"/>
                <w:lang w:eastAsia="it-IT"/>
              </w:rPr>
              <w:t>le condizioni per poter garantire continuità e sostenibilità alle azioni</w:t>
            </w:r>
            <w:r w:rsidRPr="008A531E" w:rsidR="00640A65">
              <w:rPr>
                <w:rFonts w:ascii="Fira Sans" w:hAnsi="Fira Sans" w:eastAsia="+mn-ea" w:cs="Calibri"/>
                <w:bCs/>
                <w:kern w:val="24"/>
                <w:sz w:val="20"/>
                <w:szCs w:val="20"/>
                <w:lang w:eastAsia="it-IT"/>
              </w:rPr>
              <w:t>,</w:t>
            </w:r>
            <w:r w:rsidRPr="008A531E">
              <w:rPr>
                <w:rFonts w:ascii="Fira Sans" w:hAnsi="Fira Sans" w:eastAsia="+mn-ea" w:cs="Calibri"/>
                <w:bCs/>
                <w:kern w:val="24"/>
                <w:sz w:val="20"/>
                <w:szCs w:val="20"/>
                <w:lang w:eastAsia="it-IT"/>
              </w:rPr>
              <w:t xml:space="preserve"> soprattutto </w:t>
            </w:r>
            <w:r w:rsidRPr="008A531E" w:rsidR="00640A65">
              <w:rPr>
                <w:rFonts w:ascii="Fira Sans" w:hAnsi="Fira Sans" w:eastAsia="+mn-ea" w:cs="Calibri"/>
                <w:bCs/>
                <w:kern w:val="24"/>
                <w:sz w:val="20"/>
                <w:szCs w:val="20"/>
                <w:lang w:eastAsia="it-IT"/>
              </w:rPr>
              <w:t>in virtù</w:t>
            </w:r>
            <w:r w:rsidRPr="008A531E">
              <w:rPr>
                <w:rFonts w:ascii="Fira Sans" w:hAnsi="Fira Sans" w:eastAsia="+mn-ea" w:cs="Calibri"/>
                <w:bCs/>
                <w:kern w:val="24"/>
                <w:sz w:val="20"/>
                <w:szCs w:val="20"/>
                <w:lang w:eastAsia="it-IT"/>
              </w:rPr>
              <w:t xml:space="preserve"> </w:t>
            </w:r>
            <w:r w:rsidR="009652DA">
              <w:rPr>
                <w:rFonts w:ascii="Fira Sans" w:hAnsi="Fira Sans" w:eastAsia="+mn-ea" w:cs="Calibri"/>
                <w:bCs/>
                <w:kern w:val="24"/>
                <w:sz w:val="20"/>
                <w:szCs w:val="20"/>
                <w:lang w:eastAsia="it-IT"/>
              </w:rPr>
              <w:t xml:space="preserve">di </w:t>
            </w:r>
            <w:r w:rsidRPr="008A531E">
              <w:rPr>
                <w:rFonts w:ascii="Fira Sans" w:hAnsi="Fira Sans" w:eastAsia="+mn-ea" w:cs="Calibri"/>
                <w:bCs/>
                <w:kern w:val="24"/>
                <w:sz w:val="20"/>
                <w:szCs w:val="20"/>
                <w:lang w:eastAsia="it-IT"/>
              </w:rPr>
              <w:t xml:space="preserve">un partenariato reale e non formale. </w:t>
            </w:r>
          </w:p>
          <w:p w:rsidRPr="008A531E" w:rsidR="00640A65" w:rsidP="003D42DA" w:rsidRDefault="00640A65" w14:paraId="1A0D6B0A" w14:textId="33E67E1E">
            <w:pPr>
              <w:kinsoku w:val="0"/>
              <w:overflowPunct w:val="0"/>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CSV, nell’accompagnare reti di progetto, assume </w:t>
            </w:r>
            <w:r w:rsidRPr="008A531E" w:rsidR="009652DA">
              <w:rPr>
                <w:rFonts w:ascii="Fira Sans" w:hAnsi="Fira Sans" w:eastAsia="+mn-ea" w:cs="Calibri"/>
                <w:bCs/>
                <w:kern w:val="24"/>
                <w:sz w:val="20"/>
                <w:szCs w:val="20"/>
                <w:lang w:eastAsia="it-IT"/>
              </w:rPr>
              <w:t xml:space="preserve">funzioni </w:t>
            </w:r>
            <w:r w:rsidR="009652DA">
              <w:rPr>
                <w:rFonts w:ascii="Fira Sans" w:hAnsi="Fira Sans" w:eastAsia="+mn-ea" w:cs="Calibri"/>
                <w:bCs/>
                <w:kern w:val="24"/>
                <w:sz w:val="20"/>
                <w:szCs w:val="20"/>
                <w:lang w:eastAsia="it-IT"/>
              </w:rPr>
              <w:t xml:space="preserve">e </w:t>
            </w:r>
            <w:r w:rsidRPr="008A531E">
              <w:rPr>
                <w:rFonts w:ascii="Fira Sans" w:hAnsi="Fira Sans" w:eastAsia="+mn-ea" w:cs="Calibri"/>
                <w:bCs/>
                <w:kern w:val="24"/>
                <w:sz w:val="20"/>
                <w:szCs w:val="20"/>
                <w:lang w:eastAsia="it-IT"/>
              </w:rPr>
              <w:t>posizionamenti diversi, in relazione ai bisogni e alle domande espresse e alle condizioni di contesto</w:t>
            </w:r>
            <w:r w:rsidRPr="008A531E" w:rsidR="003D42DA">
              <w:rPr>
                <w:rFonts w:ascii="Fira Sans" w:hAnsi="Fira Sans" w:eastAsia="+mn-ea" w:cs="Calibri"/>
                <w:bCs/>
                <w:kern w:val="24"/>
                <w:sz w:val="20"/>
                <w:szCs w:val="20"/>
                <w:lang w:eastAsia="it-IT"/>
              </w:rPr>
              <w:t>:</w:t>
            </w:r>
          </w:p>
          <w:p w:rsidRPr="008A531E" w:rsidR="00522689" w:rsidP="00522689" w:rsidRDefault="003D42DA" w14:paraId="2099CA72" w14:textId="3AE31DB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cs="Arial"/>
                <w:sz w:val="20"/>
                <w:szCs w:val="20"/>
              </w:rPr>
              <w:t>attivatore</w:t>
            </w:r>
            <w:r w:rsidRPr="008A531E">
              <w:rPr>
                <w:rFonts w:ascii="Fira Sans" w:hAnsi="Fira Sans" w:eastAsia="+mn-ea" w:cs="Calibri"/>
                <w:bCs/>
                <w:kern w:val="24"/>
                <w:sz w:val="20"/>
                <w:szCs w:val="20"/>
                <w:lang w:eastAsia="it-IT"/>
              </w:rPr>
              <w:t xml:space="preserve"> della rete</w:t>
            </w:r>
            <w:r w:rsidR="009652DA">
              <w:rPr>
                <w:rFonts w:ascii="Fira Sans" w:hAnsi="Fira Sans" w:eastAsia="+mn-ea" w:cs="Calibri"/>
                <w:bCs/>
                <w:kern w:val="24"/>
                <w:sz w:val="20"/>
                <w:szCs w:val="20"/>
                <w:lang w:eastAsia="it-IT"/>
              </w:rPr>
              <w:t xml:space="preserve">. </w:t>
            </w:r>
            <w:r w:rsidRPr="008A531E" w:rsidR="00522689">
              <w:rPr>
                <w:rFonts w:ascii="Fira Sans" w:hAnsi="Fira Sans" w:eastAsia="+mn-ea" w:cs="Calibri"/>
                <w:bCs/>
                <w:kern w:val="24"/>
                <w:sz w:val="20"/>
                <w:szCs w:val="20"/>
                <w:lang w:eastAsia="it-IT"/>
              </w:rPr>
              <w:t xml:space="preserve">CSV intercetta domande di singole organizzazioni e si attiva per catalizzare attorno a tali domande altre organizzazioni, risorse, competenze per sviluppare interventi all’insegna della </w:t>
            </w:r>
            <w:proofErr w:type="spellStart"/>
            <w:r w:rsidRPr="008A531E" w:rsidR="00522689">
              <w:rPr>
                <w:rFonts w:ascii="Fira Sans" w:hAnsi="Fira Sans" w:eastAsia="+mn-ea" w:cs="Calibri"/>
                <w:bCs/>
                <w:kern w:val="24"/>
                <w:sz w:val="20"/>
                <w:szCs w:val="20"/>
                <w:lang w:eastAsia="it-IT"/>
              </w:rPr>
              <w:t>coprogettazione</w:t>
            </w:r>
            <w:proofErr w:type="spellEnd"/>
            <w:r w:rsidRPr="008A531E" w:rsidR="00522689">
              <w:rPr>
                <w:rFonts w:ascii="Fira Sans" w:hAnsi="Fira Sans" w:eastAsia="+mn-ea" w:cs="Calibri"/>
                <w:bCs/>
                <w:kern w:val="24"/>
                <w:sz w:val="20"/>
                <w:szCs w:val="20"/>
                <w:lang w:eastAsia="it-IT"/>
              </w:rPr>
              <w:t xml:space="preserve"> e della corresponsabilità;</w:t>
            </w:r>
          </w:p>
          <w:p w:rsidRPr="008A531E" w:rsidR="00522689" w:rsidP="00522689" w:rsidRDefault="003D42DA" w14:paraId="6F83F625" w14:textId="753713A0">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facilitatore della rete</w:t>
            </w:r>
            <w:r w:rsidR="009652DA">
              <w:rPr>
                <w:rFonts w:ascii="Fira Sans" w:hAnsi="Fira Sans" w:eastAsia="+mn-ea" w:cs="Calibri"/>
                <w:bCs/>
                <w:kern w:val="24"/>
                <w:sz w:val="20"/>
                <w:szCs w:val="20"/>
                <w:lang w:eastAsia="it-IT"/>
              </w:rPr>
              <w:t xml:space="preserve">. </w:t>
            </w:r>
            <w:r w:rsidRPr="008A531E" w:rsidR="00522689">
              <w:rPr>
                <w:rFonts w:ascii="Fira Sans" w:hAnsi="Fira Sans" w:eastAsia="+mn-ea" w:cs="Calibri"/>
                <w:bCs/>
                <w:kern w:val="24"/>
                <w:sz w:val="20"/>
                <w:szCs w:val="20"/>
                <w:lang w:eastAsia="it-IT"/>
              </w:rPr>
              <w:t xml:space="preserve">CSV accompagna reti già costituite, mettendo in campo interventi di mediazione, tutoring professionale, supporto nella gestione della progettazione esecutiva delle attività; </w:t>
            </w:r>
          </w:p>
          <w:p w:rsidRPr="008A531E" w:rsidR="00522689" w:rsidP="00522689" w:rsidRDefault="003D42DA" w14:paraId="56B4B450" w14:textId="08D93AA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partner di progetto</w:t>
            </w:r>
            <w:r w:rsidR="009652DA">
              <w:rPr>
                <w:rFonts w:ascii="Fira Sans" w:hAnsi="Fira Sans" w:eastAsia="+mn-ea" w:cs="Calibri"/>
                <w:bCs/>
                <w:kern w:val="24"/>
                <w:sz w:val="20"/>
                <w:szCs w:val="20"/>
                <w:lang w:eastAsia="it-IT"/>
              </w:rPr>
              <w:t xml:space="preserve">. </w:t>
            </w:r>
            <w:r w:rsidRPr="008A531E" w:rsidR="00522689">
              <w:rPr>
                <w:rFonts w:ascii="Fira Sans" w:hAnsi="Fira Sans" w:eastAsia="+mn-ea" w:cs="Calibri"/>
                <w:bCs/>
                <w:kern w:val="24"/>
                <w:sz w:val="20"/>
                <w:szCs w:val="20"/>
                <w:lang w:eastAsia="it-IT"/>
              </w:rPr>
              <w:t>CSV entra all’interno delle reti di progetto</w:t>
            </w:r>
            <w:r w:rsidRPr="008A531E">
              <w:rPr>
                <w:rFonts w:ascii="Fira Sans" w:hAnsi="Fira Sans" w:eastAsia="+mn-ea" w:cs="Calibri"/>
                <w:bCs/>
                <w:kern w:val="24"/>
                <w:sz w:val="20"/>
                <w:szCs w:val="20"/>
                <w:lang w:eastAsia="it-IT"/>
              </w:rPr>
              <w:t xml:space="preserve"> con responsabilità esecutive</w:t>
            </w:r>
            <w:r w:rsidRPr="008A531E" w:rsidR="00522689">
              <w:rPr>
                <w:rFonts w:ascii="Fira Sans" w:hAnsi="Fira Sans" w:eastAsia="+mn-ea" w:cs="Calibri"/>
                <w:bCs/>
                <w:kern w:val="24"/>
                <w:sz w:val="20"/>
                <w:szCs w:val="20"/>
                <w:lang w:eastAsia="it-IT"/>
              </w:rPr>
              <w:t xml:space="preserve">, ovvero gestendo direttamente alcune delle azioni previste; </w:t>
            </w:r>
          </w:p>
          <w:p w:rsidRPr="008A531E" w:rsidR="003D42DA" w:rsidP="00522689" w:rsidRDefault="003D42DA" w14:paraId="322AE74F" w14:textId="5607843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partner sostenitore</w:t>
            </w:r>
            <w:r w:rsidR="009652DA">
              <w:rPr>
                <w:rFonts w:ascii="Fira Sans" w:hAnsi="Fira Sans" w:eastAsia="+mn-ea" w:cs="Calibri"/>
                <w:bCs/>
                <w:kern w:val="24"/>
                <w:sz w:val="20"/>
                <w:szCs w:val="20"/>
                <w:lang w:eastAsia="it-IT"/>
              </w:rPr>
              <w:t xml:space="preserve">. </w:t>
            </w:r>
            <w:r w:rsidRPr="008A531E" w:rsidR="00522689">
              <w:rPr>
                <w:rFonts w:ascii="Fira Sans" w:hAnsi="Fira Sans" w:eastAsia="+mn-ea" w:cs="Calibri"/>
                <w:bCs/>
                <w:kern w:val="24"/>
                <w:sz w:val="20"/>
                <w:szCs w:val="20"/>
                <w:lang w:eastAsia="it-IT"/>
              </w:rPr>
              <w:t>CSV sostiene esternamente reti di progetto con lettere di supporto, in una logica non meramente formale ma come esplicitazione della propria disponibilità a garantire le proprie competenze a supporto della rete.</w:t>
            </w:r>
          </w:p>
          <w:p w:rsidRPr="008A531E" w:rsidR="00522689" w:rsidP="003D42DA" w:rsidRDefault="003D42DA" w14:paraId="303502E7" w14:textId="334A3942">
            <w:pPr>
              <w:kinsoku w:val="0"/>
              <w:overflowPunct w:val="0"/>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Per </w:t>
            </w:r>
            <w:r w:rsidRPr="008A531E" w:rsidR="00522689">
              <w:rPr>
                <w:rFonts w:ascii="Fira Sans" w:hAnsi="Fira Sans" w:eastAsia="+mn-ea" w:cs="Calibri"/>
                <w:bCs/>
                <w:kern w:val="24"/>
                <w:sz w:val="20"/>
                <w:szCs w:val="20"/>
                <w:lang w:eastAsia="it-IT"/>
              </w:rPr>
              <w:t xml:space="preserve">l’anno </w:t>
            </w:r>
            <w:r w:rsidRPr="008A531E">
              <w:rPr>
                <w:rFonts w:ascii="Fira Sans" w:hAnsi="Fira Sans" w:eastAsia="+mn-ea" w:cs="Calibri"/>
                <w:bCs/>
                <w:kern w:val="24"/>
                <w:sz w:val="20"/>
                <w:szCs w:val="20"/>
                <w:lang w:eastAsia="it-IT"/>
              </w:rPr>
              <w:t xml:space="preserve">2021 </w:t>
            </w:r>
            <w:r w:rsidRPr="008A531E" w:rsidR="00522689">
              <w:rPr>
                <w:rFonts w:ascii="Fira Sans" w:hAnsi="Fira Sans" w:eastAsia="+mn-ea" w:cs="Calibri"/>
                <w:bCs/>
                <w:kern w:val="24"/>
                <w:sz w:val="20"/>
                <w:szCs w:val="20"/>
                <w:lang w:eastAsia="it-IT"/>
              </w:rPr>
              <w:t>CSV intende accompagnare, con funzioni diverse</w:t>
            </w:r>
            <w:r w:rsidRPr="008A531E" w:rsidR="008A531E">
              <w:rPr>
                <w:rFonts w:ascii="Fira Sans" w:hAnsi="Fira Sans" w:eastAsia="+mn-ea" w:cs="Calibri"/>
                <w:bCs/>
                <w:kern w:val="24"/>
                <w:sz w:val="20"/>
                <w:szCs w:val="20"/>
                <w:lang w:eastAsia="it-IT"/>
              </w:rPr>
              <w:t>,</w:t>
            </w:r>
            <w:r w:rsidRPr="008A531E" w:rsidR="00522689">
              <w:rPr>
                <w:rFonts w:ascii="Fira Sans" w:hAnsi="Fira Sans" w:eastAsia="+mn-ea" w:cs="Calibri"/>
                <w:bCs/>
                <w:kern w:val="24"/>
                <w:sz w:val="20"/>
                <w:szCs w:val="20"/>
                <w:lang w:eastAsia="it-IT"/>
              </w:rPr>
              <w:t xml:space="preserve"> le seguenti reti:</w:t>
            </w:r>
          </w:p>
          <w:p w:rsidRPr="008A531E" w:rsidR="008A531E" w:rsidP="008A531E" w:rsidRDefault="008A531E" w14:paraId="07B28B0D" w14:textId="6676C92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progetto “</w:t>
            </w:r>
            <w:r w:rsidRPr="008A531E" w:rsidR="003D42DA">
              <w:rPr>
                <w:rFonts w:ascii="Fira Sans" w:hAnsi="Fira Sans" w:eastAsia="+mn-ea" w:cs="Calibri"/>
                <w:bCs/>
                <w:kern w:val="24"/>
                <w:sz w:val="20"/>
                <w:szCs w:val="20"/>
                <w:lang w:eastAsia="it-IT"/>
              </w:rPr>
              <w:t>Comunità della Salute</w:t>
            </w:r>
            <w:r w:rsidRPr="008A531E">
              <w:rPr>
                <w:rFonts w:ascii="Fira Sans" w:hAnsi="Fira Sans" w:eastAsia="+mn-ea" w:cs="Calibri"/>
                <w:bCs/>
                <w:kern w:val="24"/>
                <w:sz w:val="20"/>
                <w:szCs w:val="20"/>
                <w:lang w:eastAsia="it-IT"/>
              </w:rPr>
              <w:t>”</w:t>
            </w:r>
            <w:r w:rsidRPr="008A531E" w:rsidR="00522689">
              <w:rPr>
                <w:rFonts w:ascii="Fira Sans" w:hAnsi="Fira Sans" w:eastAsia="+mn-ea" w:cs="Calibri"/>
                <w:bCs/>
                <w:kern w:val="24"/>
                <w:sz w:val="20"/>
                <w:szCs w:val="20"/>
                <w:lang w:eastAsia="it-IT"/>
              </w:rPr>
              <w:t>,</w:t>
            </w:r>
            <w:r w:rsidRPr="008A531E" w:rsidR="003D42DA">
              <w:rPr>
                <w:rFonts w:ascii="Fira Sans" w:hAnsi="Fira Sans" w:eastAsia="+mn-ea" w:cs="Calibri"/>
                <w:bCs/>
                <w:kern w:val="24"/>
                <w:sz w:val="20"/>
                <w:szCs w:val="20"/>
                <w:lang w:eastAsia="it-IT"/>
              </w:rPr>
              <w:t xml:space="preserve"> </w:t>
            </w:r>
            <w:r w:rsidR="00A96978">
              <w:rPr>
                <w:rFonts w:ascii="Fira Sans" w:hAnsi="Fira Sans" w:eastAsia="+mn-ea" w:cs="Calibri"/>
                <w:bCs/>
                <w:kern w:val="24"/>
                <w:sz w:val="20"/>
                <w:szCs w:val="20"/>
                <w:lang w:eastAsia="it-IT"/>
              </w:rPr>
              <w:t xml:space="preserve">finanziato tramite Bando Volontariato Regione Lombardia </w:t>
            </w:r>
            <w:r w:rsidRPr="008A531E">
              <w:rPr>
                <w:rFonts w:ascii="Fira Sans" w:hAnsi="Fira Sans" w:eastAsia="+mn-ea" w:cs="Calibri"/>
                <w:bCs/>
                <w:kern w:val="24"/>
                <w:sz w:val="20"/>
                <w:szCs w:val="20"/>
                <w:lang w:eastAsia="it-IT"/>
              </w:rPr>
              <w:t>con l’obiettivo di promuovere</w:t>
            </w:r>
            <w:r w:rsidRPr="008A531E" w:rsidR="003D42DA">
              <w:rPr>
                <w:rFonts w:ascii="Fira Sans" w:hAnsi="Fira Sans" w:eastAsia="+mn-ea" w:cs="Calibri"/>
                <w:bCs/>
                <w:kern w:val="24"/>
                <w:sz w:val="20"/>
                <w:szCs w:val="20"/>
                <w:lang w:eastAsia="it-IT"/>
              </w:rPr>
              <w:t xml:space="preserve"> la salute della comunità, misurare e contrastare la pandemia, mantenere una regia sull’apertura di servizi e attività</w:t>
            </w:r>
            <w:r w:rsidR="00A96978">
              <w:rPr>
                <w:rFonts w:ascii="Fira Sans" w:hAnsi="Fira Sans" w:eastAsia="+mn-ea" w:cs="Calibri"/>
                <w:bCs/>
                <w:kern w:val="24"/>
                <w:sz w:val="20"/>
                <w:szCs w:val="20"/>
                <w:lang w:eastAsia="it-IT"/>
              </w:rPr>
              <w:t>;</w:t>
            </w:r>
          </w:p>
          <w:p w:rsidRPr="008A531E" w:rsidR="008A531E" w:rsidP="008A531E" w:rsidRDefault="003D42DA" w14:paraId="4379D0C0" w14:textId="273043D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progetto </w:t>
            </w:r>
            <w:r w:rsidRPr="008A531E" w:rsidR="008A531E">
              <w:rPr>
                <w:rFonts w:ascii="Fira Sans" w:hAnsi="Fira Sans" w:eastAsia="+mn-ea" w:cs="Calibri"/>
                <w:bCs/>
                <w:kern w:val="24"/>
                <w:sz w:val="20"/>
                <w:szCs w:val="20"/>
                <w:lang w:eastAsia="it-IT"/>
              </w:rPr>
              <w:t>“</w:t>
            </w:r>
            <w:proofErr w:type="spellStart"/>
            <w:r w:rsidR="00B5314A">
              <w:rPr>
                <w:rFonts w:ascii="Fira Sans" w:hAnsi="Fira Sans" w:eastAsia="+mn-ea" w:cs="Calibri"/>
                <w:bCs/>
                <w:kern w:val="24"/>
                <w:sz w:val="20"/>
                <w:szCs w:val="20"/>
                <w:lang w:eastAsia="it-IT"/>
              </w:rPr>
              <w:t>Ripar</w:t>
            </w:r>
            <w:proofErr w:type="spellEnd"/>
            <w:r w:rsidR="00B5314A">
              <w:rPr>
                <w:rFonts w:ascii="Fira Sans" w:hAnsi="Fira Sans" w:eastAsia="+mn-ea" w:cs="Calibri"/>
                <w:bCs/>
                <w:kern w:val="24"/>
                <w:sz w:val="20"/>
                <w:szCs w:val="20"/>
                <w:lang w:eastAsia="it-IT"/>
              </w:rPr>
              <w:t>-Azione</w:t>
            </w:r>
            <w:r w:rsidRPr="008A531E" w:rsidR="008A531E">
              <w:rPr>
                <w:rFonts w:ascii="Fira Sans" w:hAnsi="Fira Sans" w:eastAsia="+mn-ea" w:cs="Calibri"/>
                <w:bCs/>
                <w:kern w:val="24"/>
                <w:sz w:val="20"/>
                <w:szCs w:val="20"/>
                <w:lang w:eastAsia="it-IT"/>
              </w:rPr>
              <w:t>”,</w:t>
            </w:r>
            <w:r w:rsidRPr="008A531E">
              <w:rPr>
                <w:rFonts w:ascii="Fira Sans" w:hAnsi="Fira Sans" w:eastAsia="+mn-ea" w:cs="Calibri"/>
                <w:bCs/>
                <w:kern w:val="24"/>
                <w:sz w:val="20"/>
                <w:szCs w:val="20"/>
                <w:lang w:eastAsia="it-IT"/>
              </w:rPr>
              <w:t xml:space="preserve"> </w:t>
            </w:r>
            <w:r w:rsidR="00A96978">
              <w:rPr>
                <w:rFonts w:ascii="Fira Sans" w:hAnsi="Fira Sans" w:eastAsia="+mn-ea" w:cs="Calibri"/>
                <w:bCs/>
                <w:kern w:val="24"/>
                <w:sz w:val="20"/>
                <w:szCs w:val="20"/>
                <w:lang w:eastAsia="it-IT"/>
              </w:rPr>
              <w:t xml:space="preserve">finanziato tramite bando POR – Regione Lombardia </w:t>
            </w:r>
            <w:r w:rsidRPr="008A531E" w:rsidR="008A531E">
              <w:rPr>
                <w:rFonts w:ascii="Fira Sans" w:hAnsi="Fira Sans" w:eastAsia="+mn-ea" w:cs="Calibri"/>
                <w:bCs/>
                <w:kern w:val="24"/>
                <w:sz w:val="20"/>
                <w:szCs w:val="20"/>
                <w:lang w:eastAsia="it-IT"/>
              </w:rPr>
              <w:t xml:space="preserve">con la finalità di </w:t>
            </w:r>
            <w:r w:rsidRPr="008A531E">
              <w:rPr>
                <w:rFonts w:ascii="Fira Sans" w:hAnsi="Fira Sans" w:eastAsia="+mn-ea" w:cs="Calibri"/>
                <w:bCs/>
                <w:kern w:val="24"/>
                <w:sz w:val="20"/>
                <w:szCs w:val="20"/>
                <w:lang w:eastAsia="it-IT"/>
              </w:rPr>
              <w:t>sostenere e promuove</w:t>
            </w:r>
            <w:r w:rsidRPr="008A531E" w:rsidR="008A531E">
              <w:rPr>
                <w:rFonts w:ascii="Fira Sans" w:hAnsi="Fira Sans" w:eastAsia="+mn-ea" w:cs="Calibri"/>
                <w:bCs/>
                <w:kern w:val="24"/>
                <w:sz w:val="20"/>
                <w:szCs w:val="20"/>
                <w:lang w:eastAsia="it-IT"/>
              </w:rPr>
              <w:t>re</w:t>
            </w:r>
            <w:r w:rsidRPr="008A531E">
              <w:rPr>
                <w:rFonts w:ascii="Fira Sans" w:hAnsi="Fira Sans" w:eastAsia="+mn-ea" w:cs="Calibri"/>
                <w:bCs/>
                <w:kern w:val="24"/>
                <w:sz w:val="20"/>
                <w:szCs w:val="20"/>
                <w:lang w:eastAsia="it-IT"/>
              </w:rPr>
              <w:t xml:space="preserve"> iniziative per diffondere il modello di intervento della giustizia riparativa nei territori e per rendere più accoglienti e coese le comunità</w:t>
            </w:r>
            <w:r w:rsidRPr="008A531E" w:rsidR="008A531E">
              <w:rPr>
                <w:rFonts w:ascii="Fira Sans" w:hAnsi="Fira Sans" w:eastAsia="+mn-ea" w:cs="Calibri"/>
                <w:bCs/>
                <w:kern w:val="24"/>
                <w:sz w:val="20"/>
                <w:szCs w:val="20"/>
                <w:lang w:eastAsia="it-IT"/>
              </w:rPr>
              <w:t>;</w:t>
            </w:r>
          </w:p>
          <w:p w:rsidR="008A531E" w:rsidP="003D42DA" w:rsidRDefault="003D42DA" w14:paraId="43A426E4" w14:textId="6F2C87E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progetto “Distanze Ravvicinate”</w:t>
            </w:r>
            <w:r w:rsidRPr="008A531E" w:rsidR="008A531E">
              <w:rPr>
                <w:rFonts w:ascii="Fira Sans" w:hAnsi="Fira Sans" w:eastAsia="+mn-ea" w:cs="Calibri"/>
                <w:bCs/>
                <w:kern w:val="24"/>
                <w:sz w:val="20"/>
                <w:szCs w:val="20"/>
                <w:lang w:eastAsia="it-IT"/>
              </w:rPr>
              <w:t>,</w:t>
            </w:r>
            <w:r w:rsidRPr="008A531E">
              <w:rPr>
                <w:rFonts w:ascii="Fira Sans" w:hAnsi="Fira Sans" w:eastAsia="+mn-ea" w:cs="Calibri"/>
                <w:bCs/>
                <w:kern w:val="24"/>
                <w:sz w:val="20"/>
                <w:szCs w:val="20"/>
                <w:lang w:eastAsia="it-IT"/>
              </w:rPr>
              <w:t xml:space="preserve"> finanziato </w:t>
            </w:r>
            <w:r w:rsidR="00A96978">
              <w:rPr>
                <w:rFonts w:ascii="Fira Sans" w:hAnsi="Fira Sans" w:eastAsia="+mn-ea" w:cs="Calibri"/>
                <w:bCs/>
                <w:kern w:val="24"/>
                <w:sz w:val="20"/>
                <w:szCs w:val="20"/>
                <w:lang w:eastAsia="it-IT"/>
              </w:rPr>
              <w:t>tramite</w:t>
            </w:r>
            <w:r w:rsidRPr="008A531E">
              <w:rPr>
                <w:rFonts w:ascii="Fira Sans" w:hAnsi="Fira Sans" w:eastAsia="+mn-ea" w:cs="Calibri"/>
                <w:bCs/>
                <w:kern w:val="24"/>
                <w:sz w:val="20"/>
                <w:szCs w:val="20"/>
                <w:lang w:eastAsia="it-IT"/>
              </w:rPr>
              <w:t xml:space="preserve"> </w:t>
            </w:r>
            <w:r w:rsidR="00A96978">
              <w:rPr>
                <w:rFonts w:ascii="Fira Sans" w:hAnsi="Fira Sans" w:eastAsia="+mn-ea" w:cs="Calibri"/>
                <w:bCs/>
                <w:kern w:val="24"/>
                <w:sz w:val="20"/>
                <w:szCs w:val="20"/>
                <w:lang w:eastAsia="it-IT"/>
              </w:rPr>
              <w:t>B</w:t>
            </w:r>
            <w:r w:rsidRPr="008A531E">
              <w:rPr>
                <w:rFonts w:ascii="Fira Sans" w:hAnsi="Fira Sans" w:eastAsia="+mn-ea" w:cs="Calibri"/>
                <w:bCs/>
                <w:kern w:val="24"/>
                <w:sz w:val="20"/>
                <w:szCs w:val="20"/>
                <w:lang w:eastAsia="it-IT"/>
              </w:rPr>
              <w:t xml:space="preserve">ando Welfare in Azione </w:t>
            </w:r>
            <w:r w:rsidR="00A96978">
              <w:rPr>
                <w:rFonts w:ascii="Fira Sans" w:hAnsi="Fira Sans" w:eastAsia="+mn-ea" w:cs="Calibri"/>
                <w:bCs/>
                <w:kern w:val="24"/>
                <w:sz w:val="20"/>
                <w:szCs w:val="20"/>
                <w:lang w:eastAsia="it-IT"/>
              </w:rPr>
              <w:t>di F</w:t>
            </w:r>
            <w:r w:rsidRPr="008A531E">
              <w:rPr>
                <w:rFonts w:ascii="Fira Sans" w:hAnsi="Fira Sans" w:eastAsia="+mn-ea" w:cs="Calibri"/>
                <w:bCs/>
                <w:kern w:val="24"/>
                <w:sz w:val="20"/>
                <w:szCs w:val="20"/>
                <w:lang w:eastAsia="it-IT"/>
              </w:rPr>
              <w:t>ondazione Cariplo, con l’obiettivo di attivare forme di supporto e sostegno alle famiglie</w:t>
            </w:r>
            <w:r w:rsidR="008A531E">
              <w:rPr>
                <w:rFonts w:ascii="Fira Sans" w:hAnsi="Fira Sans" w:eastAsia="+mn-ea" w:cs="Calibri"/>
                <w:bCs/>
                <w:kern w:val="24"/>
                <w:sz w:val="20"/>
                <w:szCs w:val="20"/>
                <w:lang w:eastAsia="it-IT"/>
              </w:rPr>
              <w:t>;</w:t>
            </w:r>
          </w:p>
          <w:p w:rsidRPr="00A96978" w:rsidR="00A96978" w:rsidP="00A96978" w:rsidRDefault="008A531E" w14:paraId="424CD9D7" w14:textId="1A65D1A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lastRenderedPageBreak/>
              <w:t xml:space="preserve">progetto Link – Legami in Comunità, con la finalità di contenere </w:t>
            </w:r>
            <w:r w:rsidR="00A96978">
              <w:rPr>
                <w:rFonts w:ascii="Fira Sans" w:hAnsi="Fira Sans" w:eastAsia="+mn-ea" w:cs="Calibri"/>
                <w:bCs/>
                <w:kern w:val="24"/>
                <w:sz w:val="20"/>
                <w:szCs w:val="20"/>
                <w:lang w:eastAsia="it-IT"/>
              </w:rPr>
              <w:t>il rischio devianza di minori sottoposti a procedimenti penali; il progetto è</w:t>
            </w:r>
            <w:r>
              <w:rPr>
                <w:rFonts w:ascii="Fira Sans" w:hAnsi="Fira Sans" w:eastAsia="+mn-ea" w:cs="Calibri"/>
                <w:bCs/>
                <w:kern w:val="24"/>
                <w:sz w:val="20"/>
                <w:szCs w:val="20"/>
                <w:lang w:eastAsia="it-IT"/>
              </w:rPr>
              <w:t xml:space="preserve"> in corso di valutazione da parte della Fondazione Con i Bambini</w:t>
            </w:r>
            <w:r w:rsidR="00A96978">
              <w:rPr>
                <w:rFonts w:ascii="Fira Sans" w:hAnsi="Fira Sans" w:eastAsia="+mn-ea" w:cs="Calibri"/>
                <w:bCs/>
                <w:kern w:val="24"/>
                <w:sz w:val="20"/>
                <w:szCs w:val="20"/>
                <w:lang w:eastAsia="it-IT"/>
              </w:rPr>
              <w:t>.</w:t>
            </w:r>
          </w:p>
          <w:p w:rsidRPr="008A531E" w:rsidR="00074047" w:rsidP="008A531E" w:rsidRDefault="003D42DA" w14:paraId="67A5B7F1" w14:textId="25567599">
            <w:pPr>
              <w:kinsoku w:val="0"/>
              <w:overflowPunct w:val="0"/>
              <w:ind w:left="32"/>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Inoltre </w:t>
            </w:r>
            <w:r w:rsidRPr="008A531E" w:rsidR="008A531E">
              <w:rPr>
                <w:rFonts w:ascii="Fira Sans" w:hAnsi="Fira Sans" w:eastAsia="+mn-ea" w:cs="Calibri"/>
                <w:bCs/>
                <w:kern w:val="24"/>
                <w:sz w:val="20"/>
                <w:szCs w:val="20"/>
                <w:lang w:eastAsia="it-IT"/>
              </w:rPr>
              <w:t xml:space="preserve">alcune risorse saranno accantonate per attivare ulteriori </w:t>
            </w:r>
            <w:r w:rsidRPr="008A531E">
              <w:rPr>
                <w:rFonts w:ascii="Fira Sans" w:hAnsi="Fira Sans" w:eastAsia="+mn-ea" w:cs="Calibri"/>
                <w:bCs/>
                <w:kern w:val="24"/>
                <w:sz w:val="20"/>
                <w:szCs w:val="20"/>
                <w:lang w:eastAsia="it-IT"/>
              </w:rPr>
              <w:t xml:space="preserve">percorsi di accompagnamento alle reti per </w:t>
            </w:r>
            <w:r w:rsidR="008A531E">
              <w:rPr>
                <w:rFonts w:ascii="Fira Sans" w:hAnsi="Fira Sans" w:eastAsia="+mn-ea" w:cs="Calibri"/>
                <w:bCs/>
                <w:kern w:val="24"/>
                <w:sz w:val="20"/>
                <w:szCs w:val="20"/>
                <w:lang w:eastAsia="it-IT"/>
              </w:rPr>
              <w:t>la partecipazione</w:t>
            </w:r>
            <w:r w:rsidRPr="008A531E">
              <w:rPr>
                <w:rFonts w:ascii="Fira Sans" w:hAnsi="Fira Sans" w:eastAsia="+mn-ea" w:cs="Calibri"/>
                <w:bCs/>
                <w:kern w:val="24"/>
                <w:sz w:val="20"/>
                <w:szCs w:val="20"/>
                <w:lang w:eastAsia="it-IT"/>
              </w:rPr>
              <w:t xml:space="preserve"> ai bandi promossi da Regione Lombardia, Fondazione Comunità Bergamasca. </w:t>
            </w:r>
          </w:p>
          <w:p w:rsidRPr="005F0453" w:rsidR="003D42DA" w:rsidP="003D42DA" w:rsidRDefault="003D42DA" w14:paraId="706A1FF8" w14:textId="1B5359B8">
            <w:pPr>
              <w:kinsoku w:val="0"/>
              <w:overflowPunct w:val="0"/>
              <w:jc w:val="both"/>
              <w:rPr>
                <w:rFonts w:ascii="Fira Sans" w:hAnsi="Fira Sans" w:eastAsia="+mn-ea" w:cs="Calibri"/>
                <w:bCs/>
                <w:color w:val="000000" w:themeColor="text1"/>
                <w:kern w:val="24"/>
                <w:sz w:val="20"/>
                <w:szCs w:val="20"/>
                <w:lang w:eastAsia="it-IT"/>
              </w:rPr>
            </w:pPr>
          </w:p>
        </w:tc>
      </w:tr>
      <w:tr w:rsidRPr="00BB39D5" w:rsidR="00074047" w:rsidTr="004465E1" w14:paraId="0F48D33B" w14:textId="77777777">
        <w:trPr>
          <w:trHeight w:val="127"/>
        </w:trPr>
        <w:tc>
          <w:tcPr>
            <w:tcW w:w="10206" w:type="dxa"/>
          </w:tcPr>
          <w:p w:rsidRPr="005F0453" w:rsidR="00074047" w:rsidP="003D42DA" w:rsidRDefault="00074047" w14:paraId="27D1DBA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00360747" w:rsidP="00360747" w:rsidRDefault="00360747" w14:paraId="0BC28E42" w14:textId="58EFD3C5">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Reti miste di </w:t>
            </w:r>
            <w:r w:rsidRPr="00860628">
              <w:rPr>
                <w:rFonts w:ascii="Fira Sans" w:hAnsi="Fira Sans" w:eastAsia="+mn-ea" w:cs="Calibri"/>
                <w:bCs/>
                <w:color w:val="000000" w:themeColor="text1"/>
                <w:kern w:val="24"/>
                <w:sz w:val="20"/>
                <w:szCs w:val="20"/>
                <w:lang w:eastAsia="it-IT"/>
              </w:rPr>
              <w:t xml:space="preserve">ETS e altre associazioni, </w:t>
            </w:r>
            <w:r>
              <w:rPr>
                <w:rFonts w:ascii="Fira Sans" w:hAnsi="Fira Sans" w:eastAsia="+mn-ea" w:cs="Calibri"/>
                <w:bCs/>
                <w:color w:val="000000" w:themeColor="text1"/>
                <w:kern w:val="24"/>
                <w:sz w:val="20"/>
                <w:szCs w:val="20"/>
                <w:lang w:eastAsia="it-IT"/>
              </w:rPr>
              <w:t>volontari</w:t>
            </w:r>
            <w:r w:rsidRPr="00860628">
              <w:rPr>
                <w:rFonts w:ascii="Fira Sans" w:hAnsi="Fira Sans" w:eastAsia="+mn-ea" w:cs="Calibri"/>
                <w:bCs/>
                <w:color w:val="000000" w:themeColor="text1"/>
                <w:kern w:val="24"/>
                <w:sz w:val="20"/>
                <w:szCs w:val="20"/>
                <w:lang w:eastAsia="it-IT"/>
              </w:rPr>
              <w:t xml:space="preserve">, cittadini, </w:t>
            </w:r>
            <w:r>
              <w:rPr>
                <w:rFonts w:ascii="Fira Sans" w:hAnsi="Fira Sans" w:eastAsia="+mn-ea" w:cs="Calibri"/>
                <w:bCs/>
                <w:color w:val="000000" w:themeColor="text1"/>
                <w:kern w:val="24"/>
                <w:sz w:val="20"/>
                <w:szCs w:val="20"/>
                <w:lang w:eastAsia="it-IT"/>
              </w:rPr>
              <w:t>Enti Pubblici, Istituzioni, soggetti del Terzo Settore e profit partner di azioni di progettazioni sociale, anche finanziata</w:t>
            </w:r>
            <w:r w:rsidRPr="00860628">
              <w:rPr>
                <w:rFonts w:ascii="Fira Sans" w:hAnsi="Fira Sans" w:eastAsia="+mn-ea" w:cs="Calibri"/>
                <w:bCs/>
                <w:color w:val="000000" w:themeColor="text1"/>
                <w:kern w:val="24"/>
                <w:sz w:val="20"/>
                <w:szCs w:val="20"/>
                <w:lang w:eastAsia="it-IT"/>
              </w:rPr>
              <w:t>.</w:t>
            </w:r>
          </w:p>
          <w:p w:rsidRPr="00BB39D5" w:rsidR="00074047" w:rsidP="003D42DA" w:rsidRDefault="00074047" w14:paraId="4F51C6EA"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074047" w:rsidTr="004465E1" w14:paraId="20711048" w14:textId="77777777">
        <w:trPr>
          <w:trHeight w:val="550"/>
        </w:trPr>
        <w:tc>
          <w:tcPr>
            <w:tcW w:w="10206" w:type="dxa"/>
          </w:tcPr>
          <w:p w:rsidRPr="005F0453" w:rsidR="00074047" w:rsidP="003D42DA" w:rsidRDefault="00074047" w14:paraId="77DC3833"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Modalità di accesso ai servizi/attività:</w:t>
            </w:r>
          </w:p>
          <w:p w:rsidR="00074047" w:rsidP="003D42DA" w:rsidRDefault="00360747" w14:paraId="7956ABA8" w14:textId="5E7D569A">
            <w:pPr>
              <w:kinsoku w:val="0"/>
              <w:overflowPunct w:val="0"/>
              <w:jc w:val="both"/>
              <w:rPr>
                <w:rFonts w:ascii="Fira Sans" w:hAnsi="Fira Sans" w:eastAsia="+mn-ea" w:cs="Calibri"/>
                <w:bCs/>
                <w:kern w:val="24"/>
                <w:sz w:val="20"/>
                <w:szCs w:val="20"/>
                <w:lang w:eastAsia="it-IT"/>
              </w:rPr>
            </w:pPr>
            <w:r w:rsidRPr="008A531E">
              <w:rPr>
                <w:rFonts w:ascii="Fira Sans" w:hAnsi="Fira Sans" w:eastAsia="+mn-ea" w:cs="Calibri"/>
                <w:bCs/>
                <w:kern w:val="24"/>
                <w:sz w:val="20"/>
                <w:szCs w:val="20"/>
                <w:lang w:eastAsia="it-IT"/>
              </w:rPr>
              <w:t xml:space="preserve">I servizi di accompagnamento alle reti di progetto possono essere richiesti tramite contatto diretto (mail, telefono, sito, social CSV) dai soggetti delle reti e tramite un lavoro di attivazione di reti da parte degli operatori di CSV a partire dalla lettura dei bisogni e dalla definizione di interventi sociali che richiedano forme di finanziamento. </w:t>
            </w:r>
          </w:p>
          <w:p w:rsidRPr="008A728A" w:rsidR="008A728A" w:rsidP="008A728A" w:rsidRDefault="008A728A" w14:paraId="188ED4CA" w14:textId="192F639C">
            <w:pPr>
              <w:kinsoku w:val="0"/>
              <w:overflowPunct w:val="0"/>
              <w:jc w:val="both"/>
              <w:rPr>
                <w:rFonts w:ascii="Fira Sans" w:hAnsi="Fira Sans" w:eastAsia="+mn-ea" w:cs="Calibri"/>
                <w:bCs/>
                <w:kern w:val="24"/>
                <w:sz w:val="20"/>
                <w:szCs w:val="20"/>
                <w:lang w:eastAsia="it-IT"/>
              </w:rPr>
            </w:pPr>
            <w:r w:rsidRPr="008A728A">
              <w:rPr>
                <w:rFonts w:ascii="Fira Sans" w:hAnsi="Fira Sans" w:eastAsia="+mn-ea" w:cs="Calibri"/>
                <w:bCs/>
                <w:kern w:val="24"/>
                <w:sz w:val="20"/>
                <w:szCs w:val="20"/>
                <w:lang w:eastAsia="it-IT"/>
              </w:rPr>
              <w:t xml:space="preserve">Nella Carta dei Servizi le attività di </w:t>
            </w:r>
            <w:r w:rsidRPr="008A728A">
              <w:rPr>
                <w:rFonts w:ascii="Fira Sans" w:hAnsi="Fira Sans" w:eastAsia="+mn-ea" w:cs="Calibri"/>
                <w:bCs/>
                <w:i/>
                <w:iCs/>
                <w:kern w:val="24"/>
                <w:sz w:val="20"/>
                <w:szCs w:val="20"/>
                <w:lang w:eastAsia="it-IT"/>
              </w:rPr>
              <w:t>Accompagnamento reti su bandi/progett</w:t>
            </w:r>
            <w:r>
              <w:rPr>
                <w:rFonts w:ascii="Fira Sans" w:hAnsi="Fira Sans" w:eastAsia="+mn-ea" w:cs="Calibri"/>
                <w:bCs/>
                <w:i/>
                <w:iCs/>
                <w:kern w:val="24"/>
                <w:sz w:val="20"/>
                <w:szCs w:val="20"/>
                <w:lang w:eastAsia="it-IT"/>
              </w:rPr>
              <w:t>i</w:t>
            </w:r>
            <w:r w:rsidRPr="008A728A">
              <w:rPr>
                <w:rFonts w:ascii="Fira Sans" w:hAnsi="Fira Sans" w:eastAsia="+mn-ea" w:cs="Calibri"/>
                <w:bCs/>
                <w:kern w:val="24"/>
                <w:sz w:val="20"/>
                <w:szCs w:val="20"/>
                <w:lang w:eastAsia="it-IT"/>
              </w:rPr>
              <w:t xml:space="preserve"> sono descritte alle voci:</w:t>
            </w:r>
          </w:p>
          <w:p w:rsidRPr="008A728A" w:rsidR="008A728A" w:rsidP="008A728A" w:rsidRDefault="008A728A" w14:paraId="3A86095F" w14:textId="579F1E0A">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D8482A">
              <w:rPr>
                <w:rFonts w:ascii="Fira Sans" w:hAnsi="Fira Sans" w:eastAsia="+mn-ea" w:cs="Calibri"/>
                <w:bCs/>
                <w:i/>
                <w:iCs/>
                <w:kern w:val="24"/>
                <w:sz w:val="20"/>
                <w:szCs w:val="20"/>
                <w:lang w:eastAsia="it-IT"/>
              </w:rPr>
              <w:t>progettazione sociale</w:t>
            </w:r>
            <w:r w:rsidRPr="008A728A">
              <w:rPr>
                <w:rFonts w:ascii="Fira Sans" w:hAnsi="Fira Sans" w:eastAsia="+mn-ea" w:cs="Calibri"/>
                <w:kern w:val="24"/>
                <w:sz w:val="20"/>
                <w:szCs w:val="20"/>
                <w:lang w:eastAsia="it-IT"/>
              </w:rPr>
              <w:t>;</w:t>
            </w:r>
          </w:p>
          <w:p w:rsidRPr="008A728A" w:rsidR="008A728A" w:rsidP="008A728A" w:rsidRDefault="008A728A" w14:paraId="09703AA0" w14:textId="03D49E89">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D8482A">
              <w:rPr>
                <w:rFonts w:ascii="Fira Sans" w:hAnsi="Fira Sans" w:eastAsia="+mn-ea" w:cs="Calibri"/>
                <w:i/>
                <w:iCs/>
                <w:kern w:val="24"/>
                <w:sz w:val="20"/>
                <w:szCs w:val="20"/>
                <w:lang w:eastAsia="it-IT"/>
              </w:rPr>
              <w:t>costruzione e promozione di eventi</w:t>
            </w:r>
            <w:r w:rsidRPr="008A728A">
              <w:rPr>
                <w:rFonts w:ascii="Fira Sans" w:hAnsi="Fira Sans" w:eastAsia="+mn-ea" w:cs="Calibri"/>
                <w:kern w:val="24"/>
                <w:sz w:val="20"/>
                <w:szCs w:val="20"/>
                <w:lang w:eastAsia="it-IT"/>
              </w:rPr>
              <w:t>.</w:t>
            </w:r>
          </w:p>
          <w:p w:rsidRPr="005F0453" w:rsidR="00360747" w:rsidP="003D42DA" w:rsidRDefault="00360747" w14:paraId="2F8BC77F" w14:textId="13D1F953">
            <w:pPr>
              <w:kinsoku w:val="0"/>
              <w:overflowPunct w:val="0"/>
              <w:jc w:val="both"/>
              <w:rPr>
                <w:rFonts w:ascii="Fira Sans" w:hAnsi="Fira Sans" w:eastAsia="+mn-ea" w:cs="Calibri"/>
                <w:b/>
                <w:color w:val="000000" w:themeColor="text1"/>
                <w:kern w:val="24"/>
                <w:sz w:val="20"/>
                <w:szCs w:val="20"/>
                <w:lang w:eastAsia="it-IT"/>
              </w:rPr>
            </w:pPr>
          </w:p>
        </w:tc>
      </w:tr>
      <w:tr w:rsidRPr="005F0453" w:rsidR="00074047" w:rsidTr="004465E1" w14:paraId="3E686ED3" w14:textId="77777777">
        <w:trPr>
          <w:trHeight w:val="649"/>
        </w:trPr>
        <w:tc>
          <w:tcPr>
            <w:tcW w:w="10206" w:type="dxa"/>
          </w:tcPr>
          <w:p w:rsidR="00074047" w:rsidP="003D42DA" w:rsidRDefault="00074047" w14:paraId="2C8A560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74047" w:rsidP="003D42DA" w:rsidRDefault="00074047" w14:paraId="5213030A"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74047" w:rsidTr="004465E1" w14:paraId="2AA64E5E" w14:textId="77777777">
        <w:trPr>
          <w:trHeight w:val="663"/>
        </w:trPr>
        <w:tc>
          <w:tcPr>
            <w:tcW w:w="10206" w:type="dxa"/>
          </w:tcPr>
          <w:p w:rsidRPr="005F0453" w:rsidR="00074047" w:rsidP="003D42DA" w:rsidRDefault="00074047" w14:paraId="4770667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74047" w:rsidP="003D42DA" w:rsidRDefault="00074047" w14:paraId="3E181749"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74047" w:rsidP="003D42DA" w:rsidRDefault="00074047" w14:paraId="3D421181"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74047" w:rsidTr="004465E1" w14:paraId="35F4854D" w14:textId="77777777">
        <w:trPr>
          <w:trHeight w:val="683"/>
        </w:trPr>
        <w:tc>
          <w:tcPr>
            <w:tcW w:w="10206" w:type="dxa"/>
          </w:tcPr>
          <w:p w:rsidRPr="008A531E" w:rsidR="00074047" w:rsidP="003D42DA" w:rsidRDefault="00074047" w14:paraId="49193115" w14:textId="77777777">
            <w:pPr>
              <w:kinsoku w:val="0"/>
              <w:overflowPunct w:val="0"/>
              <w:jc w:val="both"/>
              <w:rPr>
                <w:rFonts w:ascii="Fira Sans" w:hAnsi="Fira Sans" w:eastAsia="+mn-ea" w:cs="Calibri"/>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570799" w:rsidP="0042413A" w:rsidRDefault="00074047" w14:paraId="7148631E" w14:textId="3D4600BF">
            <w:pPr>
              <w:pStyle w:val="Paragrafoelenco"/>
              <w:numPr>
                <w:ilvl w:val="0"/>
                <w:numId w:val="10"/>
              </w:numPr>
              <w:kinsoku w:val="0"/>
              <w:overflowPunct w:val="0"/>
              <w:ind w:left="316" w:hanging="284"/>
              <w:jc w:val="both"/>
              <w:rPr>
                <w:rFonts w:eastAsiaTheme="minorEastAsia"/>
                <w:kern w:val="24"/>
                <w:sz w:val="20"/>
                <w:szCs w:val="20"/>
                <w:lang w:eastAsia="it-IT"/>
              </w:rPr>
            </w:pPr>
            <w:r w:rsidRPr="008A531E">
              <w:rPr>
                <w:rFonts w:ascii="Fira Sans" w:hAnsi="Fira Sans" w:eastAsia="+mn-ea" w:cs="Calibri"/>
                <w:kern w:val="24"/>
                <w:sz w:val="20"/>
                <w:szCs w:val="20"/>
                <w:lang w:eastAsia="it-IT"/>
              </w:rPr>
              <w:t>operat</w:t>
            </w:r>
            <w:r w:rsidRPr="008A531E" w:rsidR="00360747">
              <w:rPr>
                <w:rFonts w:ascii="Fira Sans" w:hAnsi="Fira Sans" w:eastAsia="+mn-ea" w:cs="Calibri"/>
                <w:kern w:val="24"/>
                <w:sz w:val="20"/>
                <w:szCs w:val="20"/>
                <w:lang w:eastAsia="it-IT"/>
              </w:rPr>
              <w:t>or</w:t>
            </w:r>
            <w:r w:rsidRPr="008A531E">
              <w:rPr>
                <w:rFonts w:ascii="Fira Sans" w:hAnsi="Fira Sans" w:eastAsia="+mn-ea" w:cs="Calibri"/>
                <w:kern w:val="24"/>
                <w:sz w:val="20"/>
                <w:szCs w:val="20"/>
                <w:lang w:eastAsia="it-IT"/>
              </w:rPr>
              <w:t>i di CSV (</w:t>
            </w:r>
            <w:r w:rsidRPr="008A531E" w:rsidR="008A531E">
              <w:rPr>
                <w:rFonts w:ascii="Fira Sans" w:hAnsi="Fira Sans" w:eastAsia="+mn-ea" w:cs="Calibri"/>
                <w:kern w:val="24"/>
                <w:sz w:val="20"/>
                <w:szCs w:val="20"/>
                <w:lang w:eastAsia="it-IT"/>
              </w:rPr>
              <w:t xml:space="preserve">Claudia Ponti, Antonio Porretta, Sara </w:t>
            </w:r>
            <w:proofErr w:type="spellStart"/>
            <w:r w:rsidRPr="008A531E" w:rsidR="008A531E">
              <w:rPr>
                <w:rFonts w:ascii="Fira Sans" w:hAnsi="Fira Sans" w:eastAsia="+mn-ea" w:cs="Calibri"/>
                <w:kern w:val="24"/>
                <w:sz w:val="20"/>
                <w:szCs w:val="20"/>
                <w:lang w:eastAsia="it-IT"/>
              </w:rPr>
              <w:t>Leidi</w:t>
            </w:r>
            <w:proofErr w:type="spellEnd"/>
            <w:r w:rsidRPr="008A531E" w:rsidR="008A531E">
              <w:rPr>
                <w:rFonts w:ascii="Fira Sans" w:hAnsi="Fira Sans" w:eastAsia="+mn-ea" w:cs="Calibri"/>
                <w:kern w:val="24"/>
                <w:sz w:val="20"/>
                <w:szCs w:val="20"/>
                <w:lang w:eastAsia="it-IT"/>
              </w:rPr>
              <w:t xml:space="preserve">, Giulia </w:t>
            </w:r>
            <w:proofErr w:type="spellStart"/>
            <w:r w:rsidRPr="008A531E" w:rsidR="008A531E">
              <w:rPr>
                <w:rFonts w:ascii="Fira Sans" w:hAnsi="Fira Sans" w:eastAsia="+mn-ea" w:cs="Calibri"/>
                <w:kern w:val="24"/>
                <w:sz w:val="20"/>
                <w:szCs w:val="20"/>
                <w:lang w:eastAsia="it-IT"/>
              </w:rPr>
              <w:t>Pesenti</w:t>
            </w:r>
            <w:proofErr w:type="spellEnd"/>
            <w:r w:rsidRPr="008A531E" w:rsidR="008A531E">
              <w:rPr>
                <w:rFonts w:ascii="Fira Sans" w:hAnsi="Fira Sans" w:eastAsia="+mn-ea" w:cs="Calibri"/>
                <w:kern w:val="24"/>
                <w:sz w:val="20"/>
                <w:szCs w:val="20"/>
                <w:lang w:eastAsia="it-IT"/>
              </w:rPr>
              <w:t>, Lorena Moretti, Ilaria Putti</w:t>
            </w:r>
            <w:r w:rsidRPr="008A531E" w:rsidR="33564F65">
              <w:rPr>
                <w:rFonts w:ascii="Fira Sans" w:hAnsi="Fira Sans" w:eastAsia="+mn-ea" w:cs="Calibri"/>
                <w:kern w:val="24"/>
                <w:sz w:val="20"/>
                <w:szCs w:val="20"/>
                <w:lang w:eastAsia="it-IT"/>
              </w:rPr>
              <w:t>)</w:t>
            </w:r>
            <w:r w:rsidRPr="2AD77FCD" w:rsidR="0CBE9687">
              <w:rPr>
                <w:rFonts w:ascii="Fira Sans" w:hAnsi="Fira Sans" w:eastAsia="+mn-ea" w:cs="Calibri"/>
                <w:sz w:val="20"/>
                <w:szCs w:val="20"/>
                <w:lang w:eastAsia="it-IT"/>
              </w:rPr>
              <w:t xml:space="preserve">: </w:t>
            </w:r>
            <w:r w:rsidRPr="00E53072" w:rsidR="0CBE9687">
              <w:rPr>
                <w:rFonts w:ascii="Fira Sans" w:hAnsi="Fira Sans" w:eastAsia="+mn-ea" w:cs="Calibri"/>
                <w:sz w:val="20"/>
                <w:szCs w:val="20"/>
                <w:lang w:eastAsia="it-IT"/>
              </w:rPr>
              <w:t>totale 40,2 ore</w:t>
            </w:r>
            <w:r w:rsidRPr="2AD77FCD" w:rsidR="0CBE9687">
              <w:rPr>
                <w:rFonts w:ascii="Fira Sans" w:hAnsi="Fira Sans" w:eastAsia="+mn-ea" w:cs="Calibri"/>
                <w:sz w:val="20"/>
                <w:szCs w:val="20"/>
                <w:lang w:eastAsia="it-IT"/>
              </w:rPr>
              <w:t>/settimana</w:t>
            </w:r>
            <w:r w:rsidR="00E53072">
              <w:rPr>
                <w:rFonts w:ascii="Fira Sans" w:hAnsi="Fira Sans" w:eastAsia="+mn-ea" w:cs="Calibri"/>
                <w:sz w:val="20"/>
                <w:szCs w:val="20"/>
                <w:lang w:eastAsia="it-IT"/>
              </w:rPr>
              <w:t xml:space="preserve"> (media sull’anno)</w:t>
            </w:r>
            <w:r w:rsidR="5737B91F">
              <w:rPr>
                <w:rFonts w:ascii="Fira Sans" w:hAnsi="Fira Sans" w:eastAsia="+mn-ea" w:cs="Calibri"/>
                <w:kern w:val="24"/>
                <w:sz w:val="20"/>
                <w:szCs w:val="20"/>
                <w:lang w:eastAsia="it-IT"/>
              </w:rPr>
              <w:t>;</w:t>
            </w:r>
          </w:p>
          <w:p w:rsidRPr="0042413A" w:rsidR="0042413A" w:rsidP="0042413A" w:rsidRDefault="0042413A" w14:paraId="6FBC0580" w14:textId="5519E454">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consulenti e formatori per accompagnare le reti dentro i processi di progettazione sociale.</w:t>
            </w:r>
          </w:p>
          <w:p w:rsidRPr="005F0453" w:rsidR="00074047" w:rsidP="00360747" w:rsidRDefault="00074047" w14:paraId="75B4D8F7"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r w:rsidRPr="00860628" w:rsidR="00074047" w:rsidTr="004465E1" w14:paraId="24B3DA72" w14:textId="77777777">
        <w:trPr>
          <w:trHeight w:val="496"/>
        </w:trPr>
        <w:tc>
          <w:tcPr>
            <w:tcW w:w="10206" w:type="dxa"/>
          </w:tcPr>
          <w:p w:rsidRPr="00A96978" w:rsidR="00074047" w:rsidP="003D42DA" w:rsidRDefault="00074047" w14:paraId="00AAA156" w14:textId="77777777">
            <w:pPr>
              <w:kinsoku w:val="0"/>
              <w:overflowPunct w:val="0"/>
              <w:jc w:val="both"/>
              <w:rPr>
                <w:rFonts w:ascii="Fira Sans" w:hAnsi="Fira Sans" w:eastAsia="+mn-ea" w:cs="Calibri"/>
                <w:b/>
                <w:kern w:val="24"/>
                <w:sz w:val="20"/>
                <w:szCs w:val="20"/>
                <w:lang w:eastAsia="it-IT"/>
              </w:rPr>
            </w:pPr>
            <w:r w:rsidRPr="00A96978">
              <w:rPr>
                <w:rFonts w:ascii="Fira Sans" w:hAnsi="Fira Sans" w:eastAsia="+mn-ea" w:cs="Calibri"/>
                <w:b/>
                <w:kern w:val="24"/>
                <w:sz w:val="20"/>
                <w:szCs w:val="20"/>
                <w:lang w:eastAsia="it-IT"/>
              </w:rPr>
              <w:t>Eventuali partner e ruolo funzionale:</w:t>
            </w:r>
          </w:p>
          <w:p w:rsidRPr="00A96978" w:rsidR="00A96978" w:rsidP="00511FDF" w:rsidRDefault="00A96978" w14:paraId="6C948EEA" w14:textId="3F32188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A96978">
              <w:rPr>
                <w:rFonts w:ascii="Fira Sans" w:hAnsi="Fira Sans" w:eastAsia="+mn-ea" w:cs="Calibri"/>
                <w:bCs/>
                <w:kern w:val="24"/>
                <w:sz w:val="20"/>
                <w:szCs w:val="20"/>
                <w:lang w:eastAsia="it-IT"/>
              </w:rPr>
              <w:t>Comuni di Ciserano, Levate, Osio Sopra e Verdellino e Associazione Sguazzi: enti capofila del progetto “Comunità della Salute”</w:t>
            </w:r>
            <w:r>
              <w:rPr>
                <w:rFonts w:ascii="Fira Sans" w:hAnsi="Fira Sans" w:eastAsia="+mn-ea" w:cs="Calibri"/>
                <w:bCs/>
                <w:kern w:val="24"/>
                <w:sz w:val="20"/>
                <w:szCs w:val="20"/>
                <w:lang w:eastAsia="it-IT"/>
              </w:rPr>
              <w:t xml:space="preserve"> (più altri partner della rete: associazioni, ETS, enti locali)</w:t>
            </w:r>
            <w:r w:rsidRPr="00A96978">
              <w:rPr>
                <w:rFonts w:ascii="Fira Sans" w:hAnsi="Fira Sans" w:eastAsia="+mn-ea" w:cs="Calibri"/>
                <w:bCs/>
                <w:kern w:val="24"/>
                <w:sz w:val="20"/>
                <w:szCs w:val="20"/>
                <w:lang w:eastAsia="it-IT"/>
              </w:rPr>
              <w:t>;</w:t>
            </w:r>
          </w:p>
          <w:p w:rsidRPr="00A96978" w:rsidR="00074047" w:rsidP="00A96978" w:rsidRDefault="00A96978" w14:paraId="77D063BE" w14:textId="45B3994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A96978">
              <w:rPr>
                <w:rFonts w:ascii="Fira Sans" w:hAnsi="Fira Sans" w:eastAsia="+mn-ea" w:cs="Calibri"/>
                <w:bCs/>
                <w:kern w:val="24"/>
                <w:sz w:val="20"/>
                <w:szCs w:val="20"/>
                <w:lang w:eastAsia="it-IT"/>
              </w:rPr>
              <w:t>Comune di Bergamo e Caritas Diocesana Bergamasca: enti capofila del progetto “</w:t>
            </w:r>
            <w:proofErr w:type="spellStart"/>
            <w:r w:rsidR="00B5314A">
              <w:rPr>
                <w:rFonts w:ascii="Fira Sans" w:hAnsi="Fira Sans" w:eastAsia="+mn-ea" w:cs="Calibri"/>
                <w:bCs/>
                <w:kern w:val="24"/>
                <w:sz w:val="20"/>
                <w:szCs w:val="20"/>
                <w:lang w:eastAsia="it-IT"/>
              </w:rPr>
              <w:t>Ripar</w:t>
            </w:r>
            <w:proofErr w:type="spellEnd"/>
            <w:r w:rsidR="00B5314A">
              <w:rPr>
                <w:rFonts w:ascii="Fira Sans" w:hAnsi="Fira Sans" w:eastAsia="+mn-ea" w:cs="Calibri"/>
                <w:bCs/>
                <w:kern w:val="24"/>
                <w:sz w:val="20"/>
                <w:szCs w:val="20"/>
                <w:lang w:eastAsia="it-IT"/>
              </w:rPr>
              <w:t>-Azione</w:t>
            </w:r>
            <w:r w:rsidRPr="00A96978">
              <w:rPr>
                <w:rFonts w:ascii="Fira Sans" w:hAnsi="Fira Sans" w:eastAsia="+mn-ea" w:cs="Calibri"/>
                <w:bCs/>
                <w:kern w:val="24"/>
                <w:sz w:val="20"/>
                <w:szCs w:val="20"/>
                <w:lang w:eastAsia="it-IT"/>
              </w:rPr>
              <w:t>”</w:t>
            </w:r>
            <w:r>
              <w:rPr>
                <w:rFonts w:ascii="Fira Sans" w:hAnsi="Fira Sans" w:eastAsia="+mn-ea" w:cs="Calibri"/>
                <w:bCs/>
                <w:kern w:val="24"/>
                <w:sz w:val="20"/>
                <w:szCs w:val="20"/>
                <w:lang w:eastAsia="it-IT"/>
              </w:rPr>
              <w:t xml:space="preserve"> (più altri partner della rete: associazioni, ETS, enti locali)</w:t>
            </w:r>
            <w:r w:rsidRPr="00A96978">
              <w:rPr>
                <w:rFonts w:ascii="Fira Sans" w:hAnsi="Fira Sans" w:eastAsia="+mn-ea" w:cs="Calibri"/>
                <w:bCs/>
                <w:kern w:val="24"/>
                <w:sz w:val="20"/>
                <w:szCs w:val="20"/>
                <w:lang w:eastAsia="it-IT"/>
              </w:rPr>
              <w:t>;</w:t>
            </w:r>
          </w:p>
          <w:p w:rsidRPr="00A96978" w:rsidR="00A96978" w:rsidP="00A96978" w:rsidRDefault="00A96978" w14:paraId="452989BF" w14:textId="71BC9E1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A96978">
              <w:rPr>
                <w:rFonts w:ascii="Fira Sans" w:hAnsi="Fira Sans" w:eastAsia="+mn-ea" w:cs="Calibri"/>
                <w:bCs/>
                <w:kern w:val="24"/>
                <w:sz w:val="20"/>
                <w:szCs w:val="20"/>
                <w:lang w:eastAsia="it-IT"/>
              </w:rPr>
              <w:t>Azienda Consortile Valle Imagna: ente capofila del progetto “Distanze Ravvicinate”</w:t>
            </w:r>
            <w:r>
              <w:rPr>
                <w:rFonts w:ascii="Fira Sans" w:hAnsi="Fira Sans" w:eastAsia="+mn-ea" w:cs="Calibri"/>
                <w:bCs/>
                <w:kern w:val="24"/>
                <w:sz w:val="20"/>
                <w:szCs w:val="20"/>
                <w:lang w:eastAsia="it-IT"/>
              </w:rPr>
              <w:t xml:space="preserve"> (più altri partner della rete: associazioni, ETS, enti locali)</w:t>
            </w:r>
            <w:r w:rsidRPr="00A96978">
              <w:rPr>
                <w:rFonts w:ascii="Fira Sans" w:hAnsi="Fira Sans" w:eastAsia="+mn-ea" w:cs="Calibri"/>
                <w:bCs/>
                <w:kern w:val="24"/>
                <w:sz w:val="20"/>
                <w:szCs w:val="20"/>
                <w:lang w:eastAsia="it-IT"/>
              </w:rPr>
              <w:t>;</w:t>
            </w:r>
          </w:p>
          <w:p w:rsidRPr="00A96978" w:rsidR="00A96978" w:rsidP="00A96978" w:rsidRDefault="00A96978" w14:paraId="5B15599E" w14:textId="0248B75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A96978">
              <w:rPr>
                <w:rFonts w:ascii="Fira Sans" w:hAnsi="Fira Sans" w:eastAsia="+mn-ea" w:cs="Calibri"/>
                <w:bCs/>
                <w:kern w:val="24"/>
                <w:sz w:val="20"/>
                <w:szCs w:val="20"/>
                <w:lang w:eastAsia="it-IT"/>
              </w:rPr>
              <w:t>Associazione Il Gabbiano: ente capofila del progetto “Link – Legami in comunità”</w:t>
            </w:r>
            <w:r>
              <w:rPr>
                <w:rFonts w:ascii="Fira Sans" w:hAnsi="Fira Sans" w:eastAsia="+mn-ea" w:cs="Calibri"/>
                <w:bCs/>
                <w:kern w:val="24"/>
                <w:sz w:val="20"/>
                <w:szCs w:val="20"/>
                <w:lang w:eastAsia="it-IT"/>
              </w:rPr>
              <w:t xml:space="preserve"> (più altri partner della rete: associazioni, ETS, enti locali).</w:t>
            </w:r>
          </w:p>
          <w:p w:rsidRPr="00A96978" w:rsidR="00A96978" w:rsidP="00A96978" w:rsidRDefault="00A96978" w14:paraId="5B06889D" w14:textId="34AFE5F3">
            <w:pPr>
              <w:pStyle w:val="Paragrafoelenco"/>
              <w:kinsoku w:val="0"/>
              <w:overflowPunct w:val="0"/>
              <w:ind w:left="316"/>
              <w:jc w:val="both"/>
              <w:rPr>
                <w:rFonts w:ascii="Fira Sans" w:hAnsi="Fira Sans" w:eastAsia="+mn-ea" w:cs="Calibri"/>
                <w:bCs/>
                <w:color w:val="FF0000"/>
                <w:kern w:val="24"/>
                <w:sz w:val="20"/>
                <w:szCs w:val="20"/>
                <w:lang w:eastAsia="it-IT"/>
              </w:rPr>
            </w:pPr>
          </w:p>
        </w:tc>
      </w:tr>
      <w:tr w:rsidRPr="005F0453" w:rsidR="00074047" w:rsidTr="004465E1" w14:paraId="499C8D80" w14:textId="77777777">
        <w:trPr>
          <w:trHeight w:val="433"/>
        </w:trPr>
        <w:tc>
          <w:tcPr>
            <w:tcW w:w="10206" w:type="dxa"/>
          </w:tcPr>
          <w:p w:rsidR="00074047" w:rsidP="003D42DA" w:rsidRDefault="00074047" w14:paraId="22D01CA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360747" w:rsidR="00074047" w:rsidP="00360747" w:rsidRDefault="008A531E" w14:paraId="24E9342D" w14:textId="056B8600">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eastAsia="+mn-ea" w:cs="Calibri"/>
                <w:bCs/>
                <w:kern w:val="24"/>
                <w:sz w:val="20"/>
                <w:szCs w:val="20"/>
                <w:lang w:eastAsia="it-IT"/>
              </w:rPr>
              <w:t xml:space="preserve">almeno </w:t>
            </w:r>
            <w:r w:rsidR="00A96978">
              <w:rPr>
                <w:rFonts w:ascii="Fira Sans" w:hAnsi="Fira Sans" w:eastAsia="+mn-ea" w:cs="Calibri"/>
                <w:bCs/>
                <w:kern w:val="24"/>
                <w:sz w:val="20"/>
                <w:szCs w:val="20"/>
                <w:lang w:eastAsia="it-IT"/>
              </w:rPr>
              <w:t>6</w:t>
            </w:r>
            <w:r w:rsidRPr="00360747" w:rsidR="00360747">
              <w:rPr>
                <w:rFonts w:ascii="Fira Sans" w:hAnsi="Fira Sans" w:eastAsia="+mn-ea" w:cs="Calibri"/>
                <w:bCs/>
                <w:kern w:val="24"/>
                <w:sz w:val="20"/>
                <w:szCs w:val="20"/>
                <w:lang w:eastAsia="it-IT"/>
              </w:rPr>
              <w:t xml:space="preserve"> percorsi di accompagnamento a reti di progetto </w:t>
            </w:r>
            <w:r w:rsidRPr="00360747" w:rsidR="00074047">
              <w:rPr>
                <w:rFonts w:ascii="Fira Sans" w:hAnsi="Fira Sans" w:eastAsia="+mn-ea" w:cs="Calibri"/>
                <w:kern w:val="24"/>
                <w:sz w:val="20"/>
                <w:szCs w:val="20"/>
                <w:lang w:eastAsia="it-IT"/>
              </w:rPr>
              <w:t xml:space="preserve">(indicatore: </w:t>
            </w:r>
            <w:r w:rsidRPr="00360747" w:rsidR="00074047">
              <w:rPr>
                <w:rFonts w:ascii="Fira Sans" w:hAnsi="Fira Sans"/>
                <w:sz w:val="20"/>
                <w:szCs w:val="20"/>
              </w:rPr>
              <w:t>numero di interventi realizzati mappati tramite Gestionale CSV</w:t>
            </w:r>
            <w:r w:rsidR="00360747">
              <w:rPr>
                <w:rFonts w:ascii="Fira Sans" w:hAnsi="Fira Sans"/>
                <w:sz w:val="20"/>
                <w:szCs w:val="20"/>
              </w:rPr>
              <w:t>: ogni accompagnamento risulta composto da un numero variabile di erogazioni</w:t>
            </w:r>
            <w:r w:rsidRPr="00360747" w:rsidR="00074047">
              <w:rPr>
                <w:rFonts w:ascii="Fira Sans" w:hAnsi="Fira Sans"/>
                <w:sz w:val="20"/>
                <w:szCs w:val="20"/>
              </w:rPr>
              <w:t>).</w:t>
            </w:r>
          </w:p>
          <w:p w:rsidRPr="005F0453" w:rsidR="00074047" w:rsidP="003D42DA" w:rsidRDefault="00074047" w14:paraId="21836A95"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074047" w:rsidP="00FB0DC0" w:rsidRDefault="00074047" w14:paraId="7AA3E771" w14:textId="29FB9815">
      <w:pPr>
        <w:jc w:val="both"/>
        <w:rPr>
          <w:rFonts w:ascii="Fira Sans" w:hAnsi="Fira Sans" w:cstheme="minorHAnsi"/>
          <w:sz w:val="20"/>
          <w:szCs w:val="20"/>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D545D8" w:rsidR="001D024E" w:rsidTr="00FF3D73" w14:paraId="21C19533"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vAlign w:val="center"/>
            <w:hideMark/>
          </w:tcPr>
          <w:p w:rsidRPr="00D545D8" w:rsidR="001D024E" w:rsidP="00FF3D73" w:rsidRDefault="001D024E" w14:paraId="78147C30" w14:textId="77777777">
            <w:pP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 xml:space="preserve">Voci di spesa: </w:t>
            </w:r>
            <w:r w:rsidRPr="00D545D8">
              <w:rPr>
                <w:rStyle w:val="normaltextrun"/>
                <w:rFonts w:ascii="Fira Sans" w:hAnsi="Fira Sans"/>
                <w:b/>
                <w:bCs/>
                <w:color w:val="000000"/>
                <w:sz w:val="20"/>
                <w:szCs w:val="20"/>
                <w:bdr w:val="none" w:color="auto" w:sz="0" w:space="0" w:frame="1"/>
              </w:rPr>
              <w:t>D1 – Accompagnamento reti su bandi/progetti</w:t>
            </w:r>
            <w:r w:rsidRPr="00D545D8">
              <w:rPr>
                <w:rFonts w:ascii="Fira Sans" w:hAnsi="Fira Sans" w:eastAsia="Times New Roman" w:cs="Times New Roman"/>
                <w:b/>
                <w:bCs/>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D545D8" w:rsidR="001D024E" w:rsidP="00FF3D73" w:rsidRDefault="001D024E" w14:paraId="44ED3027"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D545D8" w:rsidR="001D024E" w:rsidP="00FF3D73" w:rsidRDefault="001D024E" w14:paraId="5A5D259A"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D545D8" w:rsidR="001D024E" w:rsidP="00FF3D73" w:rsidRDefault="001D024E" w14:paraId="42787231"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Totale</w:t>
            </w:r>
          </w:p>
        </w:tc>
      </w:tr>
      <w:tr w:rsidRPr="00D545D8" w:rsidR="001D024E" w:rsidTr="00FF3D73" w14:paraId="0E74420C"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545D8" w:rsidR="001D024E" w:rsidP="00FF3D73" w:rsidRDefault="001D024E" w14:paraId="1A857F60" w14:textId="77777777">
            <w:pPr>
              <w:jc w:val="center"/>
              <w:textAlignment w:val="baseline"/>
              <w:rPr>
                <w:rFonts w:ascii="Fira Sans" w:hAnsi="Fira Sans" w:eastAsia="Times New Roman" w:cs="Times New Roman"/>
                <w:sz w:val="20"/>
                <w:szCs w:val="20"/>
                <w:lang w:eastAsia="it-IT"/>
              </w:rPr>
            </w:pPr>
          </w:p>
        </w:tc>
      </w:tr>
      <w:tr w:rsidRPr="00D545D8" w:rsidR="001D024E" w:rsidTr="00FF3D73" w14:paraId="3C9581F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1D16745E" w14:textId="77777777">
            <w:pPr>
              <w:jc w:val="both"/>
              <w:textAlignment w:val="baseline"/>
              <w:rPr>
                <w:rFonts w:ascii="Fira Sans" w:hAnsi="Fira Sans" w:eastAsia="Times New Roman" w:cs="Times New Roman"/>
                <w:i/>
                <w:iCs/>
                <w:sz w:val="20"/>
                <w:szCs w:val="20"/>
                <w:lang w:eastAsia="it-IT"/>
              </w:rPr>
            </w:pPr>
            <w:r w:rsidRPr="00D545D8">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017B01DC"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70301E0"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796BEDFA" w14:textId="77777777">
            <w:pPr>
              <w:jc w:val="center"/>
              <w:textAlignment w:val="baseline"/>
              <w:rPr>
                <w:rFonts w:ascii="Fira Sans" w:hAnsi="Fira Sans" w:eastAsia="Times New Roman" w:cs="Times New Roman"/>
                <w:i/>
                <w:iCs/>
                <w:sz w:val="20"/>
                <w:szCs w:val="20"/>
                <w:lang w:eastAsia="it-IT"/>
              </w:rPr>
            </w:pPr>
          </w:p>
        </w:tc>
      </w:tr>
      <w:tr w:rsidRPr="00D545D8" w:rsidR="001D024E" w:rsidTr="00FF3D73" w14:paraId="0F326785"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4EA6A03D" w14:textId="77777777">
            <w:pPr>
              <w:jc w:val="both"/>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Cancelleria e stampati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95E2C02"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5CCB3F7D"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7C4F746D" w14:textId="77777777">
            <w:pPr>
              <w:jc w:val="center"/>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€ 500,00</w:t>
            </w:r>
          </w:p>
        </w:tc>
      </w:tr>
      <w:tr w:rsidRPr="00D545D8" w:rsidR="001D024E" w:rsidTr="00FF3D73" w14:paraId="5C0855F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1BBA1EC7" w14:textId="77777777">
            <w:pPr>
              <w:jc w:val="both"/>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4E3B7A61"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5AD2BD05"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1AA443A"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€ 500,00</w:t>
            </w:r>
          </w:p>
        </w:tc>
      </w:tr>
      <w:tr w:rsidRPr="00D545D8" w:rsidR="001D024E" w:rsidTr="00FF3D73" w14:paraId="584E5D23"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545D8" w:rsidR="001D024E" w:rsidP="00FF3D73" w:rsidRDefault="001D024E" w14:paraId="46D79A7C" w14:textId="77777777">
            <w:pPr>
              <w:jc w:val="center"/>
              <w:textAlignment w:val="baseline"/>
              <w:rPr>
                <w:rFonts w:ascii="Fira Sans" w:hAnsi="Fira Sans" w:eastAsia="Times New Roman" w:cs="Times New Roman"/>
                <w:sz w:val="20"/>
                <w:szCs w:val="20"/>
                <w:lang w:eastAsia="it-IT"/>
              </w:rPr>
            </w:pPr>
          </w:p>
        </w:tc>
      </w:tr>
      <w:tr w:rsidRPr="00D545D8" w:rsidR="001D024E" w:rsidTr="00FF3D73" w14:paraId="066349D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5157FC9A" w14:textId="77777777">
            <w:pPr>
              <w:jc w:val="both"/>
              <w:textAlignment w:val="baseline"/>
              <w:rPr>
                <w:rFonts w:ascii="Fira Sans" w:hAnsi="Fira Sans" w:eastAsia="Times New Roman" w:cs="Times New Roman"/>
                <w:i/>
                <w:iCs/>
                <w:sz w:val="20"/>
                <w:szCs w:val="20"/>
                <w:lang w:eastAsia="it-IT"/>
              </w:rPr>
            </w:pPr>
            <w:r w:rsidRPr="00D545D8">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37828792"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2597CDE6"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4BC2AC92" w14:textId="77777777">
            <w:pPr>
              <w:jc w:val="center"/>
              <w:textAlignment w:val="baseline"/>
              <w:rPr>
                <w:rFonts w:ascii="Fira Sans" w:hAnsi="Fira Sans" w:eastAsia="Times New Roman" w:cs="Times New Roman"/>
                <w:i/>
                <w:iCs/>
                <w:sz w:val="20"/>
                <w:szCs w:val="20"/>
                <w:lang w:eastAsia="it-IT"/>
              </w:rPr>
            </w:pPr>
          </w:p>
        </w:tc>
      </w:tr>
      <w:tr w:rsidRPr="00D545D8" w:rsidR="001D024E" w:rsidTr="00FF3D73" w14:paraId="1E83FE8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2A1466B1" w14:textId="77777777">
            <w:pPr>
              <w:jc w:val="both"/>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BB466DF"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02DB594C"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€ 7.000,00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33FD7BD2" w14:textId="77777777">
            <w:pPr>
              <w:jc w:val="center"/>
              <w:textAlignment w:val="baseline"/>
              <w:rPr>
                <w:rFonts w:ascii="Fira Sans" w:hAnsi="Fira Sans" w:eastAsia="Times New Roman" w:cs="Times New Roman"/>
                <w:color w:val="000000"/>
                <w:sz w:val="20"/>
                <w:szCs w:val="20"/>
                <w:lang w:eastAsia="it-IT"/>
              </w:rPr>
            </w:pPr>
            <w:r w:rsidRPr="00D545D8">
              <w:rPr>
                <w:rFonts w:ascii="Fira Sans" w:hAnsi="Fira Sans" w:eastAsia="Times New Roman" w:cs="Times New Roman"/>
                <w:color w:val="000000"/>
                <w:sz w:val="20"/>
                <w:szCs w:val="20"/>
                <w:lang w:eastAsia="it-IT"/>
              </w:rPr>
              <w:t>€ 7.000,00</w:t>
            </w:r>
          </w:p>
        </w:tc>
      </w:tr>
      <w:tr w:rsidRPr="00D545D8" w:rsidR="001D024E" w:rsidTr="00FF3D73" w14:paraId="40BA5D1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48C79C30" w14:textId="77777777">
            <w:pPr>
              <w:jc w:val="both"/>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2CBFCAE9"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54D80E95"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€ 7.000,00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7FB43DF8"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€ 7.000,00</w:t>
            </w:r>
          </w:p>
        </w:tc>
      </w:tr>
      <w:tr w:rsidRPr="00D545D8" w:rsidR="001D024E" w:rsidTr="00FF3D73" w14:paraId="4760FEF7"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545D8" w:rsidR="001D024E" w:rsidP="00FF3D73" w:rsidRDefault="001D024E" w14:paraId="4892EB7D" w14:textId="77777777">
            <w:pPr>
              <w:jc w:val="center"/>
              <w:textAlignment w:val="baseline"/>
              <w:rPr>
                <w:rFonts w:ascii="Fira Sans" w:hAnsi="Fira Sans" w:eastAsia="Times New Roman" w:cs="Times New Roman"/>
                <w:sz w:val="20"/>
                <w:szCs w:val="20"/>
                <w:lang w:eastAsia="it-IT"/>
              </w:rPr>
            </w:pPr>
          </w:p>
        </w:tc>
      </w:tr>
      <w:tr w:rsidRPr="00D545D8" w:rsidR="001D024E" w:rsidTr="00FF3D73" w14:paraId="5A1C73E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6F221A6D" w14:textId="77777777">
            <w:pPr>
              <w:jc w:val="both"/>
              <w:textAlignment w:val="baseline"/>
              <w:rPr>
                <w:rFonts w:ascii="Fira Sans" w:hAnsi="Fira Sans" w:eastAsia="Times New Roman" w:cs="Times New Roman"/>
                <w:i/>
                <w:iCs/>
                <w:sz w:val="20"/>
                <w:szCs w:val="20"/>
                <w:lang w:eastAsia="it-IT"/>
              </w:rPr>
            </w:pPr>
            <w:r w:rsidRPr="00D545D8">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0A5CB97E" w14:textId="77777777">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2244CDD9" w14:textId="7777777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4499C4B7" w14:textId="77777777">
            <w:pPr>
              <w:jc w:val="center"/>
              <w:textAlignment w:val="baseline"/>
              <w:rPr>
                <w:rFonts w:ascii="Fira Sans" w:hAnsi="Fira Sans" w:eastAsia="Times New Roman" w:cs="Times New Roman"/>
                <w:i/>
                <w:iCs/>
                <w:sz w:val="20"/>
                <w:szCs w:val="20"/>
                <w:lang w:eastAsia="it-IT"/>
              </w:rPr>
            </w:pPr>
          </w:p>
        </w:tc>
      </w:tr>
      <w:tr w:rsidRPr="00D545D8" w:rsidR="001D024E" w:rsidTr="00FF3D73" w14:paraId="56F4B0B4"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10963896" w14:textId="77777777">
            <w:pPr>
              <w:jc w:val="both"/>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E058EA8"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€ 30.332,50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663EBDC3" w14:textId="7777777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€ 11.150,00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1002D010" w14:textId="77777777">
            <w:pPr>
              <w:jc w:val="center"/>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€ 41.482,50</w:t>
            </w:r>
          </w:p>
        </w:tc>
      </w:tr>
      <w:tr w:rsidRPr="00D545D8" w:rsidR="001D024E" w:rsidTr="00FF3D73" w14:paraId="6406E666"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042BE0C1" w14:textId="77777777">
            <w:pPr>
              <w:jc w:val="both"/>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lastRenderedPageBreak/>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225A0D27"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€ 30.332,50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73B75E1E" w14:textId="77777777">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€ 11.150,00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D545D8" w:rsidR="001D024E" w:rsidP="00FF3D73" w:rsidRDefault="001D024E" w14:paraId="5CA293A4" w14:textId="77777777">
            <w:pPr>
              <w:jc w:val="center"/>
              <w:textAlignment w:val="baseline"/>
              <w:rPr>
                <w:rFonts w:ascii="Fira Sans" w:hAnsi="Fira Sans" w:eastAsia="Times New Roman" w:cs="Times New Roman"/>
                <w:b/>
                <w:bCs/>
                <w:sz w:val="20"/>
                <w:szCs w:val="20"/>
                <w:lang w:eastAsia="it-IT"/>
              </w:rPr>
            </w:pPr>
            <w:r w:rsidRPr="00D545D8">
              <w:rPr>
                <w:rFonts w:ascii="Fira Sans" w:hAnsi="Fira Sans" w:eastAsia="Times New Roman" w:cs="Times New Roman"/>
                <w:b/>
                <w:bCs/>
                <w:color w:val="000000"/>
                <w:sz w:val="20"/>
                <w:szCs w:val="20"/>
                <w:lang w:eastAsia="it-IT"/>
              </w:rPr>
              <w:t>€ 41.482,50</w:t>
            </w:r>
          </w:p>
        </w:tc>
      </w:tr>
      <w:tr w:rsidRPr="00D545D8" w:rsidR="001D024E" w:rsidTr="00FF3D73" w14:paraId="5EDC99A5"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D545D8" w:rsidR="001D024E" w:rsidP="00FF3D73" w:rsidRDefault="001D024E" w14:paraId="77C1BF80" w14:textId="77777777">
            <w:pPr>
              <w:jc w:val="center"/>
              <w:textAlignment w:val="baseline"/>
              <w:rPr>
                <w:rFonts w:ascii="Fira Sans" w:hAnsi="Fira Sans" w:eastAsia="Times New Roman" w:cs="Times New Roman"/>
                <w:sz w:val="20"/>
                <w:szCs w:val="20"/>
                <w:lang w:eastAsia="it-IT"/>
              </w:rPr>
            </w:pPr>
          </w:p>
        </w:tc>
      </w:tr>
      <w:tr w:rsidRPr="00D545D8" w:rsidR="001D024E" w:rsidTr="00FF3D73" w14:paraId="67DF9418"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hideMark/>
          </w:tcPr>
          <w:p w:rsidRPr="00D545D8" w:rsidR="001D024E" w:rsidP="00FF3D73" w:rsidRDefault="001D024E" w14:paraId="4FFF2A6E" w14:textId="77777777">
            <w:pPr>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 xml:space="preserve">Totale oneri: </w:t>
            </w:r>
            <w:r w:rsidRPr="00D545D8">
              <w:rPr>
                <w:rStyle w:val="normaltextrun"/>
                <w:rFonts w:ascii="Fira Sans" w:hAnsi="Fira Sans"/>
                <w:b/>
                <w:bCs/>
                <w:color w:val="000000"/>
                <w:sz w:val="20"/>
                <w:szCs w:val="20"/>
                <w:bdr w:val="none" w:color="auto" w:sz="0" w:space="0" w:frame="1"/>
              </w:rPr>
              <w:t>D1 – Accompagnamento reti su bandi/progetti</w:t>
            </w:r>
            <w:r w:rsidRPr="00D545D8">
              <w:rPr>
                <w:rFonts w:ascii="Fira Sans" w:hAnsi="Fira Sans" w:eastAsia="Times New Roman" w:cs="Times New Roman"/>
                <w:b/>
                <w:bCs/>
                <w:color w:val="000000"/>
                <w:sz w:val="20"/>
                <w:szCs w:val="20"/>
                <w:lang w:eastAsia="it-IT"/>
              </w:rPr>
              <w:t> </w:t>
            </w:r>
            <w:r w:rsidRPr="00D545D8">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D545D8" w:rsidR="001D024E" w:rsidP="00FF3D73" w:rsidRDefault="001D024E" w14:paraId="0B0B8F7D" w14:textId="77777777">
            <w:pPr>
              <w:jc w:val="center"/>
              <w:textAlignment w:val="baseline"/>
              <w:rPr>
                <w:rFonts w:ascii="Fira Sans" w:hAnsi="Fira Sans" w:eastAsia="Times New Roman" w:cs="Times New Roman"/>
                <w:b/>
                <w:sz w:val="20"/>
                <w:szCs w:val="20"/>
                <w:lang w:eastAsia="it-IT"/>
              </w:rPr>
            </w:pPr>
            <w:r w:rsidRPr="00D545D8">
              <w:rPr>
                <w:rFonts w:ascii="Fira Sans" w:hAnsi="Fira Sans" w:eastAsia="Times New Roman" w:cs="Times New Roman"/>
                <w:b/>
                <w:color w:val="000000"/>
                <w:sz w:val="20"/>
                <w:szCs w:val="20"/>
                <w:lang w:eastAsia="it-IT"/>
              </w:rPr>
              <w:t>€ 30.332,50</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D545D8" w:rsidR="001D024E" w:rsidP="00FF3D73" w:rsidRDefault="001D024E" w14:paraId="558C5380" w14:textId="77777777">
            <w:pPr>
              <w:jc w:val="center"/>
              <w:textAlignment w:val="baseline"/>
              <w:rPr>
                <w:rFonts w:ascii="Fira Sans" w:hAnsi="Fira Sans" w:eastAsia="Times New Roman" w:cs="Times New Roman"/>
                <w:b/>
                <w:color w:val="000000"/>
                <w:sz w:val="20"/>
                <w:szCs w:val="20"/>
                <w:lang w:eastAsia="it-IT"/>
              </w:rPr>
            </w:pPr>
            <w:r w:rsidRPr="00D545D8">
              <w:rPr>
                <w:rFonts w:ascii="Fira Sans" w:hAnsi="Fira Sans" w:eastAsia="Times New Roman" w:cs="Times New Roman"/>
                <w:b/>
                <w:color w:val="000000"/>
                <w:sz w:val="20"/>
                <w:szCs w:val="20"/>
                <w:lang w:eastAsia="it-IT"/>
              </w:rPr>
              <w:t>€ 18.650,00</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D545D8" w:rsidR="001D024E" w:rsidP="00FF3D73" w:rsidRDefault="001D024E" w14:paraId="036C2BF9" w14:textId="77777777">
            <w:pPr>
              <w:jc w:val="center"/>
              <w:textAlignment w:val="baseline"/>
              <w:rPr>
                <w:rFonts w:ascii="Fira Sans" w:hAnsi="Fira Sans" w:eastAsia="Times New Roman" w:cs="Times New Roman"/>
                <w:b/>
                <w:sz w:val="20"/>
                <w:szCs w:val="20"/>
                <w:lang w:eastAsia="it-IT"/>
              </w:rPr>
            </w:pPr>
            <w:r w:rsidRPr="00D545D8">
              <w:rPr>
                <w:rFonts w:ascii="Fira Sans" w:hAnsi="Fira Sans" w:eastAsia="Times New Roman" w:cs="Times New Roman"/>
                <w:b/>
                <w:color w:val="000000"/>
                <w:sz w:val="20"/>
                <w:szCs w:val="20"/>
                <w:lang w:eastAsia="it-IT"/>
              </w:rPr>
              <w:t>€ 48.982,50</w:t>
            </w:r>
          </w:p>
        </w:tc>
      </w:tr>
      <w:tr w:rsidRPr="00D545D8" w:rsidR="001D024E" w:rsidTr="00FF3D73" w14:paraId="7091072C"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D545D8" w:rsidR="001D024E" w:rsidP="00FF3D73" w:rsidRDefault="001D024E" w14:paraId="0741561B" w14:textId="77777777">
            <w:pPr>
              <w:textAlignment w:val="baseline"/>
              <w:rPr>
                <w:rFonts w:ascii="Fira Sans" w:hAnsi="Fira Sans" w:eastAsia="Times New Roman" w:cs="Times New Roman"/>
                <w:sz w:val="20"/>
                <w:szCs w:val="20"/>
                <w:lang w:eastAsia="it-IT"/>
              </w:rPr>
            </w:pPr>
            <w:r w:rsidRPr="00D545D8">
              <w:rPr>
                <w:rFonts w:ascii="Fira Sans" w:hAnsi="Fira Sans" w:eastAsia="Times New Roman" w:cs="Times New Roman"/>
                <w:color w:val="000000"/>
                <w:sz w:val="20"/>
                <w:szCs w:val="20"/>
                <w:lang w:eastAsia="it-IT"/>
              </w:rPr>
              <w:t>Modalità di stima degli oneri: </w:t>
            </w:r>
            <w:r w:rsidRPr="00D545D8">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001D024E" w:rsidP="00FB0DC0" w:rsidRDefault="001D024E" w14:paraId="572AFE47" w14:textId="77777777">
      <w:pPr>
        <w:jc w:val="both"/>
        <w:rPr>
          <w:rFonts w:ascii="Fira Sans" w:hAnsi="Fira Sans" w:cstheme="minorHAnsi"/>
          <w:sz w:val="20"/>
          <w:szCs w:val="20"/>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D545D8" w:rsidR="00074047" w:rsidTr="00D545D8" w14:paraId="682109BD" w14:textId="77777777">
        <w:trPr>
          <w:trHeight w:val="568"/>
        </w:trPr>
        <w:tc>
          <w:tcPr>
            <w:tcW w:w="10206" w:type="dxa"/>
            <w:tcBorders>
              <w:top w:val="single" w:color="auto" w:sz="4" w:space="0"/>
              <w:left w:val="single" w:color="auto" w:sz="4" w:space="0"/>
              <w:bottom w:val="single" w:color="auto" w:sz="4" w:space="0"/>
              <w:right w:val="single" w:color="auto" w:sz="4" w:space="0"/>
            </w:tcBorders>
            <w:shd w:val="clear" w:color="auto" w:fill="C3E0F2" w:themeFill="accent3" w:themeFillTint="33"/>
            <w:vAlign w:val="center"/>
          </w:tcPr>
          <w:p w:rsidRPr="00D545D8" w:rsidR="00074047" w:rsidP="003D42DA" w:rsidRDefault="00074047" w14:paraId="3521AE1B" w14:textId="16FFC8C5">
            <w:pPr>
              <w:kinsoku w:val="0"/>
              <w:overflowPunct w:val="0"/>
              <w:jc w:val="both"/>
              <w:rPr>
                <w:rFonts w:ascii="Fira Sans" w:hAnsi="Fira Sans" w:eastAsia="+mn-ea" w:cs="Calibri"/>
                <w:b/>
                <w:color w:val="000000" w:themeColor="text1"/>
                <w:kern w:val="24"/>
                <w:sz w:val="20"/>
                <w:szCs w:val="20"/>
                <w:lang w:eastAsia="it-IT"/>
              </w:rPr>
            </w:pPr>
            <w:r w:rsidRPr="00D545D8">
              <w:rPr>
                <w:rFonts w:ascii="Fira Sans" w:hAnsi="Fira Sans" w:eastAsia="+mn-ea" w:cs="Calibri"/>
                <w:b/>
                <w:color w:val="000000" w:themeColor="text1"/>
                <w:kern w:val="24"/>
                <w:sz w:val="20"/>
                <w:szCs w:val="20"/>
                <w:lang w:eastAsia="it-IT"/>
              </w:rPr>
              <w:t>Nome Progetto: D2 – Accompagnamento reti tematiche</w:t>
            </w:r>
          </w:p>
        </w:tc>
      </w:tr>
      <w:tr w:rsidRPr="005F0453" w:rsidR="00074047" w:rsidTr="00D545D8" w14:paraId="1D129A1C" w14:textId="77777777">
        <w:trPr>
          <w:trHeight w:val="237"/>
        </w:trPr>
        <w:tc>
          <w:tcPr>
            <w:tcW w:w="10206" w:type="dxa"/>
            <w:tcBorders>
              <w:top w:val="single" w:color="auto" w:sz="4" w:space="0"/>
            </w:tcBorders>
          </w:tcPr>
          <w:p w:rsidRPr="00074047" w:rsidR="00074047" w:rsidP="003D42DA" w:rsidRDefault="00074047" w14:paraId="567F7FE2" w14:textId="77777777">
            <w:pPr>
              <w:kinsoku w:val="0"/>
              <w:overflowPunct w:val="0"/>
              <w:jc w:val="both"/>
              <w:rPr>
                <w:rFonts w:ascii="Fira Sans" w:hAnsi="Fira Sans" w:eastAsia="+mn-ea" w:cs="Calibri"/>
                <w:b/>
                <w:kern w:val="24"/>
                <w:sz w:val="20"/>
                <w:szCs w:val="20"/>
                <w:lang w:eastAsia="it-IT"/>
              </w:rPr>
            </w:pPr>
            <w:r w:rsidRPr="00074047">
              <w:rPr>
                <w:rFonts w:ascii="Fira Sans" w:hAnsi="Fira Sans" w:eastAsia="+mn-ea" w:cs="Calibri"/>
                <w:b/>
                <w:kern w:val="24"/>
                <w:sz w:val="20"/>
                <w:szCs w:val="20"/>
                <w:lang w:eastAsia="it-IT"/>
              </w:rPr>
              <w:t>Area di riferimento</w:t>
            </w:r>
          </w:p>
          <w:p w:rsidRPr="00074047" w:rsidR="00074047" w:rsidP="003D42DA" w:rsidRDefault="00074047" w14:paraId="7459F457" w14:textId="77777777">
            <w:pPr>
              <w:kinsoku w:val="0"/>
              <w:overflowPunct w:val="0"/>
              <w:jc w:val="both"/>
              <w:rPr>
                <w:rFonts w:ascii="Fira Sans" w:hAnsi="Fira Sans" w:eastAsia="+mn-ea" w:cs="Calibri"/>
                <w:kern w:val="24"/>
                <w:sz w:val="20"/>
                <w:szCs w:val="20"/>
                <w:lang w:eastAsia="it-IT"/>
              </w:rPr>
            </w:pPr>
            <w:r w:rsidRPr="00074047">
              <w:rPr>
                <w:rFonts w:ascii="Fira Sans" w:hAnsi="Fira Sans" w:eastAsia="+mn-ea" w:cs="Calibri"/>
                <w:kern w:val="24"/>
                <w:sz w:val="20"/>
                <w:szCs w:val="20"/>
                <w:lang w:eastAsia="it-IT"/>
              </w:rPr>
              <w:t>Promozione, orientamento e animazione territoriale.</w:t>
            </w:r>
          </w:p>
          <w:p w:rsidRPr="005F0453" w:rsidR="00074047" w:rsidP="003D42DA" w:rsidRDefault="00074047" w14:paraId="39FF9562" w14:textId="77777777">
            <w:pPr>
              <w:kinsoku w:val="0"/>
              <w:overflowPunct w:val="0"/>
              <w:jc w:val="both"/>
              <w:rPr>
                <w:rFonts w:ascii="Fira Sans" w:hAnsi="Fira Sans" w:eastAsia="+mn-ea" w:cs="Calibri"/>
                <w:color w:val="000000" w:themeColor="text1"/>
                <w:kern w:val="24"/>
                <w:sz w:val="20"/>
                <w:szCs w:val="20"/>
                <w:lang w:eastAsia="it-IT"/>
              </w:rPr>
            </w:pPr>
          </w:p>
        </w:tc>
      </w:tr>
      <w:tr w:rsidRPr="0050657B" w:rsidR="00074047" w:rsidTr="000D0F8F" w14:paraId="48657197" w14:textId="77777777">
        <w:trPr>
          <w:trHeight w:val="274"/>
        </w:trPr>
        <w:tc>
          <w:tcPr>
            <w:tcW w:w="10206" w:type="dxa"/>
          </w:tcPr>
          <w:p w:rsidRPr="00E15CEF" w:rsidR="00074047" w:rsidP="003D42DA" w:rsidRDefault="00074047" w14:paraId="6DAEDEEA" w14:textId="77777777">
            <w:pPr>
              <w:kinsoku w:val="0"/>
              <w:overflowPunct w:val="0"/>
              <w:jc w:val="both"/>
              <w:rPr>
                <w:rFonts w:ascii="Fira Sans" w:hAnsi="Fira Sans" w:eastAsia="+mn-ea" w:cs="Calibri"/>
                <w:b/>
                <w:kern w:val="24"/>
                <w:sz w:val="20"/>
                <w:szCs w:val="20"/>
                <w:lang w:eastAsia="it-IT"/>
              </w:rPr>
            </w:pPr>
            <w:r w:rsidRPr="00E15CEF">
              <w:rPr>
                <w:rFonts w:ascii="Fira Sans" w:hAnsi="Fira Sans" w:eastAsia="+mn-ea" w:cs="Calibri"/>
                <w:b/>
                <w:kern w:val="24"/>
                <w:sz w:val="20"/>
                <w:szCs w:val="20"/>
                <w:lang w:eastAsia="it-IT"/>
              </w:rPr>
              <w:t>Azioni propedeutiche implementate nel 2019/2020:</w:t>
            </w:r>
          </w:p>
          <w:p w:rsidRPr="00E15CEF" w:rsidR="00074047" w:rsidP="00074047" w:rsidRDefault="00074047" w14:paraId="5EC5A8BB" w14:textId="4B3CA0CC">
            <w:pPr>
              <w:kinsoku w:val="0"/>
              <w:overflowPunct w:val="0"/>
              <w:jc w:val="both"/>
              <w:rPr>
                <w:rFonts w:ascii="Fira Sans" w:hAnsi="Fira Sans" w:eastAsia="+mn-ea" w:cs="Calibri"/>
                <w:bCs/>
                <w:kern w:val="24"/>
                <w:sz w:val="20"/>
                <w:szCs w:val="20"/>
                <w:lang w:eastAsia="it-IT"/>
              </w:rPr>
            </w:pPr>
            <w:r w:rsidRPr="00E15CEF">
              <w:rPr>
                <w:rFonts w:ascii="Fira Sans" w:hAnsi="Fira Sans" w:eastAsia="+mn-ea" w:cs="Calibri"/>
                <w:bCs/>
                <w:kern w:val="24"/>
                <w:sz w:val="20"/>
                <w:szCs w:val="20"/>
                <w:lang w:eastAsia="it-IT"/>
              </w:rPr>
              <w:t>A partire dall</w:t>
            </w:r>
            <w:r w:rsidR="00E15CEF">
              <w:rPr>
                <w:rFonts w:ascii="Fira Sans" w:hAnsi="Fira Sans" w:eastAsia="+mn-ea" w:cs="Calibri"/>
                <w:bCs/>
                <w:kern w:val="24"/>
                <w:sz w:val="20"/>
                <w:szCs w:val="20"/>
                <w:lang w:eastAsia="it-IT"/>
              </w:rPr>
              <w:t>’immersione nei</w:t>
            </w:r>
            <w:r w:rsidRPr="00E15CEF">
              <w:rPr>
                <w:rFonts w:ascii="Fira Sans" w:hAnsi="Fira Sans" w:eastAsia="+mn-ea" w:cs="Calibri"/>
                <w:bCs/>
                <w:kern w:val="24"/>
                <w:sz w:val="20"/>
                <w:szCs w:val="20"/>
                <w:lang w:eastAsia="it-IT"/>
              </w:rPr>
              <w:t xml:space="preserve"> territori e dalle domande </w:t>
            </w:r>
            <w:r w:rsidR="00E15CEF">
              <w:rPr>
                <w:rFonts w:ascii="Fira Sans" w:hAnsi="Fira Sans" w:eastAsia="+mn-ea" w:cs="Calibri"/>
                <w:bCs/>
                <w:kern w:val="24"/>
                <w:sz w:val="20"/>
                <w:szCs w:val="20"/>
                <w:lang w:eastAsia="it-IT"/>
              </w:rPr>
              <w:t>provenienti</w:t>
            </w:r>
            <w:r w:rsidRPr="00E15CEF">
              <w:rPr>
                <w:rFonts w:ascii="Fira Sans" w:hAnsi="Fira Sans" w:eastAsia="+mn-ea" w:cs="Calibri"/>
                <w:bCs/>
                <w:kern w:val="24"/>
                <w:sz w:val="20"/>
                <w:szCs w:val="20"/>
                <w:lang w:eastAsia="it-IT"/>
              </w:rPr>
              <w:t xml:space="preserve"> </w:t>
            </w:r>
            <w:r w:rsidR="00E15CEF">
              <w:rPr>
                <w:rFonts w:ascii="Fira Sans" w:hAnsi="Fira Sans" w:eastAsia="+mn-ea" w:cs="Calibri"/>
                <w:bCs/>
                <w:kern w:val="24"/>
                <w:sz w:val="20"/>
                <w:szCs w:val="20"/>
                <w:lang w:eastAsia="it-IT"/>
              </w:rPr>
              <w:t>dal</w:t>
            </w:r>
            <w:r w:rsidRPr="00E15CEF">
              <w:rPr>
                <w:rFonts w:ascii="Fira Sans" w:hAnsi="Fira Sans" w:eastAsia="+mn-ea" w:cs="Calibri"/>
                <w:bCs/>
                <w:kern w:val="24"/>
                <w:sz w:val="20"/>
                <w:szCs w:val="20"/>
                <w:lang w:eastAsia="it-IT"/>
              </w:rPr>
              <w:t xml:space="preserve"> volontariato e dalle istituzioni, nel biennio precedente CSV Bergamo ha sostenuto interventi attorno a temi/problemi quali la famiglia, </w:t>
            </w:r>
            <w:r w:rsidR="00E15CEF">
              <w:rPr>
                <w:rFonts w:ascii="Fira Sans" w:hAnsi="Fira Sans" w:eastAsia="+mn-ea" w:cs="Calibri"/>
                <w:bCs/>
                <w:kern w:val="24"/>
                <w:sz w:val="20"/>
                <w:szCs w:val="20"/>
                <w:lang w:eastAsia="it-IT"/>
              </w:rPr>
              <w:t xml:space="preserve">la </w:t>
            </w:r>
            <w:r w:rsidRPr="00E15CEF">
              <w:rPr>
                <w:rFonts w:ascii="Fira Sans" w:hAnsi="Fira Sans" w:eastAsia="+mn-ea" w:cs="Calibri"/>
                <w:bCs/>
                <w:kern w:val="24"/>
                <w:sz w:val="20"/>
                <w:szCs w:val="20"/>
                <w:lang w:eastAsia="it-IT"/>
              </w:rPr>
              <w:t xml:space="preserve">giustizia, </w:t>
            </w:r>
            <w:r w:rsidR="00E15CEF">
              <w:rPr>
                <w:rFonts w:ascii="Fira Sans" w:hAnsi="Fira Sans" w:eastAsia="+mn-ea" w:cs="Calibri"/>
                <w:bCs/>
                <w:kern w:val="24"/>
                <w:sz w:val="20"/>
                <w:szCs w:val="20"/>
                <w:lang w:eastAsia="it-IT"/>
              </w:rPr>
              <w:t xml:space="preserve">la </w:t>
            </w:r>
            <w:r w:rsidRPr="00E15CEF">
              <w:rPr>
                <w:rFonts w:ascii="Fira Sans" w:hAnsi="Fira Sans" w:eastAsia="+mn-ea" w:cs="Calibri"/>
                <w:bCs/>
                <w:kern w:val="24"/>
                <w:sz w:val="20"/>
                <w:szCs w:val="20"/>
                <w:lang w:eastAsia="it-IT"/>
              </w:rPr>
              <w:t xml:space="preserve">salute mentale, </w:t>
            </w:r>
            <w:r w:rsidR="00E15CEF">
              <w:rPr>
                <w:rFonts w:ascii="Fira Sans" w:hAnsi="Fira Sans" w:eastAsia="+mn-ea" w:cs="Calibri"/>
                <w:bCs/>
                <w:kern w:val="24"/>
                <w:sz w:val="20"/>
                <w:szCs w:val="20"/>
                <w:lang w:eastAsia="it-IT"/>
              </w:rPr>
              <w:t xml:space="preserve">il </w:t>
            </w:r>
            <w:r w:rsidRPr="00E15CEF">
              <w:rPr>
                <w:rFonts w:ascii="Fira Sans" w:hAnsi="Fira Sans" w:eastAsia="+mn-ea" w:cs="Calibri"/>
                <w:bCs/>
                <w:kern w:val="24"/>
                <w:sz w:val="20"/>
                <w:szCs w:val="20"/>
                <w:lang w:eastAsia="it-IT"/>
              </w:rPr>
              <w:t xml:space="preserve">bullismo, </w:t>
            </w:r>
            <w:r w:rsidR="00E15CEF">
              <w:rPr>
                <w:rFonts w:ascii="Fira Sans" w:hAnsi="Fira Sans" w:eastAsia="+mn-ea" w:cs="Calibri"/>
                <w:bCs/>
                <w:kern w:val="24"/>
                <w:sz w:val="20"/>
                <w:szCs w:val="20"/>
                <w:lang w:eastAsia="it-IT"/>
              </w:rPr>
              <w:t xml:space="preserve">lo </w:t>
            </w:r>
            <w:r w:rsidRPr="00E15CEF">
              <w:rPr>
                <w:rFonts w:ascii="Fira Sans" w:hAnsi="Fira Sans" w:eastAsia="+mn-ea" w:cs="Calibri"/>
                <w:bCs/>
                <w:kern w:val="24"/>
                <w:sz w:val="20"/>
                <w:szCs w:val="20"/>
                <w:lang w:eastAsia="it-IT"/>
              </w:rPr>
              <w:t xml:space="preserve">spreco alimentare, </w:t>
            </w:r>
            <w:r w:rsidR="00E15CEF">
              <w:rPr>
                <w:rFonts w:ascii="Fira Sans" w:hAnsi="Fira Sans" w:eastAsia="+mn-ea" w:cs="Calibri"/>
                <w:bCs/>
                <w:kern w:val="24"/>
                <w:sz w:val="20"/>
                <w:szCs w:val="20"/>
                <w:lang w:eastAsia="it-IT"/>
              </w:rPr>
              <w:t xml:space="preserve">la </w:t>
            </w:r>
            <w:r w:rsidRPr="00E15CEF">
              <w:rPr>
                <w:rFonts w:ascii="Fira Sans" w:hAnsi="Fira Sans" w:eastAsia="+mn-ea" w:cs="Calibri"/>
                <w:bCs/>
                <w:kern w:val="24"/>
                <w:sz w:val="20"/>
                <w:szCs w:val="20"/>
                <w:lang w:eastAsia="it-IT"/>
              </w:rPr>
              <w:t xml:space="preserve">partecipazione, </w:t>
            </w:r>
            <w:r w:rsidR="00E15CEF">
              <w:rPr>
                <w:rFonts w:ascii="Fira Sans" w:hAnsi="Fira Sans" w:eastAsia="+mn-ea" w:cs="Calibri"/>
                <w:bCs/>
                <w:kern w:val="24"/>
                <w:sz w:val="20"/>
                <w:szCs w:val="20"/>
                <w:lang w:eastAsia="it-IT"/>
              </w:rPr>
              <w:t xml:space="preserve">i </w:t>
            </w:r>
            <w:r w:rsidRPr="00E15CEF">
              <w:rPr>
                <w:rFonts w:ascii="Fira Sans" w:hAnsi="Fira Sans" w:eastAsia="+mn-ea" w:cs="Calibri"/>
                <w:bCs/>
                <w:kern w:val="24"/>
                <w:sz w:val="20"/>
                <w:szCs w:val="20"/>
                <w:lang w:eastAsia="it-IT"/>
              </w:rPr>
              <w:t xml:space="preserve">giovani, </w:t>
            </w:r>
            <w:r w:rsidR="00E15CEF">
              <w:rPr>
                <w:rFonts w:ascii="Fira Sans" w:hAnsi="Fira Sans" w:eastAsia="+mn-ea" w:cs="Calibri"/>
                <w:bCs/>
                <w:kern w:val="24"/>
                <w:sz w:val="20"/>
                <w:szCs w:val="20"/>
                <w:lang w:eastAsia="it-IT"/>
              </w:rPr>
              <w:t xml:space="preserve">gli </w:t>
            </w:r>
            <w:r w:rsidRPr="00E15CEF">
              <w:rPr>
                <w:rFonts w:ascii="Fira Sans" w:hAnsi="Fira Sans" w:eastAsia="+mn-ea" w:cs="Calibri"/>
                <w:bCs/>
                <w:kern w:val="24"/>
                <w:sz w:val="20"/>
                <w:szCs w:val="20"/>
                <w:lang w:eastAsia="it-IT"/>
              </w:rPr>
              <w:t xml:space="preserve">anziani, </w:t>
            </w:r>
            <w:r w:rsidR="00E15CEF">
              <w:rPr>
                <w:rFonts w:ascii="Fira Sans" w:hAnsi="Fira Sans" w:eastAsia="+mn-ea" w:cs="Calibri"/>
                <w:bCs/>
                <w:kern w:val="24"/>
                <w:sz w:val="20"/>
                <w:szCs w:val="20"/>
                <w:lang w:eastAsia="it-IT"/>
              </w:rPr>
              <w:t xml:space="preserve">la </w:t>
            </w:r>
            <w:r w:rsidRPr="00E15CEF">
              <w:rPr>
                <w:rFonts w:ascii="Fira Sans" w:hAnsi="Fira Sans" w:eastAsia="+mn-ea" w:cs="Calibri"/>
                <w:bCs/>
                <w:kern w:val="24"/>
                <w:sz w:val="20"/>
                <w:szCs w:val="20"/>
                <w:lang w:eastAsia="it-IT"/>
              </w:rPr>
              <w:t xml:space="preserve">povertà, </w:t>
            </w:r>
            <w:r w:rsidR="00E15CEF">
              <w:rPr>
                <w:rFonts w:ascii="Fira Sans" w:hAnsi="Fira Sans" w:eastAsia="+mn-ea" w:cs="Calibri"/>
                <w:bCs/>
                <w:kern w:val="24"/>
                <w:sz w:val="20"/>
                <w:szCs w:val="20"/>
                <w:lang w:eastAsia="it-IT"/>
              </w:rPr>
              <w:t>l’</w:t>
            </w:r>
            <w:r w:rsidRPr="00E15CEF">
              <w:rPr>
                <w:rFonts w:ascii="Fira Sans" w:hAnsi="Fira Sans" w:eastAsia="+mn-ea" w:cs="Calibri"/>
                <w:bCs/>
                <w:kern w:val="24"/>
                <w:sz w:val="20"/>
                <w:szCs w:val="20"/>
                <w:lang w:eastAsia="it-IT"/>
              </w:rPr>
              <w:t xml:space="preserve">inclusione e </w:t>
            </w:r>
            <w:r w:rsidR="00E15CEF">
              <w:rPr>
                <w:rFonts w:ascii="Fira Sans" w:hAnsi="Fira Sans" w:eastAsia="+mn-ea" w:cs="Calibri"/>
                <w:bCs/>
                <w:kern w:val="24"/>
                <w:sz w:val="20"/>
                <w:szCs w:val="20"/>
                <w:lang w:eastAsia="it-IT"/>
              </w:rPr>
              <w:t xml:space="preserve">le </w:t>
            </w:r>
            <w:r w:rsidRPr="00E15CEF">
              <w:rPr>
                <w:rFonts w:ascii="Fira Sans" w:hAnsi="Fira Sans" w:eastAsia="+mn-ea" w:cs="Calibri"/>
                <w:bCs/>
                <w:kern w:val="24"/>
                <w:sz w:val="20"/>
                <w:szCs w:val="20"/>
                <w:lang w:eastAsia="it-IT"/>
              </w:rPr>
              <w:t>comunità accoglienti.</w:t>
            </w:r>
          </w:p>
          <w:p w:rsidRPr="00E15CEF" w:rsidR="00074047" w:rsidP="00074047" w:rsidRDefault="00074047" w14:paraId="7D09F8B3" w14:textId="1C7F6801">
            <w:pPr>
              <w:kinsoku w:val="0"/>
              <w:overflowPunct w:val="0"/>
              <w:jc w:val="both"/>
              <w:rPr>
                <w:rFonts w:ascii="Fira Sans" w:hAnsi="Fira Sans" w:eastAsia="+mn-ea" w:cs="Calibri"/>
                <w:bCs/>
                <w:kern w:val="24"/>
                <w:sz w:val="20"/>
                <w:szCs w:val="20"/>
                <w:lang w:eastAsia="it-IT"/>
              </w:rPr>
            </w:pPr>
            <w:r w:rsidRPr="00E15CEF">
              <w:rPr>
                <w:rFonts w:ascii="Fira Sans" w:hAnsi="Fira Sans" w:eastAsia="+mn-ea" w:cs="Calibri"/>
                <w:bCs/>
                <w:kern w:val="24"/>
                <w:sz w:val="20"/>
                <w:szCs w:val="20"/>
                <w:lang w:eastAsia="it-IT"/>
              </w:rPr>
              <w:t>Nello specifico, un investimento prioritario è stato rivolto a tre temi/problemi:</w:t>
            </w:r>
          </w:p>
          <w:p w:rsidRPr="00E15CEF" w:rsidR="00074047" w:rsidP="00511FDF" w:rsidRDefault="00E15CEF" w14:paraId="33709D75" w14:textId="4D7F42FC">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 xml:space="preserve">la </w:t>
            </w:r>
            <w:r w:rsidRPr="00E15CEF" w:rsidR="00074047">
              <w:rPr>
                <w:rFonts w:ascii="Fira Sans" w:hAnsi="Fira Sans" w:eastAsia="+mn-ea" w:cs="Calibri"/>
                <w:bCs/>
                <w:kern w:val="24"/>
                <w:sz w:val="20"/>
                <w:szCs w:val="20"/>
                <w:lang w:eastAsia="it-IT"/>
              </w:rPr>
              <w:t>famiglia, in particolare dando continuità a</w:t>
            </w:r>
            <w:r w:rsidR="00DC3553">
              <w:rPr>
                <w:rFonts w:ascii="Fira Sans" w:hAnsi="Fira Sans" w:eastAsia="+mn-ea" w:cs="Calibri"/>
                <w:bCs/>
                <w:kern w:val="24"/>
                <w:sz w:val="20"/>
                <w:szCs w:val="20"/>
                <w:lang w:eastAsia="it-IT"/>
              </w:rPr>
              <w:t>l progetto</w:t>
            </w:r>
            <w:r w:rsidRPr="00E15CEF" w:rsidR="00074047">
              <w:rPr>
                <w:rFonts w:ascii="Fira Sans" w:hAnsi="Fira Sans" w:eastAsia="+mn-ea" w:cs="Calibri"/>
                <w:bCs/>
                <w:kern w:val="24"/>
                <w:sz w:val="20"/>
                <w:szCs w:val="20"/>
                <w:lang w:eastAsia="it-IT"/>
              </w:rPr>
              <w:t xml:space="preserve"> “Distanze </w:t>
            </w:r>
            <w:r w:rsidR="00DC3553">
              <w:rPr>
                <w:rFonts w:ascii="Fira Sans" w:hAnsi="Fira Sans" w:eastAsia="+mn-ea" w:cs="Calibri"/>
                <w:bCs/>
                <w:kern w:val="24"/>
                <w:sz w:val="20"/>
                <w:szCs w:val="20"/>
                <w:lang w:eastAsia="it-IT"/>
              </w:rPr>
              <w:t>R</w:t>
            </w:r>
            <w:r w:rsidRPr="00E15CEF" w:rsidR="00074047">
              <w:rPr>
                <w:rFonts w:ascii="Fira Sans" w:hAnsi="Fira Sans" w:eastAsia="+mn-ea" w:cs="Calibri"/>
                <w:bCs/>
                <w:kern w:val="24"/>
                <w:sz w:val="20"/>
                <w:szCs w:val="20"/>
                <w:lang w:eastAsia="it-IT"/>
              </w:rPr>
              <w:t>avvicinate”</w:t>
            </w:r>
            <w:r>
              <w:rPr>
                <w:rFonts w:ascii="Fira Sans" w:hAnsi="Fira Sans" w:eastAsia="+mn-ea" w:cs="Calibri"/>
                <w:bCs/>
                <w:kern w:val="24"/>
                <w:sz w:val="20"/>
                <w:szCs w:val="20"/>
                <w:lang w:eastAsia="it-IT"/>
              </w:rPr>
              <w:t xml:space="preserve"> (</w:t>
            </w:r>
            <w:r w:rsidRPr="00E15CEF">
              <w:rPr>
                <w:rFonts w:ascii="Fira Sans" w:hAnsi="Fira Sans" w:eastAsia="+mn-ea" w:cs="Calibri"/>
                <w:bCs/>
                <w:i/>
                <w:iCs/>
                <w:kern w:val="24"/>
                <w:sz w:val="20"/>
                <w:szCs w:val="20"/>
                <w:lang w:eastAsia="it-IT"/>
              </w:rPr>
              <w:t>vedi scheda D1</w:t>
            </w:r>
            <w:r>
              <w:rPr>
                <w:rFonts w:ascii="Fira Sans" w:hAnsi="Fira Sans" w:eastAsia="+mn-ea" w:cs="Calibri"/>
                <w:bCs/>
                <w:kern w:val="24"/>
                <w:sz w:val="20"/>
                <w:szCs w:val="20"/>
                <w:lang w:eastAsia="it-IT"/>
              </w:rPr>
              <w:t>)</w:t>
            </w:r>
            <w:r w:rsidRPr="00E15CEF" w:rsidR="00074047">
              <w:rPr>
                <w:rFonts w:ascii="Fira Sans" w:hAnsi="Fira Sans" w:eastAsia="+mn-ea" w:cs="Calibri"/>
                <w:bCs/>
                <w:kern w:val="24"/>
                <w:sz w:val="20"/>
                <w:szCs w:val="20"/>
                <w:lang w:eastAsia="it-IT"/>
              </w:rPr>
              <w:t>;</w:t>
            </w:r>
          </w:p>
          <w:p w:rsidRPr="00E15CEF" w:rsidR="00074047" w:rsidP="00511FDF" w:rsidRDefault="00E15CEF" w14:paraId="4D940042" w14:textId="66487BA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l’accoglienza</w:t>
            </w:r>
            <w:r w:rsidRPr="00E15CEF" w:rsidR="00074047">
              <w:rPr>
                <w:rFonts w:ascii="Fira Sans" w:hAnsi="Fira Sans" w:eastAsia="+mn-ea" w:cs="Calibri"/>
                <w:bCs/>
                <w:kern w:val="24"/>
                <w:sz w:val="20"/>
                <w:szCs w:val="20"/>
                <w:lang w:eastAsia="it-IT"/>
              </w:rPr>
              <w:t xml:space="preserve">, attraverso un percorso di ricerca azione che </w:t>
            </w:r>
            <w:r>
              <w:rPr>
                <w:rFonts w:ascii="Fira Sans" w:hAnsi="Fira Sans" w:eastAsia="+mn-ea" w:cs="Calibri"/>
                <w:bCs/>
                <w:kern w:val="24"/>
                <w:sz w:val="20"/>
                <w:szCs w:val="20"/>
                <w:lang w:eastAsia="it-IT"/>
              </w:rPr>
              <w:t>ha coinvolto</w:t>
            </w:r>
            <w:r w:rsidRPr="00E15CEF" w:rsidR="00074047">
              <w:rPr>
                <w:rFonts w:ascii="Fira Sans" w:hAnsi="Fira Sans" w:eastAsia="+mn-ea" w:cs="Calibri"/>
                <w:bCs/>
                <w:kern w:val="24"/>
                <w:sz w:val="20"/>
                <w:szCs w:val="20"/>
                <w:lang w:eastAsia="it-IT"/>
              </w:rPr>
              <w:t xml:space="preserve"> diversi enti del territorio con la duplice finalità di aumentare la disponibilità delle associazioni ad accogliere soggetti fragili e di individuare strumentazioni a supporto;</w:t>
            </w:r>
          </w:p>
          <w:p w:rsidRPr="00E15CEF" w:rsidR="00074047" w:rsidP="00511FDF" w:rsidRDefault="00E15CEF" w14:paraId="1B327608" w14:textId="436B5DB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 xml:space="preserve">la </w:t>
            </w:r>
            <w:r w:rsidRPr="00E15CEF" w:rsidR="00074047">
              <w:rPr>
                <w:rFonts w:ascii="Fira Sans" w:hAnsi="Fira Sans" w:eastAsia="+mn-ea" w:cs="Calibri"/>
                <w:bCs/>
                <w:kern w:val="24"/>
                <w:sz w:val="20"/>
                <w:szCs w:val="20"/>
                <w:lang w:eastAsia="it-IT"/>
              </w:rPr>
              <w:t xml:space="preserve">giustizia, </w:t>
            </w:r>
            <w:r>
              <w:rPr>
                <w:rFonts w:ascii="Fira Sans" w:hAnsi="Fira Sans" w:eastAsia="+mn-ea" w:cs="Calibri"/>
                <w:bCs/>
                <w:kern w:val="24"/>
                <w:sz w:val="20"/>
                <w:szCs w:val="20"/>
                <w:lang w:eastAsia="it-IT"/>
              </w:rPr>
              <w:t>attraverso</w:t>
            </w:r>
            <w:r w:rsidRPr="00E15CEF" w:rsidR="00074047">
              <w:rPr>
                <w:rFonts w:ascii="Fira Sans" w:hAnsi="Fira Sans" w:eastAsia="+mn-ea" w:cs="Calibri"/>
                <w:bCs/>
                <w:kern w:val="24"/>
                <w:sz w:val="20"/>
                <w:szCs w:val="20"/>
                <w:lang w:eastAsia="it-IT"/>
              </w:rPr>
              <w:t xml:space="preserve"> </w:t>
            </w:r>
            <w:r>
              <w:rPr>
                <w:rFonts w:ascii="Fira Sans" w:hAnsi="Fira Sans" w:eastAsia="+mn-ea" w:cs="Calibri"/>
                <w:bCs/>
                <w:kern w:val="24"/>
                <w:sz w:val="20"/>
                <w:szCs w:val="20"/>
                <w:lang w:eastAsia="it-IT"/>
              </w:rPr>
              <w:t>il</w:t>
            </w:r>
            <w:r w:rsidRPr="00E15CEF" w:rsidR="00074047">
              <w:rPr>
                <w:rFonts w:ascii="Fira Sans" w:hAnsi="Fira Sans" w:eastAsia="+mn-ea" w:cs="Calibri"/>
                <w:bCs/>
                <w:kern w:val="24"/>
                <w:sz w:val="20"/>
                <w:szCs w:val="20"/>
                <w:lang w:eastAsia="it-IT"/>
              </w:rPr>
              <w:t xml:space="preserve"> progetto </w:t>
            </w:r>
            <w:r w:rsidR="001B3D16">
              <w:rPr>
                <w:rFonts w:ascii="Fira Sans" w:hAnsi="Fira Sans" w:eastAsia="+mn-ea" w:cs="Calibri"/>
                <w:bCs/>
                <w:kern w:val="24"/>
                <w:sz w:val="20"/>
                <w:szCs w:val="20"/>
                <w:lang w:eastAsia="it-IT"/>
              </w:rPr>
              <w:t>“</w:t>
            </w:r>
            <w:proofErr w:type="spellStart"/>
            <w:r w:rsidRPr="00E15CEF" w:rsidR="00074047">
              <w:rPr>
                <w:rFonts w:ascii="Fira Sans" w:hAnsi="Fira Sans" w:eastAsia="+mn-ea" w:cs="Calibri"/>
                <w:bCs/>
                <w:kern w:val="24"/>
                <w:sz w:val="20"/>
                <w:szCs w:val="20"/>
                <w:lang w:eastAsia="it-IT"/>
              </w:rPr>
              <w:t>Nexus</w:t>
            </w:r>
            <w:proofErr w:type="spellEnd"/>
            <w:r w:rsidR="001B3D16">
              <w:rPr>
                <w:rFonts w:ascii="Fira Sans" w:hAnsi="Fira Sans" w:eastAsia="+mn-ea" w:cs="Calibri"/>
                <w:bCs/>
                <w:kern w:val="24"/>
                <w:sz w:val="20"/>
                <w:szCs w:val="20"/>
                <w:lang w:eastAsia="it-IT"/>
              </w:rPr>
              <w:t>”</w:t>
            </w:r>
            <w:r w:rsidRPr="00E15CEF" w:rsidR="00074047">
              <w:rPr>
                <w:rFonts w:ascii="Fira Sans" w:hAnsi="Fira Sans" w:eastAsia="+mn-ea" w:cs="Calibri"/>
                <w:bCs/>
                <w:kern w:val="24"/>
                <w:sz w:val="20"/>
                <w:szCs w:val="20"/>
                <w:lang w:eastAsia="it-IT"/>
              </w:rPr>
              <w:t xml:space="preserve"> volto a favorire la connessione fra istituzioni e realtà sociali per l’inclusione di soggetti autori di reato; la realizzazione dei progetti </w:t>
            </w:r>
            <w:r w:rsidR="001B3D16">
              <w:rPr>
                <w:rFonts w:ascii="Fira Sans" w:hAnsi="Fira Sans" w:eastAsia="+mn-ea" w:cs="Calibri"/>
                <w:bCs/>
                <w:kern w:val="24"/>
                <w:sz w:val="20"/>
                <w:szCs w:val="20"/>
                <w:lang w:eastAsia="it-IT"/>
              </w:rPr>
              <w:t>“</w:t>
            </w:r>
            <w:proofErr w:type="spellStart"/>
            <w:r w:rsidRPr="00E15CEF" w:rsidR="00074047">
              <w:rPr>
                <w:rFonts w:ascii="Fira Sans" w:hAnsi="Fira Sans" w:eastAsia="+mn-ea" w:cs="Calibri"/>
                <w:bCs/>
                <w:kern w:val="24"/>
                <w:sz w:val="20"/>
                <w:szCs w:val="20"/>
                <w:lang w:eastAsia="it-IT"/>
              </w:rPr>
              <w:t>Pit</w:t>
            </w:r>
            <w:proofErr w:type="spellEnd"/>
            <w:r w:rsidRPr="00E15CEF" w:rsidR="00074047">
              <w:rPr>
                <w:rFonts w:ascii="Fira Sans" w:hAnsi="Fira Sans" w:eastAsia="+mn-ea" w:cs="Calibri"/>
                <w:bCs/>
                <w:kern w:val="24"/>
                <w:sz w:val="20"/>
                <w:szCs w:val="20"/>
                <w:lang w:eastAsia="it-IT"/>
              </w:rPr>
              <w:t xml:space="preserve"> Stop</w:t>
            </w:r>
            <w:r w:rsidR="001B3D16">
              <w:rPr>
                <w:rFonts w:ascii="Fira Sans" w:hAnsi="Fira Sans" w:eastAsia="+mn-ea" w:cs="Calibri"/>
                <w:bCs/>
                <w:kern w:val="24"/>
                <w:sz w:val="20"/>
                <w:szCs w:val="20"/>
                <w:lang w:eastAsia="it-IT"/>
              </w:rPr>
              <w:t>”</w:t>
            </w:r>
            <w:r w:rsidRPr="00E15CEF" w:rsidR="00074047">
              <w:rPr>
                <w:rFonts w:ascii="Fira Sans" w:hAnsi="Fira Sans" w:eastAsia="+mn-ea" w:cs="Calibri"/>
                <w:bCs/>
                <w:kern w:val="24"/>
                <w:sz w:val="20"/>
                <w:szCs w:val="20"/>
                <w:lang w:eastAsia="it-IT"/>
              </w:rPr>
              <w:t xml:space="preserve"> e </w:t>
            </w:r>
            <w:r w:rsidR="001B3D16">
              <w:rPr>
                <w:rFonts w:ascii="Fira Sans" w:hAnsi="Fira Sans" w:eastAsia="+mn-ea" w:cs="Calibri"/>
                <w:bCs/>
                <w:kern w:val="24"/>
                <w:sz w:val="20"/>
                <w:szCs w:val="20"/>
                <w:lang w:eastAsia="it-IT"/>
              </w:rPr>
              <w:t>“</w:t>
            </w:r>
            <w:r w:rsidRPr="00E15CEF" w:rsidR="00074047">
              <w:rPr>
                <w:rFonts w:ascii="Fira Sans" w:hAnsi="Fira Sans" w:eastAsia="+mn-ea" w:cs="Calibri"/>
                <w:bCs/>
                <w:kern w:val="24"/>
                <w:sz w:val="20"/>
                <w:szCs w:val="20"/>
                <w:lang w:eastAsia="it-IT"/>
              </w:rPr>
              <w:t>Gioco di Squadra 2</w:t>
            </w:r>
            <w:r w:rsidR="001B3D16">
              <w:rPr>
                <w:rFonts w:ascii="Fira Sans" w:hAnsi="Fira Sans" w:eastAsia="+mn-ea" w:cs="Calibri"/>
                <w:bCs/>
                <w:kern w:val="24"/>
                <w:sz w:val="20"/>
                <w:szCs w:val="20"/>
                <w:lang w:eastAsia="it-IT"/>
              </w:rPr>
              <w:t xml:space="preserve">” </w:t>
            </w:r>
            <w:r w:rsidRPr="00E15CEF" w:rsidR="00074047">
              <w:rPr>
                <w:rFonts w:ascii="Fira Sans" w:hAnsi="Fira Sans" w:eastAsia="+mn-ea" w:cs="Calibri"/>
                <w:bCs/>
                <w:kern w:val="24"/>
                <w:sz w:val="20"/>
                <w:szCs w:val="20"/>
                <w:lang w:eastAsia="it-IT"/>
              </w:rPr>
              <w:t>finalizzati allo sviluppo di strumenti e linee guida per l’accoglienza di adulti e minori autori di reato; la messa a sistema della presenza dei volontari presso la Casa Circondariale di Bergamo.</w:t>
            </w:r>
          </w:p>
          <w:p w:rsidRPr="00E15CEF" w:rsidR="00074047" w:rsidP="00074047" w:rsidRDefault="00074047" w14:paraId="797CEB8D" w14:textId="6812256B">
            <w:pPr>
              <w:kinsoku w:val="0"/>
              <w:overflowPunct w:val="0"/>
              <w:jc w:val="both"/>
              <w:rPr>
                <w:rFonts w:ascii="Fira Sans" w:hAnsi="Fira Sans" w:eastAsia="+mn-ea" w:cs="Calibri"/>
                <w:bCs/>
                <w:kern w:val="24"/>
                <w:sz w:val="20"/>
                <w:szCs w:val="20"/>
                <w:lang w:eastAsia="it-IT"/>
              </w:rPr>
            </w:pPr>
          </w:p>
        </w:tc>
      </w:tr>
      <w:tr w:rsidRPr="005F0453" w:rsidR="00074047" w:rsidTr="003D42DA" w14:paraId="610FC74A" w14:textId="77777777">
        <w:trPr>
          <w:trHeight w:val="708"/>
        </w:trPr>
        <w:tc>
          <w:tcPr>
            <w:tcW w:w="10206" w:type="dxa"/>
          </w:tcPr>
          <w:p w:rsidRPr="005F0453" w:rsidR="00074047" w:rsidP="003D42DA" w:rsidRDefault="00074047" w14:paraId="76C380F3"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Pr="00A27FD3" w:rsidR="00474E66" w:rsidP="00074047" w:rsidRDefault="00474E66" w14:paraId="2C19206F" w14:textId="5BB2BAB8">
            <w:pPr>
              <w:kinsoku w:val="0"/>
              <w:overflowPunct w:val="0"/>
              <w:jc w:val="both"/>
              <w:rPr>
                <w:rFonts w:ascii="Fira Sans" w:hAnsi="Fira Sans" w:eastAsia="+mn-ea" w:cs="Calibri"/>
                <w:bCs/>
                <w:kern w:val="24"/>
                <w:sz w:val="20"/>
                <w:szCs w:val="20"/>
                <w:lang w:eastAsia="it-IT"/>
              </w:rPr>
            </w:pPr>
            <w:r w:rsidRPr="00A27FD3">
              <w:rPr>
                <w:rFonts w:ascii="Fira Sans" w:hAnsi="Fira Sans" w:eastAsia="+mn-ea" w:cs="Calibri"/>
                <w:bCs/>
                <w:kern w:val="24"/>
                <w:sz w:val="20"/>
                <w:szCs w:val="20"/>
                <w:lang w:eastAsia="it-IT"/>
              </w:rPr>
              <w:t>Una delle funzioni strategiche che il volontariato ha sempre tradizionalmente agito ma che negli ultimi anni sembra faticare a svolgere riguarda l’</w:t>
            </w:r>
            <w:proofErr w:type="spellStart"/>
            <w:r w:rsidRPr="00A27FD3">
              <w:rPr>
                <w:rFonts w:ascii="Fira Sans" w:hAnsi="Fira Sans" w:eastAsia="+mn-ea" w:cs="Calibri"/>
                <w:bCs/>
                <w:kern w:val="24"/>
                <w:sz w:val="20"/>
                <w:szCs w:val="20"/>
                <w:lang w:eastAsia="it-IT"/>
              </w:rPr>
              <w:t>advocacy</w:t>
            </w:r>
            <w:proofErr w:type="spellEnd"/>
            <w:r w:rsidRPr="00A27FD3">
              <w:rPr>
                <w:rFonts w:ascii="Fira Sans" w:hAnsi="Fira Sans" w:eastAsia="+mn-ea" w:cs="Calibri"/>
                <w:bCs/>
                <w:kern w:val="24"/>
                <w:sz w:val="20"/>
                <w:szCs w:val="20"/>
                <w:lang w:eastAsia="it-IT"/>
              </w:rPr>
              <w:t xml:space="preserve"> e la rappresentanza attorno ai bisogni, ai problemi, alle tematiche sociali</w:t>
            </w:r>
            <w:r w:rsidR="009652DA">
              <w:rPr>
                <w:rFonts w:ascii="Fira Sans" w:hAnsi="Fira Sans" w:eastAsia="+mn-ea" w:cs="Calibri"/>
                <w:bCs/>
                <w:kern w:val="24"/>
                <w:sz w:val="20"/>
                <w:szCs w:val="20"/>
                <w:lang w:eastAsia="it-IT"/>
              </w:rPr>
              <w:t>. S</w:t>
            </w:r>
            <w:r w:rsidRPr="00A27FD3">
              <w:rPr>
                <w:rFonts w:ascii="Fira Sans" w:hAnsi="Fira Sans" w:eastAsia="+mn-ea" w:cs="Calibri"/>
                <w:bCs/>
                <w:kern w:val="24"/>
                <w:sz w:val="20"/>
                <w:szCs w:val="20"/>
                <w:lang w:eastAsia="it-IT"/>
              </w:rPr>
              <w:t>i tratta di permettere ai cittadini di organizzarsi attorno a diritti da difendere, a beni comuni (materiali e immateriali) da tutelare, a un “noi” più ampio nel quale riconoscersi. È una funzione vitale, fortemente politica, che riguarda direttamente la qualità della vita e le forme della convivenza dentro società sempre più chiuse ed espulsive.</w:t>
            </w:r>
          </w:p>
          <w:p w:rsidRPr="00A27FD3" w:rsidR="006A2120" w:rsidP="00074047" w:rsidRDefault="006A2120" w14:paraId="728A15C7" w14:textId="02871B6C">
            <w:pPr>
              <w:kinsoku w:val="0"/>
              <w:overflowPunct w:val="0"/>
              <w:jc w:val="both"/>
              <w:rPr>
                <w:rFonts w:ascii="Fira Sans" w:hAnsi="Fira Sans" w:eastAsia="+mn-ea" w:cs="Calibri"/>
                <w:bCs/>
                <w:kern w:val="24"/>
                <w:sz w:val="20"/>
                <w:szCs w:val="20"/>
                <w:lang w:eastAsia="it-IT"/>
              </w:rPr>
            </w:pPr>
            <w:r w:rsidRPr="00A27FD3">
              <w:rPr>
                <w:rFonts w:ascii="Fira Sans" w:hAnsi="Fira Sans" w:eastAsia="+mn-ea" w:cs="Calibri"/>
                <w:bCs/>
                <w:kern w:val="24"/>
                <w:sz w:val="20"/>
                <w:szCs w:val="20"/>
                <w:lang w:eastAsia="it-IT"/>
              </w:rPr>
              <w:t>Oggi il volontariato sembra essere sempre più frammentato e ripiegato su dimensioni operative, attuative di politiche definite da altri, mentre da più parti si evoca un volontariato più profetico, innovativo, accogliente, prossimale.</w:t>
            </w:r>
          </w:p>
          <w:p w:rsidRPr="00DD1789" w:rsidR="00A27FD3" w:rsidP="00A27FD3" w:rsidRDefault="00A27FD3" w14:paraId="46AD4345" w14:textId="23A516D4">
            <w:pPr>
              <w:kinsoku w:val="0"/>
              <w:overflowPunct w:val="0"/>
              <w:jc w:val="both"/>
              <w:rPr>
                <w:rFonts w:ascii="Fira Sans" w:hAnsi="Fira Sans" w:eastAsia="+mn-ea" w:cs="Calibri"/>
                <w:bCs/>
                <w:kern w:val="24"/>
                <w:sz w:val="20"/>
                <w:szCs w:val="20"/>
                <w:lang w:eastAsia="it-IT"/>
              </w:rPr>
            </w:pPr>
            <w:r w:rsidRPr="00DD1789">
              <w:rPr>
                <w:rFonts w:ascii="Fira Sans" w:hAnsi="Fira Sans" w:eastAsia="+mn-ea" w:cs="Calibri"/>
                <w:bCs/>
                <w:kern w:val="24"/>
                <w:sz w:val="20"/>
                <w:szCs w:val="20"/>
                <w:lang w:eastAsia="it-IT"/>
              </w:rPr>
              <w:t>Su queste riflessioni si innesta l’analisi di quanto sta accadendo con la pandemia: con l’emergenza sanitaria e sociale si sta profilando una gigantesca crisi sanitaria, economica e sociale. Il Volontariato è chiamato a dare il proprio contributo per fronteggiare l’impoverimento economico e sociale dei cittadini e delle loro comunità; per comprendere quali alleanze costruire per creare sostegno ai più deboli e contrastare le disuguaglianze sociali, per affrontare povertà economiche, educative e culturali; per garantire continuità delle cure sanitarie e socio sanitarie nei territori. Si tratta di temi già emersi nel lavoro di progettazione degli Stati Generali del Volontariato Bergamasco (</w:t>
            </w:r>
            <w:r w:rsidRPr="00DD1789">
              <w:rPr>
                <w:rFonts w:ascii="Fira Sans" w:hAnsi="Fira Sans" w:eastAsia="+mn-ea" w:cs="Calibri"/>
                <w:bCs/>
                <w:i/>
                <w:iCs/>
                <w:kern w:val="24"/>
                <w:sz w:val="20"/>
                <w:szCs w:val="20"/>
                <w:lang w:eastAsia="it-IT"/>
              </w:rPr>
              <w:t>vedi scheda C4</w:t>
            </w:r>
            <w:r w:rsidRPr="00DD1789">
              <w:rPr>
                <w:rFonts w:ascii="Fira Sans" w:hAnsi="Fira Sans" w:eastAsia="+mn-ea" w:cs="Calibri"/>
                <w:bCs/>
                <w:kern w:val="24"/>
                <w:sz w:val="20"/>
                <w:szCs w:val="20"/>
                <w:lang w:eastAsia="it-IT"/>
              </w:rPr>
              <w:t>), che in questo momento si evidenziano in tutta la loro urgenza.</w:t>
            </w:r>
          </w:p>
          <w:p w:rsidRPr="00DD1789" w:rsidR="00074047" w:rsidP="00074047" w:rsidRDefault="00DD1789" w14:paraId="3E15B103" w14:textId="18C86D54">
            <w:pPr>
              <w:kinsoku w:val="0"/>
              <w:overflowPunct w:val="0"/>
              <w:jc w:val="both"/>
              <w:rPr>
                <w:rFonts w:ascii="Fira Sans" w:hAnsi="Fira Sans" w:eastAsia="+mn-ea" w:cs="Calibri"/>
                <w:bCs/>
                <w:kern w:val="24"/>
                <w:sz w:val="20"/>
                <w:szCs w:val="20"/>
                <w:lang w:eastAsia="it-IT"/>
              </w:rPr>
            </w:pPr>
            <w:r w:rsidRPr="00DD1789">
              <w:rPr>
                <w:rFonts w:ascii="Fira Sans" w:hAnsi="Fira Sans" w:eastAsia="+mn-ea" w:cs="Calibri"/>
                <w:bCs/>
                <w:kern w:val="24"/>
                <w:sz w:val="20"/>
                <w:szCs w:val="20"/>
                <w:lang w:eastAsia="it-IT"/>
              </w:rPr>
              <w:t>Per il 2021 è per</w:t>
            </w:r>
            <w:r w:rsidRPr="00DD1789" w:rsidR="00074047">
              <w:rPr>
                <w:rFonts w:ascii="Fira Sans" w:hAnsi="Fira Sans" w:eastAsia="+mn-ea" w:cs="Calibri"/>
                <w:bCs/>
                <w:kern w:val="24"/>
                <w:sz w:val="20"/>
                <w:szCs w:val="20"/>
                <w:lang w:eastAsia="it-IT"/>
              </w:rPr>
              <w:t xml:space="preserve">tanto </w:t>
            </w:r>
            <w:r>
              <w:rPr>
                <w:rFonts w:ascii="Fira Sans" w:hAnsi="Fira Sans" w:eastAsia="+mn-ea" w:cs="Calibri"/>
                <w:bCs/>
                <w:kern w:val="24"/>
                <w:sz w:val="20"/>
                <w:szCs w:val="20"/>
                <w:lang w:eastAsia="it-IT"/>
              </w:rPr>
              <w:t>prioritario</w:t>
            </w:r>
            <w:r w:rsidRPr="00DD1789" w:rsidR="00074047">
              <w:rPr>
                <w:rFonts w:ascii="Fira Sans" w:hAnsi="Fira Sans" w:eastAsia="+mn-ea" w:cs="Calibri"/>
                <w:bCs/>
                <w:kern w:val="24"/>
                <w:sz w:val="20"/>
                <w:szCs w:val="20"/>
                <w:lang w:eastAsia="it-IT"/>
              </w:rPr>
              <w:t xml:space="preserve"> riattivare, sostenere e potenziare il lavoro delle reti che nei territori si sono sempre attivate attorno ai temi della povertà e della salute; costruire alleanze inedite, forme nuove di collaborazione tra volontariato, servizi professionali e istituzioni per superare la logica dell’assistenzialismo e assumere una logica prossimale, di affiancamento, di </w:t>
            </w:r>
            <w:proofErr w:type="spellStart"/>
            <w:r w:rsidRPr="00DD1789" w:rsidR="00074047">
              <w:rPr>
                <w:rFonts w:ascii="Fira Sans" w:hAnsi="Fira Sans" w:eastAsia="+mn-ea" w:cs="Calibri"/>
                <w:bCs/>
                <w:kern w:val="24"/>
                <w:sz w:val="20"/>
                <w:szCs w:val="20"/>
                <w:lang w:eastAsia="it-IT"/>
              </w:rPr>
              <w:t>capacitazione</w:t>
            </w:r>
            <w:proofErr w:type="spellEnd"/>
            <w:r w:rsidRPr="00DD1789" w:rsidR="00074047">
              <w:rPr>
                <w:rFonts w:ascii="Fira Sans" w:hAnsi="Fira Sans" w:eastAsia="+mn-ea" w:cs="Calibri"/>
                <w:bCs/>
                <w:kern w:val="24"/>
                <w:sz w:val="20"/>
                <w:szCs w:val="20"/>
                <w:lang w:eastAsia="it-IT"/>
              </w:rPr>
              <w:t xml:space="preserve"> dei cittadini e dei singoli per la costruzione di percorsi di benessere per </w:t>
            </w:r>
            <w:r>
              <w:rPr>
                <w:rFonts w:ascii="Fira Sans" w:hAnsi="Fira Sans" w:eastAsia="+mn-ea" w:cs="Calibri"/>
                <w:bCs/>
                <w:kern w:val="24"/>
                <w:sz w:val="20"/>
                <w:szCs w:val="20"/>
                <w:lang w:eastAsia="it-IT"/>
              </w:rPr>
              <w:t xml:space="preserve">gli individui </w:t>
            </w:r>
            <w:r w:rsidRPr="00DD1789" w:rsidR="00074047">
              <w:rPr>
                <w:rFonts w:ascii="Fira Sans" w:hAnsi="Fira Sans" w:eastAsia="+mn-ea" w:cs="Calibri"/>
                <w:bCs/>
                <w:kern w:val="24"/>
                <w:sz w:val="20"/>
                <w:szCs w:val="20"/>
                <w:lang w:eastAsia="it-IT"/>
              </w:rPr>
              <w:t xml:space="preserve">e le comunità. </w:t>
            </w:r>
          </w:p>
          <w:p w:rsidRPr="005F0453" w:rsidR="00074047" w:rsidP="00074047" w:rsidRDefault="00074047" w14:paraId="6C42FDCE" w14:textId="241B1587">
            <w:pPr>
              <w:kinsoku w:val="0"/>
              <w:overflowPunct w:val="0"/>
              <w:jc w:val="both"/>
              <w:rPr>
                <w:rFonts w:ascii="Fira Sans" w:hAnsi="Fira Sans" w:eastAsia="+mn-ea" w:cs="Calibri"/>
                <w:bCs/>
                <w:color w:val="000000" w:themeColor="text1"/>
                <w:kern w:val="24"/>
                <w:sz w:val="20"/>
                <w:szCs w:val="20"/>
                <w:lang w:eastAsia="it-IT"/>
              </w:rPr>
            </w:pPr>
          </w:p>
        </w:tc>
      </w:tr>
      <w:tr w:rsidRPr="00342B89" w:rsidR="00074047" w:rsidTr="003D42DA" w14:paraId="50EF368D" w14:textId="77777777">
        <w:trPr>
          <w:trHeight w:val="1243"/>
        </w:trPr>
        <w:tc>
          <w:tcPr>
            <w:tcW w:w="10206" w:type="dxa"/>
          </w:tcPr>
          <w:p w:rsidRPr="00474E66" w:rsidR="00074047" w:rsidP="003D42DA" w:rsidRDefault="00074047" w14:paraId="355D3AAC" w14:textId="77777777">
            <w:pPr>
              <w:kinsoku w:val="0"/>
              <w:overflowPunct w:val="0"/>
              <w:jc w:val="both"/>
              <w:rPr>
                <w:rFonts w:ascii="Fira Sans" w:hAnsi="Fira Sans" w:eastAsia="+mn-ea" w:cs="Calibri"/>
                <w:b/>
                <w:kern w:val="24"/>
                <w:sz w:val="20"/>
                <w:szCs w:val="20"/>
                <w:lang w:eastAsia="it-IT"/>
              </w:rPr>
            </w:pPr>
            <w:r w:rsidRPr="00474E66">
              <w:rPr>
                <w:rFonts w:ascii="Fira Sans" w:hAnsi="Fira Sans" w:eastAsia="+mn-ea" w:cs="Calibri"/>
                <w:b/>
                <w:kern w:val="24"/>
                <w:sz w:val="20"/>
                <w:szCs w:val="20"/>
                <w:lang w:eastAsia="it-IT"/>
              </w:rPr>
              <w:t>Obiettivi specifici dell’azione:</w:t>
            </w:r>
          </w:p>
          <w:p w:rsidRPr="00474E66" w:rsidR="00074047" w:rsidP="00511FDF" w:rsidRDefault="00074047" w14:paraId="413E76E7" w14:textId="4C5C4050">
            <w:pPr>
              <w:pStyle w:val="Paragrafoelenco"/>
              <w:numPr>
                <w:ilvl w:val="0"/>
                <w:numId w:val="10"/>
              </w:numPr>
              <w:kinsoku w:val="0"/>
              <w:overflowPunct w:val="0"/>
              <w:ind w:left="316" w:hanging="284"/>
              <w:jc w:val="both"/>
              <w:rPr>
                <w:rFonts w:ascii="Fira Sans" w:hAnsi="Fira Sans" w:cs="Arial"/>
                <w:sz w:val="20"/>
                <w:szCs w:val="20"/>
              </w:rPr>
            </w:pPr>
            <w:r w:rsidRPr="00474E66">
              <w:rPr>
                <w:rFonts w:ascii="Fira Sans" w:hAnsi="Fira Sans" w:cs="Arial"/>
                <w:sz w:val="20"/>
                <w:szCs w:val="20"/>
              </w:rPr>
              <w:t xml:space="preserve">accompagnare l’avvio di nuove reti tematiche attorno ai temi e le questioni ritenuti prioritari; </w:t>
            </w:r>
          </w:p>
          <w:p w:rsidRPr="00474E66" w:rsidR="00474E66" w:rsidP="00474E66" w:rsidRDefault="00474E66" w14:paraId="0A1C0C91" w14:textId="36260F0E">
            <w:pPr>
              <w:pStyle w:val="Paragrafoelenco"/>
              <w:numPr>
                <w:ilvl w:val="0"/>
                <w:numId w:val="10"/>
              </w:numPr>
              <w:kinsoku w:val="0"/>
              <w:overflowPunct w:val="0"/>
              <w:ind w:left="316" w:hanging="284"/>
              <w:jc w:val="both"/>
              <w:rPr>
                <w:rFonts w:ascii="Fira Sans" w:hAnsi="Fira Sans" w:cs="Arial"/>
                <w:sz w:val="20"/>
                <w:szCs w:val="20"/>
              </w:rPr>
            </w:pPr>
            <w:r w:rsidRPr="00474E66">
              <w:rPr>
                <w:rFonts w:ascii="Fira Sans" w:hAnsi="Fira Sans" w:cs="Arial"/>
                <w:sz w:val="20"/>
                <w:szCs w:val="20"/>
              </w:rPr>
              <w:t xml:space="preserve">sostenere e riavviare le reti tematiche che hanno sospeso le loro attività durante la pandemia; </w:t>
            </w:r>
          </w:p>
          <w:p w:rsidRPr="00474E66" w:rsidR="00074047" w:rsidP="00474E66" w:rsidRDefault="00074047" w14:paraId="64B1C03E" w14:textId="7968ED22">
            <w:pPr>
              <w:pStyle w:val="Paragrafoelenco"/>
              <w:numPr>
                <w:ilvl w:val="0"/>
                <w:numId w:val="10"/>
              </w:numPr>
              <w:kinsoku w:val="0"/>
              <w:overflowPunct w:val="0"/>
              <w:ind w:left="316" w:hanging="284"/>
              <w:jc w:val="both"/>
              <w:rPr>
                <w:rFonts w:ascii="Fira Sans" w:hAnsi="Fira Sans" w:cs="Arial"/>
                <w:sz w:val="20"/>
                <w:szCs w:val="20"/>
              </w:rPr>
            </w:pPr>
            <w:r w:rsidRPr="00474E66">
              <w:rPr>
                <w:rFonts w:ascii="Fira Sans" w:hAnsi="Fira Sans" w:cs="Arial"/>
                <w:sz w:val="20"/>
                <w:szCs w:val="20"/>
              </w:rPr>
              <w:t xml:space="preserve">attivare luoghi di incontro e confronto tra associazioni, enti e istituzioni attorno ai temi della salute e della povertà. </w:t>
            </w:r>
          </w:p>
          <w:p w:rsidRPr="00474E66" w:rsidR="00074047" w:rsidP="003D42DA" w:rsidRDefault="00074047" w14:paraId="5A718B05" w14:textId="77777777">
            <w:pPr>
              <w:kinsoku w:val="0"/>
              <w:overflowPunct w:val="0"/>
              <w:ind w:left="32"/>
              <w:jc w:val="both"/>
              <w:rPr>
                <w:rFonts w:ascii="Fira Sans" w:hAnsi="Fira Sans" w:eastAsia="+mn-ea" w:cs="Calibri"/>
                <w:kern w:val="24"/>
                <w:sz w:val="20"/>
                <w:szCs w:val="20"/>
                <w:lang w:eastAsia="it-IT"/>
              </w:rPr>
            </w:pPr>
          </w:p>
        </w:tc>
      </w:tr>
      <w:tr w:rsidRPr="00F54602" w:rsidR="00F54602" w:rsidTr="003D42DA" w14:paraId="26112A9A" w14:textId="77777777">
        <w:trPr>
          <w:trHeight w:val="478"/>
        </w:trPr>
        <w:tc>
          <w:tcPr>
            <w:tcW w:w="10206" w:type="dxa"/>
          </w:tcPr>
          <w:p w:rsidRPr="00F54602" w:rsidR="00074047" w:rsidP="003D42DA" w:rsidRDefault="00074047" w14:paraId="040CA31B" w14:textId="77777777">
            <w:pPr>
              <w:kinsoku w:val="0"/>
              <w:overflowPunct w:val="0"/>
              <w:jc w:val="both"/>
              <w:rPr>
                <w:rFonts w:ascii="Fira Sans" w:hAnsi="Fira Sans" w:eastAsia="+mn-ea" w:cs="Calibri"/>
                <w:b/>
                <w:kern w:val="24"/>
                <w:sz w:val="20"/>
                <w:szCs w:val="20"/>
                <w:lang w:eastAsia="it-IT"/>
              </w:rPr>
            </w:pPr>
            <w:r w:rsidRPr="00F54602">
              <w:rPr>
                <w:rFonts w:ascii="Fira Sans" w:hAnsi="Fira Sans" w:eastAsia="+mn-ea" w:cs="Calibri"/>
                <w:b/>
                <w:kern w:val="24"/>
                <w:sz w:val="20"/>
                <w:szCs w:val="20"/>
                <w:lang w:eastAsia="it-IT"/>
              </w:rPr>
              <w:lastRenderedPageBreak/>
              <w:t>Descrizione attività e modalità di attuazione:</w:t>
            </w:r>
          </w:p>
          <w:p w:rsidRPr="00F54602" w:rsidR="00074047" w:rsidP="00074047" w:rsidRDefault="00074047" w14:paraId="52D6127C" w14:textId="66955451">
            <w:pPr>
              <w:kinsoku w:val="0"/>
              <w:overflowPunct w:val="0"/>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CSV Bergamo intende accompagnare le reti tematiche attraverso azioni di attivazione, manutenzione, supervisione, supporto alla progettazione.</w:t>
            </w:r>
            <w:r w:rsidRPr="00F54602" w:rsidR="001B3D16">
              <w:rPr>
                <w:rFonts w:ascii="Fira Sans" w:hAnsi="Fira Sans" w:eastAsia="+mn-ea" w:cs="Calibri"/>
                <w:bCs/>
                <w:kern w:val="24"/>
                <w:sz w:val="20"/>
                <w:szCs w:val="20"/>
                <w:lang w:eastAsia="it-IT"/>
              </w:rPr>
              <w:t xml:space="preserve"> </w:t>
            </w:r>
            <w:r w:rsidRPr="00F54602">
              <w:rPr>
                <w:rFonts w:ascii="Fira Sans" w:hAnsi="Fira Sans" w:eastAsia="+mn-ea" w:cs="Calibri"/>
                <w:bCs/>
                <w:kern w:val="24"/>
                <w:sz w:val="20"/>
                <w:szCs w:val="20"/>
                <w:lang w:eastAsia="it-IT"/>
              </w:rPr>
              <w:t>Gli operatori giocheranno funzioni diverse dentro le reti tematiche: facilitazione, coordinamento, accompagnamento consulenziale, supporto tecnico operativo</w:t>
            </w:r>
            <w:r w:rsidRPr="00F54602" w:rsidR="001B3D16">
              <w:rPr>
                <w:rFonts w:ascii="Fira Sans" w:hAnsi="Fira Sans" w:eastAsia="+mn-ea" w:cs="Calibri"/>
                <w:bCs/>
                <w:kern w:val="24"/>
                <w:sz w:val="20"/>
                <w:szCs w:val="20"/>
                <w:lang w:eastAsia="it-IT"/>
              </w:rPr>
              <w:t>,</w:t>
            </w:r>
            <w:r w:rsidRPr="00F54602">
              <w:rPr>
                <w:rFonts w:ascii="Fira Sans" w:hAnsi="Fira Sans" w:eastAsia="+mn-ea" w:cs="Calibri"/>
                <w:bCs/>
                <w:kern w:val="24"/>
                <w:sz w:val="20"/>
                <w:szCs w:val="20"/>
                <w:lang w:eastAsia="it-IT"/>
              </w:rPr>
              <w:t xml:space="preserve"> a seconda delle caratteristiche specifiche delle reti</w:t>
            </w:r>
            <w:r w:rsidRPr="00F54602" w:rsidR="001B3D16">
              <w:rPr>
                <w:rFonts w:ascii="Fira Sans" w:hAnsi="Fira Sans" w:eastAsia="+mn-ea" w:cs="Calibri"/>
                <w:bCs/>
                <w:kern w:val="24"/>
                <w:sz w:val="20"/>
                <w:szCs w:val="20"/>
                <w:lang w:eastAsia="it-IT"/>
              </w:rPr>
              <w:t xml:space="preserve"> e delle richieste espresse</w:t>
            </w:r>
            <w:r w:rsidRPr="00F54602">
              <w:rPr>
                <w:rFonts w:ascii="Fira Sans" w:hAnsi="Fira Sans" w:eastAsia="+mn-ea" w:cs="Calibri"/>
                <w:bCs/>
                <w:kern w:val="24"/>
                <w:sz w:val="20"/>
                <w:szCs w:val="20"/>
                <w:lang w:eastAsia="it-IT"/>
              </w:rPr>
              <w:t xml:space="preserve">. </w:t>
            </w:r>
          </w:p>
          <w:p w:rsidRPr="00F54602" w:rsidR="00074047" w:rsidP="00074047" w:rsidRDefault="00074047" w14:paraId="799007A5" w14:textId="77777777">
            <w:pPr>
              <w:kinsoku w:val="0"/>
              <w:overflowPunct w:val="0"/>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 xml:space="preserve">Si dedicherà particolare cura ad allestire spazi di ascolto fra i soggetti e a favorire i processi di confronto e relazioni tra associazioni e associazioni, tra associazioni e soggetti diversi. </w:t>
            </w:r>
          </w:p>
          <w:p w:rsidRPr="00F54602" w:rsidR="001B3D16" w:rsidP="001B3D16" w:rsidRDefault="001B3D16" w14:paraId="2437631C" w14:textId="0C75DB68">
            <w:pPr>
              <w:kinsoku w:val="0"/>
              <w:overflowPunct w:val="0"/>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Per l’anno 2021 CSV intende accompagnare, con funzioni diverse, reti miste attive sui seguenti temi:</w:t>
            </w:r>
          </w:p>
          <w:p w:rsidRPr="00F54602" w:rsidR="00074047" w:rsidP="001B3D16" w:rsidRDefault="001B3D16" w14:paraId="258234A9" w14:textId="135E2C22">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giustizia, dando continuità al progetto “</w:t>
            </w:r>
            <w:proofErr w:type="spellStart"/>
            <w:r w:rsidRPr="00F54602">
              <w:rPr>
                <w:rFonts w:ascii="Fira Sans" w:hAnsi="Fira Sans" w:eastAsia="+mn-ea" w:cs="Calibri"/>
                <w:bCs/>
                <w:kern w:val="24"/>
                <w:sz w:val="20"/>
                <w:szCs w:val="20"/>
                <w:lang w:eastAsia="it-IT"/>
              </w:rPr>
              <w:t>Nexus</w:t>
            </w:r>
            <w:proofErr w:type="spellEnd"/>
            <w:r w:rsidRPr="00F54602">
              <w:rPr>
                <w:rFonts w:ascii="Fira Sans" w:hAnsi="Fira Sans" w:eastAsia="+mn-ea" w:cs="Calibri"/>
                <w:bCs/>
                <w:kern w:val="24"/>
                <w:sz w:val="20"/>
                <w:szCs w:val="20"/>
                <w:lang w:eastAsia="it-IT"/>
              </w:rPr>
              <w:t>” e al percorso di inserimento di volontari all’interno dei percorsi di affiancamento degli autori di reato in collaborazione con la Casa Circondariale di Bergamo e ULEPE di Bergamo;</w:t>
            </w:r>
          </w:p>
          <w:p w:rsidRPr="00F54602" w:rsidR="001B3D16" w:rsidP="00074047" w:rsidRDefault="001B3D16" w14:paraId="48C31BC8" w14:textId="4CAA5B7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povertà, attivando un tavolo provinciale anche a partire dagli esiti degli Stati Generali del Volontariato e coinvolgendo le associazioni della base sociale di CSV Bergamo</w:t>
            </w:r>
            <w:r w:rsidRPr="00F54602" w:rsidR="00F54602">
              <w:rPr>
                <w:rFonts w:ascii="Fira Sans" w:hAnsi="Fira Sans" w:eastAsia="+mn-ea" w:cs="Calibri"/>
                <w:bCs/>
                <w:kern w:val="24"/>
                <w:sz w:val="20"/>
                <w:szCs w:val="20"/>
                <w:lang w:eastAsia="it-IT"/>
              </w:rPr>
              <w:t>;</w:t>
            </w:r>
          </w:p>
          <w:p w:rsidR="00F54602" w:rsidP="00074047" w:rsidRDefault="00F54602" w14:paraId="3E83AEC9" w14:textId="1CD76D5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salute, attivando un tavolo provinciale anche a partire dagli esiti degli Stati Generali del Volontariato e coinvolgendo le associazioni della base sociale di CSV Bergamo</w:t>
            </w:r>
            <w:r w:rsidR="0007323C">
              <w:rPr>
                <w:rFonts w:ascii="Fira Sans" w:hAnsi="Fira Sans" w:eastAsia="+mn-ea" w:cs="Calibri"/>
                <w:bCs/>
                <w:kern w:val="24"/>
                <w:sz w:val="20"/>
                <w:szCs w:val="20"/>
                <w:lang w:eastAsia="it-IT"/>
              </w:rPr>
              <w:t>;</w:t>
            </w:r>
          </w:p>
          <w:p w:rsidR="0007323C" w:rsidP="0007323C" w:rsidRDefault="0007323C" w14:paraId="4AFDDF51" w14:textId="28166E5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spreco alimentare</w:t>
            </w:r>
            <w:r>
              <w:rPr>
                <w:rFonts w:ascii="Fira Sans" w:hAnsi="Fira Sans" w:eastAsia="+mn-ea" w:cs="Calibri"/>
                <w:bCs/>
                <w:kern w:val="24"/>
                <w:sz w:val="20"/>
                <w:szCs w:val="20"/>
                <w:lang w:eastAsia="it-IT"/>
              </w:rPr>
              <w:t xml:space="preserve">, implementando la collaborazione avviata sperimentalmente nel 2020 con Consorzio Conad Centro Nord, Caritas Diocesana e San Vincenzo per la raccolta alimentare “Dona una </w:t>
            </w:r>
            <w:r w:rsidRPr="0007323C">
              <w:rPr>
                <w:rFonts w:ascii="Fira Sans" w:hAnsi="Fira Sans" w:eastAsia="+mn-ea" w:cs="Calibri"/>
                <w:bCs/>
                <w:iCs/>
                <w:kern w:val="24"/>
                <w:sz w:val="20"/>
                <w:szCs w:val="20"/>
                <w:lang w:eastAsia="it-IT"/>
              </w:rPr>
              <w:t>spesa” e</w:t>
            </w:r>
            <w:r>
              <w:rPr>
                <w:rFonts w:ascii="Fira Sans" w:hAnsi="Fira Sans" w:eastAsia="+mn-ea" w:cs="Calibri"/>
                <w:bCs/>
                <w:kern w:val="24"/>
                <w:sz w:val="20"/>
                <w:szCs w:val="20"/>
                <w:lang w:eastAsia="it-IT"/>
              </w:rPr>
              <w:t xml:space="preserve"> la distribuzione dell’invenduto dei punti vendita locali;</w:t>
            </w:r>
          </w:p>
          <w:p w:rsidR="0007323C" w:rsidP="0007323C" w:rsidRDefault="0007323C" w14:paraId="086CF5C7" w14:textId="06DC3C6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07323C">
              <w:rPr>
                <w:rFonts w:ascii="Fira Sans" w:hAnsi="Fira Sans" w:eastAsia="+mn-ea" w:cs="Calibri"/>
                <w:bCs/>
                <w:kern w:val="24"/>
                <w:sz w:val="20"/>
                <w:szCs w:val="20"/>
                <w:lang w:eastAsia="it-IT"/>
              </w:rPr>
              <w:t>salute mentale</w:t>
            </w:r>
            <w:r>
              <w:rPr>
                <w:rFonts w:ascii="Fira Sans" w:hAnsi="Fira Sans" w:eastAsia="+mn-ea" w:cs="Calibri"/>
                <w:bCs/>
                <w:kern w:val="24"/>
                <w:sz w:val="20"/>
                <w:szCs w:val="20"/>
                <w:lang w:eastAsia="it-IT"/>
              </w:rPr>
              <w:t>, sostenendo le associazioni bergamasche di familiari e volontari che si occupano di salute mentale nell’individuare forme innovative di inclusione dei loro utenti;</w:t>
            </w:r>
          </w:p>
          <w:p w:rsidRPr="0007323C" w:rsidR="0007323C" w:rsidP="0007323C" w:rsidRDefault="0007323C" w14:paraId="0F8A62D3" w14:textId="39799B0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07323C">
              <w:rPr>
                <w:rFonts w:ascii="Fira Sans" w:hAnsi="Fira Sans" w:eastAsia="+mn-ea" w:cs="Calibri"/>
                <w:bCs/>
                <w:kern w:val="24"/>
                <w:sz w:val="20"/>
                <w:szCs w:val="20"/>
                <w:lang w:eastAsia="it-IT"/>
              </w:rPr>
              <w:t>Tavolo della Pace</w:t>
            </w:r>
            <w:r>
              <w:rPr>
                <w:rFonts w:ascii="Fira Sans" w:hAnsi="Fira Sans" w:eastAsia="+mn-ea" w:cs="Calibri"/>
                <w:bCs/>
                <w:kern w:val="24"/>
                <w:sz w:val="20"/>
                <w:szCs w:val="20"/>
                <w:lang w:eastAsia="it-IT"/>
              </w:rPr>
              <w:t xml:space="preserve">, partecipando alla programmazione di azioni </w:t>
            </w:r>
            <w:r w:rsidR="00B5314A">
              <w:rPr>
                <w:rFonts w:ascii="Fira Sans" w:hAnsi="Fira Sans" w:eastAsia="+mn-ea" w:cs="Calibri"/>
                <w:bCs/>
                <w:kern w:val="24"/>
                <w:sz w:val="20"/>
                <w:szCs w:val="20"/>
                <w:lang w:eastAsia="it-IT"/>
              </w:rPr>
              <w:t>di sensibilizzazione sui temi della sostenibilità ambientale e dei conflitti dimenticati.</w:t>
            </w:r>
          </w:p>
          <w:p w:rsidRPr="00F54602" w:rsidR="00074047" w:rsidP="00F54602" w:rsidRDefault="00074047" w14:paraId="048965C0" w14:textId="079A3E40">
            <w:pPr>
              <w:kinsoku w:val="0"/>
              <w:overflowPunct w:val="0"/>
              <w:jc w:val="both"/>
              <w:rPr>
                <w:rFonts w:ascii="Fira Sans" w:hAnsi="Fira Sans" w:eastAsia="+mn-ea" w:cs="Calibri"/>
                <w:bCs/>
                <w:kern w:val="24"/>
                <w:sz w:val="20"/>
                <w:szCs w:val="20"/>
                <w:lang w:eastAsia="it-IT"/>
              </w:rPr>
            </w:pPr>
          </w:p>
        </w:tc>
      </w:tr>
      <w:tr w:rsidRPr="00BB39D5" w:rsidR="00074047" w:rsidTr="003D42DA" w14:paraId="11BF12A4" w14:textId="77777777">
        <w:trPr>
          <w:trHeight w:val="127"/>
        </w:trPr>
        <w:tc>
          <w:tcPr>
            <w:tcW w:w="10206" w:type="dxa"/>
            <w:tcBorders>
              <w:bottom w:val="single" w:color="auto" w:sz="4" w:space="0"/>
            </w:tcBorders>
          </w:tcPr>
          <w:p w:rsidRPr="005F0453" w:rsidR="00074047" w:rsidP="003D42DA" w:rsidRDefault="00074047" w14:paraId="7B9C241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Destinatari:</w:t>
            </w:r>
          </w:p>
          <w:p w:rsidR="00074047" w:rsidP="003D42DA" w:rsidRDefault="00074047" w14:paraId="302197DE" w14:textId="3BB1FBA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Reti miste di </w:t>
            </w:r>
            <w:r w:rsidRPr="00860628">
              <w:rPr>
                <w:rFonts w:ascii="Fira Sans" w:hAnsi="Fira Sans" w:eastAsia="+mn-ea" w:cs="Calibri"/>
                <w:bCs/>
                <w:color w:val="000000" w:themeColor="text1"/>
                <w:kern w:val="24"/>
                <w:sz w:val="20"/>
                <w:szCs w:val="20"/>
                <w:lang w:eastAsia="it-IT"/>
              </w:rPr>
              <w:t xml:space="preserve">ETS e altre associazioni, </w:t>
            </w:r>
            <w:r>
              <w:rPr>
                <w:rFonts w:ascii="Fira Sans" w:hAnsi="Fira Sans" w:eastAsia="+mn-ea" w:cs="Calibri"/>
                <w:bCs/>
                <w:color w:val="000000" w:themeColor="text1"/>
                <w:kern w:val="24"/>
                <w:sz w:val="20"/>
                <w:szCs w:val="20"/>
                <w:lang w:eastAsia="it-IT"/>
              </w:rPr>
              <w:t>volontari</w:t>
            </w:r>
            <w:r w:rsidRPr="00860628">
              <w:rPr>
                <w:rFonts w:ascii="Fira Sans" w:hAnsi="Fira Sans" w:eastAsia="+mn-ea" w:cs="Calibri"/>
                <w:bCs/>
                <w:color w:val="000000" w:themeColor="text1"/>
                <w:kern w:val="24"/>
                <w:sz w:val="20"/>
                <w:szCs w:val="20"/>
                <w:lang w:eastAsia="it-IT"/>
              </w:rPr>
              <w:t xml:space="preserve">, cittadini, </w:t>
            </w:r>
            <w:r>
              <w:rPr>
                <w:rFonts w:ascii="Fira Sans" w:hAnsi="Fira Sans" w:eastAsia="+mn-ea" w:cs="Calibri"/>
                <w:bCs/>
                <w:color w:val="000000" w:themeColor="text1"/>
                <w:kern w:val="24"/>
                <w:sz w:val="20"/>
                <w:szCs w:val="20"/>
                <w:lang w:eastAsia="it-IT"/>
              </w:rPr>
              <w:t>Enti Pubblici, Istituzioni, soggetti del Terzo Settore e profit che condivido</w:t>
            </w:r>
            <w:r w:rsidR="001E2410">
              <w:rPr>
                <w:rFonts w:ascii="Fira Sans" w:hAnsi="Fira Sans" w:eastAsia="+mn-ea" w:cs="Calibri"/>
                <w:bCs/>
                <w:color w:val="000000" w:themeColor="text1"/>
                <w:kern w:val="24"/>
                <w:sz w:val="20"/>
                <w:szCs w:val="20"/>
                <w:lang w:eastAsia="it-IT"/>
              </w:rPr>
              <w:t>no tematica di intervento, oggetto sociale, interesse e/o bisogno</w:t>
            </w:r>
            <w:r w:rsidRPr="00860628">
              <w:rPr>
                <w:rFonts w:ascii="Fira Sans" w:hAnsi="Fira Sans" w:eastAsia="+mn-ea" w:cs="Calibri"/>
                <w:bCs/>
                <w:color w:val="000000" w:themeColor="text1"/>
                <w:kern w:val="24"/>
                <w:sz w:val="20"/>
                <w:szCs w:val="20"/>
                <w:lang w:eastAsia="it-IT"/>
              </w:rPr>
              <w:t>.</w:t>
            </w:r>
          </w:p>
          <w:p w:rsidRPr="00BB39D5" w:rsidR="00074047" w:rsidP="003D42DA" w:rsidRDefault="00074047" w14:paraId="13CBEFE6" w14:textId="77777777">
            <w:pPr>
              <w:kinsoku w:val="0"/>
              <w:overflowPunct w:val="0"/>
              <w:jc w:val="both"/>
              <w:rPr>
                <w:rFonts w:ascii="Fira Sans" w:hAnsi="Fira Sans" w:eastAsia="+mn-ea" w:cs="Calibri"/>
                <w:bCs/>
                <w:color w:val="000000" w:themeColor="text1"/>
                <w:kern w:val="24"/>
                <w:sz w:val="20"/>
                <w:szCs w:val="20"/>
                <w:lang w:eastAsia="it-IT"/>
              </w:rPr>
            </w:pPr>
          </w:p>
        </w:tc>
      </w:tr>
      <w:tr w:rsidRPr="00F54602" w:rsidR="00074047" w:rsidTr="003D42DA" w14:paraId="38B2F93A" w14:textId="77777777">
        <w:trPr>
          <w:trHeight w:val="550"/>
        </w:trPr>
        <w:tc>
          <w:tcPr>
            <w:tcW w:w="10206" w:type="dxa"/>
            <w:tcBorders>
              <w:top w:val="single" w:color="auto" w:sz="4" w:space="0"/>
              <w:bottom w:val="single" w:color="auto" w:sz="4" w:space="0"/>
            </w:tcBorders>
          </w:tcPr>
          <w:p w:rsidRPr="00F54602" w:rsidR="00074047" w:rsidP="003D42DA" w:rsidRDefault="00074047" w14:paraId="6A3AC703" w14:textId="77777777">
            <w:pPr>
              <w:kinsoku w:val="0"/>
              <w:overflowPunct w:val="0"/>
              <w:jc w:val="both"/>
              <w:rPr>
                <w:rFonts w:ascii="Fira Sans" w:hAnsi="Fira Sans" w:eastAsia="+mn-ea" w:cs="Calibri"/>
                <w:b/>
                <w:kern w:val="24"/>
                <w:sz w:val="20"/>
                <w:szCs w:val="20"/>
                <w:lang w:eastAsia="it-IT"/>
              </w:rPr>
            </w:pPr>
            <w:r w:rsidRPr="00F54602">
              <w:rPr>
                <w:rFonts w:ascii="Fira Sans" w:hAnsi="Fira Sans" w:eastAsia="+mn-ea" w:cs="Calibri"/>
                <w:b/>
                <w:kern w:val="24"/>
                <w:sz w:val="20"/>
                <w:szCs w:val="20"/>
                <w:lang w:eastAsia="it-IT"/>
              </w:rPr>
              <w:t>Modalità di accesso ai servizi/attività:</w:t>
            </w:r>
          </w:p>
          <w:p w:rsidRPr="00F54602" w:rsidR="00074047" w:rsidP="003D42DA" w:rsidRDefault="00074047" w14:paraId="6BF1A916" w14:textId="3909FEA4">
            <w:pPr>
              <w:kinsoku w:val="0"/>
              <w:overflowPunct w:val="0"/>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 xml:space="preserve">I servizi possono essere richiesti tramite contatto diretto (mail, telefono) o attraverso il sito e i social di CSV Bergamo. </w:t>
            </w:r>
            <w:r w:rsidRPr="00F54602" w:rsidR="001E2410">
              <w:rPr>
                <w:rFonts w:ascii="Fira Sans" w:hAnsi="Fira Sans" w:eastAsia="+mn-ea" w:cs="Calibri"/>
                <w:bCs/>
                <w:kern w:val="24"/>
                <w:sz w:val="20"/>
                <w:szCs w:val="20"/>
                <w:lang w:eastAsia="it-IT"/>
              </w:rPr>
              <w:t xml:space="preserve">Inoltre CSV Bergamo esercita una funzione proattiva per l’avvio di reti tematiche tramite i propri operatori, a partire dalla lettura dei bisogni espressi dalle associazioni e dall’individuazione dei vuoti attorno ai quali è necessario e possibile sostenere la partecipazione del volontariato. </w:t>
            </w:r>
          </w:p>
          <w:p w:rsidRPr="00F54602" w:rsidR="00074047" w:rsidP="003D42DA" w:rsidRDefault="00074047" w14:paraId="30F09985" w14:textId="4E04EE6E">
            <w:pPr>
              <w:kinsoku w:val="0"/>
              <w:overflowPunct w:val="0"/>
              <w:jc w:val="both"/>
              <w:rPr>
                <w:rFonts w:ascii="Fira Sans" w:hAnsi="Fira Sans" w:eastAsia="+mn-ea" w:cs="Calibri"/>
                <w:bCs/>
                <w:kern w:val="24"/>
                <w:sz w:val="20"/>
                <w:szCs w:val="20"/>
                <w:lang w:eastAsia="it-IT"/>
              </w:rPr>
            </w:pPr>
            <w:r w:rsidRPr="00F54602">
              <w:rPr>
                <w:rFonts w:ascii="Fira Sans" w:hAnsi="Fira Sans" w:eastAsia="+mn-ea" w:cs="Calibri"/>
                <w:bCs/>
                <w:kern w:val="24"/>
                <w:sz w:val="20"/>
                <w:szCs w:val="20"/>
                <w:lang w:eastAsia="it-IT"/>
              </w:rPr>
              <w:t xml:space="preserve">Nella Carta dei Servizi le attività di </w:t>
            </w:r>
            <w:r w:rsidRPr="00F54602" w:rsidR="001E2410">
              <w:rPr>
                <w:rFonts w:ascii="Fira Sans" w:hAnsi="Fira Sans" w:eastAsia="+mn-ea" w:cs="Calibri"/>
                <w:bCs/>
                <w:i/>
                <w:iCs/>
                <w:kern w:val="24"/>
                <w:sz w:val="20"/>
                <w:szCs w:val="20"/>
                <w:lang w:eastAsia="it-IT"/>
              </w:rPr>
              <w:t>Accompagnamento reti tematiche</w:t>
            </w:r>
            <w:r w:rsidRPr="00F54602">
              <w:rPr>
                <w:rFonts w:ascii="Fira Sans" w:hAnsi="Fira Sans" w:eastAsia="+mn-ea" w:cs="Calibri"/>
                <w:bCs/>
                <w:kern w:val="24"/>
                <w:sz w:val="20"/>
                <w:szCs w:val="20"/>
                <w:lang w:eastAsia="it-IT"/>
              </w:rPr>
              <w:t xml:space="preserve"> sono descritte all</w:t>
            </w:r>
            <w:r w:rsidRPr="00F54602" w:rsidR="001E2410">
              <w:rPr>
                <w:rFonts w:ascii="Fira Sans" w:hAnsi="Fira Sans" w:eastAsia="+mn-ea" w:cs="Calibri"/>
                <w:bCs/>
                <w:kern w:val="24"/>
                <w:sz w:val="20"/>
                <w:szCs w:val="20"/>
                <w:lang w:eastAsia="it-IT"/>
              </w:rPr>
              <w:t>a</w:t>
            </w:r>
            <w:r w:rsidRPr="00F54602">
              <w:rPr>
                <w:rFonts w:ascii="Fira Sans" w:hAnsi="Fira Sans" w:eastAsia="+mn-ea" w:cs="Calibri"/>
                <w:bCs/>
                <w:kern w:val="24"/>
                <w:sz w:val="20"/>
                <w:szCs w:val="20"/>
                <w:lang w:eastAsia="it-IT"/>
              </w:rPr>
              <w:t xml:space="preserve"> vo</w:t>
            </w:r>
            <w:r w:rsidRPr="00F54602" w:rsidR="001E2410">
              <w:rPr>
                <w:rFonts w:ascii="Fira Sans" w:hAnsi="Fira Sans" w:eastAsia="+mn-ea" w:cs="Calibri"/>
                <w:bCs/>
                <w:kern w:val="24"/>
                <w:sz w:val="20"/>
                <w:szCs w:val="20"/>
                <w:lang w:eastAsia="it-IT"/>
              </w:rPr>
              <w:t>ce</w:t>
            </w:r>
            <w:r w:rsidRPr="00F54602">
              <w:rPr>
                <w:rFonts w:ascii="Fira Sans" w:hAnsi="Fira Sans" w:eastAsia="+mn-ea" w:cs="Calibri"/>
                <w:bCs/>
                <w:kern w:val="24"/>
                <w:sz w:val="20"/>
                <w:szCs w:val="20"/>
                <w:lang w:eastAsia="it-IT"/>
              </w:rPr>
              <w:t>:</w:t>
            </w:r>
          </w:p>
          <w:p w:rsidRPr="00F54602" w:rsidR="00074047" w:rsidP="00511FDF" w:rsidRDefault="001E2410" w14:paraId="15992B65" w14:textId="710BE6C1">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proofErr w:type="spellStart"/>
            <w:r w:rsidRPr="00F54602">
              <w:rPr>
                <w:rFonts w:ascii="Fira Sans" w:hAnsi="Fira Sans" w:eastAsia="+mn-ea" w:cs="Calibri"/>
                <w:bCs/>
                <w:i/>
                <w:iCs/>
                <w:kern w:val="24"/>
                <w:sz w:val="20"/>
                <w:szCs w:val="20"/>
                <w:lang w:eastAsia="it-IT"/>
              </w:rPr>
              <w:t>advocacy</w:t>
            </w:r>
            <w:proofErr w:type="spellEnd"/>
            <w:r w:rsidRPr="00F54602">
              <w:rPr>
                <w:rFonts w:ascii="Fira Sans" w:hAnsi="Fira Sans" w:eastAsia="+mn-ea" w:cs="Calibri"/>
                <w:bCs/>
                <w:i/>
                <w:iCs/>
                <w:kern w:val="24"/>
                <w:sz w:val="20"/>
                <w:szCs w:val="20"/>
                <w:lang w:eastAsia="it-IT"/>
              </w:rPr>
              <w:t xml:space="preserve"> e rappresentanza</w:t>
            </w:r>
            <w:r w:rsidRPr="00F54602" w:rsidR="00074047">
              <w:rPr>
                <w:rFonts w:ascii="Fira Sans" w:hAnsi="Fira Sans" w:eastAsia="+mn-ea" w:cs="Calibri"/>
                <w:bCs/>
                <w:i/>
                <w:iCs/>
                <w:kern w:val="24"/>
                <w:sz w:val="20"/>
                <w:szCs w:val="20"/>
                <w:lang w:eastAsia="it-IT"/>
              </w:rPr>
              <w:t>.</w:t>
            </w:r>
          </w:p>
          <w:p w:rsidRPr="00F54602" w:rsidR="00074047" w:rsidP="003D42DA" w:rsidRDefault="00074047" w14:paraId="30228E1F" w14:textId="77777777">
            <w:pPr>
              <w:kinsoku w:val="0"/>
              <w:overflowPunct w:val="0"/>
              <w:jc w:val="both"/>
              <w:rPr>
                <w:rFonts w:ascii="Fira Sans" w:hAnsi="Fira Sans" w:eastAsia="+mn-ea" w:cs="Calibri"/>
                <w:b/>
                <w:kern w:val="24"/>
                <w:sz w:val="20"/>
                <w:szCs w:val="20"/>
                <w:lang w:eastAsia="it-IT"/>
              </w:rPr>
            </w:pPr>
          </w:p>
        </w:tc>
      </w:tr>
      <w:tr w:rsidRPr="005F0453" w:rsidR="00074047" w:rsidTr="003D42DA" w14:paraId="2BB269AE" w14:textId="77777777">
        <w:trPr>
          <w:trHeight w:val="649"/>
        </w:trPr>
        <w:tc>
          <w:tcPr>
            <w:tcW w:w="10206" w:type="dxa"/>
            <w:tcBorders>
              <w:top w:val="single" w:color="auto" w:sz="4" w:space="0"/>
            </w:tcBorders>
          </w:tcPr>
          <w:p w:rsidR="00074047" w:rsidP="003D42DA" w:rsidRDefault="00074047" w14:paraId="4510083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074047" w:rsidP="003D42DA" w:rsidRDefault="00074047" w14:paraId="131870F7"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074047" w:rsidTr="003D42DA" w14:paraId="686266E2" w14:textId="77777777">
        <w:trPr>
          <w:trHeight w:val="663"/>
        </w:trPr>
        <w:tc>
          <w:tcPr>
            <w:tcW w:w="10206" w:type="dxa"/>
          </w:tcPr>
          <w:p w:rsidRPr="005F0453" w:rsidR="00074047" w:rsidP="003D42DA" w:rsidRDefault="00074047" w14:paraId="768D09A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74047" w:rsidP="003D42DA" w:rsidRDefault="00074047" w14:paraId="1BB85CE2"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074047" w:rsidP="003D42DA" w:rsidRDefault="00074047" w14:paraId="0ACFFE7B" w14:textId="77777777">
            <w:pPr>
              <w:kinsoku w:val="0"/>
              <w:overflowPunct w:val="0"/>
              <w:jc w:val="both"/>
              <w:rPr>
                <w:rFonts w:ascii="Fira Sans" w:hAnsi="Fira Sans" w:eastAsia="+mn-ea" w:cs="Calibri"/>
                <w:b/>
                <w:color w:val="000000" w:themeColor="text1"/>
                <w:kern w:val="24"/>
                <w:sz w:val="20"/>
                <w:szCs w:val="20"/>
                <w:lang w:eastAsia="it-IT"/>
              </w:rPr>
            </w:pPr>
          </w:p>
        </w:tc>
      </w:tr>
      <w:tr w:rsidRPr="00F54602" w:rsidR="00F54602" w:rsidTr="003D42DA" w14:paraId="2B080D8E" w14:textId="77777777">
        <w:trPr>
          <w:trHeight w:val="683"/>
        </w:trPr>
        <w:tc>
          <w:tcPr>
            <w:tcW w:w="10206" w:type="dxa"/>
            <w:tcBorders>
              <w:bottom w:val="single" w:color="auto" w:sz="4" w:space="0"/>
            </w:tcBorders>
          </w:tcPr>
          <w:p w:rsidRPr="00F54602" w:rsidR="00074047" w:rsidP="003D42DA" w:rsidRDefault="00074047" w14:paraId="2211E0C4" w14:textId="77777777">
            <w:pPr>
              <w:kinsoku w:val="0"/>
              <w:overflowPunct w:val="0"/>
              <w:jc w:val="both"/>
              <w:rPr>
                <w:rFonts w:ascii="Fira Sans" w:hAnsi="Fira Sans" w:eastAsia="+mn-ea" w:cs="Calibri"/>
                <w:kern w:val="24"/>
                <w:sz w:val="20"/>
                <w:szCs w:val="20"/>
                <w:lang w:eastAsia="it-IT"/>
              </w:rPr>
            </w:pPr>
            <w:r w:rsidRPr="00F54602">
              <w:rPr>
                <w:rFonts w:ascii="Fira Sans" w:hAnsi="Fira Sans" w:eastAsia="+mn-ea" w:cs="Calibri"/>
                <w:b/>
                <w:kern w:val="24"/>
                <w:sz w:val="20"/>
                <w:szCs w:val="20"/>
                <w:lang w:eastAsia="it-IT"/>
              </w:rPr>
              <w:t>Risorse umane coinvolte</w:t>
            </w:r>
          </w:p>
          <w:p w:rsidRPr="0042413A" w:rsidR="00570799" w:rsidP="0042413A" w:rsidRDefault="00074047" w14:paraId="15B70FA6" w14:textId="6C9C4606">
            <w:pPr>
              <w:pStyle w:val="Paragrafoelenco"/>
              <w:numPr>
                <w:ilvl w:val="0"/>
                <w:numId w:val="10"/>
              </w:numPr>
              <w:kinsoku w:val="0"/>
              <w:overflowPunct w:val="0"/>
              <w:ind w:left="316" w:hanging="284"/>
              <w:jc w:val="both"/>
              <w:rPr>
                <w:rFonts w:eastAsiaTheme="minorEastAsia"/>
                <w:kern w:val="24"/>
                <w:sz w:val="20"/>
                <w:szCs w:val="20"/>
                <w:lang w:eastAsia="it-IT"/>
              </w:rPr>
            </w:pPr>
            <w:r w:rsidRPr="00F54602">
              <w:rPr>
                <w:rFonts w:ascii="Fira Sans" w:hAnsi="Fira Sans" w:eastAsia="+mn-ea" w:cs="Calibri"/>
                <w:kern w:val="24"/>
                <w:sz w:val="20"/>
                <w:szCs w:val="20"/>
                <w:lang w:eastAsia="it-IT"/>
              </w:rPr>
              <w:t>operatrici di CSV (</w:t>
            </w:r>
            <w:r w:rsidRPr="00F54602" w:rsidR="00F54602">
              <w:rPr>
                <w:rFonts w:ascii="Fira Sans" w:hAnsi="Fira Sans" w:eastAsia="+mn-ea" w:cs="Calibri"/>
                <w:kern w:val="24"/>
                <w:sz w:val="20"/>
                <w:szCs w:val="20"/>
                <w:lang w:eastAsia="it-IT"/>
              </w:rPr>
              <w:t>Claudia Ponti, Ilaria Putti, Ester Carrara</w:t>
            </w:r>
            <w:r w:rsidRPr="00F54602" w:rsidR="33564F65">
              <w:rPr>
                <w:rFonts w:ascii="Fira Sans" w:hAnsi="Fira Sans" w:eastAsia="+mn-ea" w:cs="Calibri"/>
                <w:kern w:val="24"/>
                <w:sz w:val="20"/>
                <w:szCs w:val="20"/>
                <w:lang w:eastAsia="it-IT"/>
              </w:rPr>
              <w:t>)</w:t>
            </w:r>
            <w:r w:rsidRPr="2AD77FCD" w:rsidR="268A288E">
              <w:rPr>
                <w:rFonts w:ascii="Fira Sans" w:hAnsi="Fira Sans" w:eastAsia="+mn-ea" w:cs="Calibri"/>
                <w:sz w:val="20"/>
                <w:szCs w:val="20"/>
                <w:lang w:eastAsia="it-IT"/>
              </w:rPr>
              <w:t>: totale 24 ore/settimana</w:t>
            </w:r>
            <w:r w:rsidR="00E53072">
              <w:rPr>
                <w:rFonts w:ascii="Fira Sans" w:hAnsi="Fira Sans" w:eastAsia="+mn-ea" w:cs="Calibri"/>
                <w:sz w:val="20"/>
                <w:szCs w:val="20"/>
                <w:lang w:eastAsia="it-IT"/>
              </w:rPr>
              <w:t xml:space="preserve"> (media sull’anno)</w:t>
            </w:r>
            <w:r w:rsidRPr="2AD77FCD" w:rsidR="268A288E">
              <w:rPr>
                <w:rFonts w:ascii="Fira Sans" w:hAnsi="Fira Sans" w:eastAsia="+mn-ea" w:cs="Calibri"/>
                <w:sz w:val="20"/>
                <w:szCs w:val="20"/>
                <w:lang w:eastAsia="it-IT"/>
              </w:rPr>
              <w:t>.</w:t>
            </w:r>
          </w:p>
          <w:p w:rsidRPr="00F54602" w:rsidR="00570799" w:rsidP="00570799" w:rsidRDefault="00570799" w14:paraId="718589E5" w14:textId="51ACB172">
            <w:pPr>
              <w:pStyle w:val="Paragrafoelenco"/>
              <w:kinsoku w:val="0"/>
              <w:overflowPunct w:val="0"/>
              <w:ind w:left="316"/>
              <w:jc w:val="both"/>
              <w:rPr>
                <w:rFonts w:ascii="Fira Sans" w:hAnsi="Fira Sans" w:eastAsia="+mn-ea" w:cs="Calibri"/>
                <w:kern w:val="24"/>
                <w:sz w:val="20"/>
                <w:szCs w:val="20"/>
                <w:lang w:eastAsia="it-IT"/>
              </w:rPr>
            </w:pPr>
          </w:p>
        </w:tc>
      </w:tr>
      <w:tr w:rsidRPr="0007323C" w:rsidR="00074047" w:rsidTr="003D42DA" w14:paraId="6F3A44E3" w14:textId="77777777">
        <w:trPr>
          <w:trHeight w:val="496"/>
        </w:trPr>
        <w:tc>
          <w:tcPr>
            <w:tcW w:w="10206" w:type="dxa"/>
            <w:tcBorders>
              <w:top w:val="single" w:color="auto" w:sz="4" w:space="0"/>
            </w:tcBorders>
          </w:tcPr>
          <w:p w:rsidRPr="0007323C" w:rsidR="00074047" w:rsidP="003D42DA" w:rsidRDefault="00074047" w14:paraId="6EFCC1B2" w14:textId="77777777">
            <w:pPr>
              <w:kinsoku w:val="0"/>
              <w:overflowPunct w:val="0"/>
              <w:jc w:val="both"/>
              <w:rPr>
                <w:rFonts w:ascii="Fira Sans" w:hAnsi="Fira Sans" w:eastAsia="+mn-ea" w:cs="Calibri"/>
                <w:b/>
                <w:kern w:val="24"/>
                <w:sz w:val="20"/>
                <w:szCs w:val="20"/>
                <w:lang w:eastAsia="it-IT"/>
              </w:rPr>
            </w:pPr>
            <w:r w:rsidRPr="0007323C">
              <w:rPr>
                <w:rFonts w:ascii="Fira Sans" w:hAnsi="Fira Sans" w:eastAsia="+mn-ea" w:cs="Calibri"/>
                <w:b/>
                <w:kern w:val="24"/>
                <w:sz w:val="20"/>
                <w:szCs w:val="20"/>
                <w:lang w:eastAsia="it-IT"/>
              </w:rPr>
              <w:t>Eventuali partner e ruolo funzionale:</w:t>
            </w:r>
          </w:p>
          <w:p w:rsidRPr="0007323C" w:rsidR="00074047" w:rsidP="00511FDF" w:rsidRDefault="00F54602" w14:paraId="719FC3F2" w14:textId="301ADE6C">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07323C">
              <w:rPr>
                <w:rFonts w:ascii="Fira Sans" w:hAnsi="Fira Sans" w:eastAsia="+mn-ea" w:cs="Calibri"/>
                <w:bCs/>
                <w:kern w:val="24"/>
                <w:sz w:val="20"/>
                <w:szCs w:val="20"/>
                <w:lang w:eastAsia="it-IT"/>
              </w:rPr>
              <w:t xml:space="preserve">Casa Circondariale di Bergamo, ULEPE, Comitato Carcere e Territorio, Caritas Diocesana Bergamasca, UST Bergamo, </w:t>
            </w:r>
            <w:r w:rsidRPr="0007323C" w:rsidR="0007323C">
              <w:rPr>
                <w:rFonts w:ascii="Fira Sans" w:hAnsi="Fira Sans" w:eastAsia="+mn-ea" w:cs="Calibri"/>
                <w:bCs/>
                <w:kern w:val="24"/>
                <w:sz w:val="20"/>
                <w:szCs w:val="20"/>
                <w:lang w:eastAsia="it-IT"/>
              </w:rPr>
              <w:t>Camera Penale, Comune di Bergamo, altri ETS</w:t>
            </w:r>
            <w:r w:rsidRPr="0007323C" w:rsidR="00074047">
              <w:rPr>
                <w:rFonts w:ascii="Fira Sans" w:hAnsi="Fira Sans" w:eastAsia="+mn-ea" w:cs="Calibri"/>
                <w:bCs/>
                <w:kern w:val="24"/>
                <w:sz w:val="20"/>
                <w:szCs w:val="20"/>
                <w:lang w:eastAsia="it-IT"/>
              </w:rPr>
              <w:t xml:space="preserve">: </w:t>
            </w:r>
            <w:r w:rsidRPr="0007323C">
              <w:rPr>
                <w:rFonts w:ascii="Fira Sans" w:hAnsi="Fira Sans" w:eastAsia="+mn-ea" w:cs="Calibri"/>
                <w:bCs/>
                <w:kern w:val="24"/>
                <w:sz w:val="20"/>
                <w:szCs w:val="20"/>
                <w:lang w:eastAsia="it-IT"/>
              </w:rPr>
              <w:t>partnership nella rete giustizia;</w:t>
            </w:r>
          </w:p>
          <w:p w:rsidRPr="0007323C" w:rsidR="00F54602" w:rsidP="00511FDF" w:rsidRDefault="00F54602" w14:paraId="709C53E9" w14:textId="4B4147AB">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07323C">
              <w:rPr>
                <w:rFonts w:ascii="Fira Sans" w:hAnsi="Fira Sans" w:eastAsia="+mn-ea" w:cs="Calibri"/>
                <w:bCs/>
                <w:kern w:val="24"/>
                <w:sz w:val="20"/>
                <w:szCs w:val="20"/>
                <w:lang w:eastAsia="it-IT"/>
              </w:rPr>
              <w:t>ATS Bergamo, RSA, Aziende Ospedaliere, Enti Locali: partnership nella rete salute;</w:t>
            </w:r>
          </w:p>
          <w:p w:rsidR="00F54602" w:rsidP="00511FDF" w:rsidRDefault="00F54602" w14:paraId="226752AD" w14:textId="223A9F3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07323C">
              <w:rPr>
                <w:rFonts w:ascii="Fira Sans" w:hAnsi="Fira Sans" w:eastAsia="+mn-ea" w:cs="Calibri"/>
                <w:bCs/>
                <w:kern w:val="24"/>
                <w:sz w:val="20"/>
                <w:szCs w:val="20"/>
                <w:lang w:eastAsia="it-IT"/>
              </w:rPr>
              <w:t xml:space="preserve">Caritas Diocesana Bergamasca, Enti Locali, ETS, associazioni: partnership nella rete </w:t>
            </w:r>
            <w:r w:rsidRPr="0007323C" w:rsidR="0007323C">
              <w:rPr>
                <w:rFonts w:ascii="Fira Sans" w:hAnsi="Fira Sans" w:eastAsia="+mn-ea" w:cs="Calibri"/>
                <w:bCs/>
                <w:kern w:val="24"/>
                <w:sz w:val="20"/>
                <w:szCs w:val="20"/>
                <w:lang w:eastAsia="it-IT"/>
              </w:rPr>
              <w:t>povertà</w:t>
            </w:r>
            <w:r w:rsidR="0007323C">
              <w:rPr>
                <w:rFonts w:ascii="Fira Sans" w:hAnsi="Fira Sans" w:eastAsia="+mn-ea" w:cs="Calibri"/>
                <w:bCs/>
                <w:kern w:val="24"/>
                <w:sz w:val="20"/>
                <w:szCs w:val="20"/>
                <w:lang w:eastAsia="it-IT"/>
              </w:rPr>
              <w:t>;</w:t>
            </w:r>
          </w:p>
          <w:p w:rsidR="0007323C" w:rsidP="00511FDF" w:rsidRDefault="0007323C" w14:paraId="3DFAB85A" w14:textId="348ABCD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Consorzio Conad Centro Nord, Caritas Diocesana Bergamasca, Società di San Vincenzo De’ Paoli: partnership nella rete spreco alimentare;</w:t>
            </w:r>
          </w:p>
          <w:p w:rsidR="0007323C" w:rsidP="00511FDF" w:rsidRDefault="0007323C" w14:paraId="6A781628" w14:textId="230218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Associazioni e cooperative della rete della salute mentale: partnership nella rete salute mentale;</w:t>
            </w:r>
          </w:p>
          <w:p w:rsidRPr="0007323C" w:rsidR="0007323C" w:rsidP="00511FDF" w:rsidRDefault="00B5314A" w14:paraId="747DC1C6" w14:textId="7ABD99B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Diocesi di Bergamo, Caritas Diocesana Bergamasca, altri ETS: partnership nel Tavolo della Pace.</w:t>
            </w:r>
          </w:p>
          <w:p w:rsidRPr="0007323C" w:rsidR="00074047" w:rsidP="003D42DA" w:rsidRDefault="00074047" w14:paraId="192D058A" w14:textId="77777777">
            <w:pPr>
              <w:kinsoku w:val="0"/>
              <w:overflowPunct w:val="0"/>
              <w:jc w:val="both"/>
              <w:rPr>
                <w:rFonts w:ascii="Fira Sans" w:hAnsi="Fira Sans" w:eastAsia="+mn-ea" w:cs="Calibri"/>
                <w:bCs/>
                <w:kern w:val="24"/>
                <w:sz w:val="20"/>
                <w:szCs w:val="20"/>
                <w:lang w:eastAsia="it-IT"/>
              </w:rPr>
            </w:pPr>
          </w:p>
        </w:tc>
      </w:tr>
      <w:tr w:rsidRPr="005F0453" w:rsidR="00074047" w:rsidTr="001D024E" w14:paraId="488E7DE0" w14:textId="77777777">
        <w:trPr>
          <w:trHeight w:val="283"/>
        </w:trPr>
        <w:tc>
          <w:tcPr>
            <w:tcW w:w="10206" w:type="dxa"/>
          </w:tcPr>
          <w:p w:rsidR="00074047" w:rsidP="003D42DA" w:rsidRDefault="00074047" w14:paraId="2971BCC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360747" w:rsidR="00137E72" w:rsidP="00137E72" w:rsidRDefault="00137E72" w14:paraId="3BC2DCDC" w14:textId="1BD4C824">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Pr>
                <w:rFonts w:ascii="Fira Sans" w:hAnsi="Fira Sans" w:eastAsia="+mn-ea" w:cs="Calibri"/>
                <w:bCs/>
                <w:kern w:val="24"/>
                <w:sz w:val="20"/>
                <w:szCs w:val="20"/>
                <w:lang w:eastAsia="it-IT"/>
              </w:rPr>
              <w:t>almeno 6</w:t>
            </w:r>
            <w:r w:rsidRPr="00360747">
              <w:rPr>
                <w:rFonts w:ascii="Fira Sans" w:hAnsi="Fira Sans" w:eastAsia="+mn-ea" w:cs="Calibri"/>
                <w:bCs/>
                <w:kern w:val="24"/>
                <w:sz w:val="20"/>
                <w:szCs w:val="20"/>
                <w:lang w:eastAsia="it-IT"/>
              </w:rPr>
              <w:t xml:space="preserve"> percorsi di accompagnamento a reti </w:t>
            </w:r>
            <w:r>
              <w:rPr>
                <w:rFonts w:ascii="Fira Sans" w:hAnsi="Fira Sans" w:eastAsia="+mn-ea" w:cs="Calibri"/>
                <w:bCs/>
                <w:kern w:val="24"/>
                <w:sz w:val="20"/>
                <w:szCs w:val="20"/>
                <w:lang w:eastAsia="it-IT"/>
              </w:rPr>
              <w:t>tematiche</w:t>
            </w:r>
            <w:r w:rsidRPr="00360747">
              <w:rPr>
                <w:rFonts w:ascii="Fira Sans" w:hAnsi="Fira Sans" w:eastAsia="+mn-ea" w:cs="Calibri"/>
                <w:bCs/>
                <w:kern w:val="24"/>
                <w:sz w:val="20"/>
                <w:szCs w:val="20"/>
                <w:lang w:eastAsia="it-IT"/>
              </w:rPr>
              <w:t xml:space="preserve"> </w:t>
            </w:r>
            <w:r w:rsidRPr="00360747">
              <w:rPr>
                <w:rFonts w:ascii="Fira Sans" w:hAnsi="Fira Sans" w:eastAsia="+mn-ea" w:cs="Calibri"/>
                <w:kern w:val="24"/>
                <w:sz w:val="20"/>
                <w:szCs w:val="20"/>
                <w:lang w:eastAsia="it-IT"/>
              </w:rPr>
              <w:t xml:space="preserve">(indicatore: </w:t>
            </w:r>
            <w:r w:rsidRPr="00360747">
              <w:rPr>
                <w:rFonts w:ascii="Fira Sans" w:hAnsi="Fira Sans"/>
                <w:sz w:val="20"/>
                <w:szCs w:val="20"/>
              </w:rPr>
              <w:t>numero di interventi realizzati mappati tramite Gestionale CSV</w:t>
            </w:r>
            <w:r>
              <w:rPr>
                <w:rFonts w:ascii="Fira Sans" w:hAnsi="Fira Sans"/>
                <w:sz w:val="20"/>
                <w:szCs w:val="20"/>
              </w:rPr>
              <w:t>: ogni accompagnamento risulta composto da un numero variabile di erogazioni</w:t>
            </w:r>
            <w:r w:rsidRPr="00360747">
              <w:rPr>
                <w:rFonts w:ascii="Fira Sans" w:hAnsi="Fira Sans"/>
                <w:sz w:val="20"/>
                <w:szCs w:val="20"/>
              </w:rPr>
              <w:t>).</w:t>
            </w:r>
          </w:p>
          <w:p w:rsidRPr="005F0453" w:rsidR="00074047" w:rsidP="003D42DA" w:rsidRDefault="00074047" w14:paraId="253049DE" w14:textId="77777777">
            <w:pPr>
              <w:pStyle w:val="Paragrafoelenco"/>
              <w:kinsoku w:val="0"/>
              <w:overflowPunct w:val="0"/>
              <w:ind w:left="316"/>
              <w:jc w:val="both"/>
              <w:rPr>
                <w:rFonts w:ascii="Fira Sans" w:hAnsi="Fira Sans" w:eastAsia="+mn-ea" w:cs="Calibri"/>
                <w:b/>
                <w:color w:val="000000" w:themeColor="text1"/>
                <w:kern w:val="24"/>
                <w:sz w:val="20"/>
                <w:szCs w:val="20"/>
                <w:lang w:eastAsia="it-IT"/>
              </w:rPr>
            </w:pPr>
          </w:p>
        </w:tc>
      </w:tr>
    </w:tbl>
    <w:p w:rsidR="00074047" w:rsidP="00FB0DC0" w:rsidRDefault="00074047" w14:paraId="09A098E7" w14:textId="2769D491">
      <w:pPr>
        <w:jc w:val="both"/>
        <w:rPr>
          <w:rFonts w:ascii="Fira Sans" w:hAnsi="Fira Sans" w:cstheme="minorHAnsi"/>
          <w:sz w:val="20"/>
          <w:szCs w:val="20"/>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273FBF" w:rsidR="001D024E" w:rsidTr="00FF3D73" w14:paraId="78684C86"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vAlign w:val="center"/>
            <w:hideMark/>
          </w:tcPr>
          <w:p w:rsidRPr="00273FBF" w:rsidR="001D024E" w:rsidP="00FF3D73" w:rsidRDefault="001D024E" w14:paraId="23508339" w14:textId="77777777">
            <w:pPr>
              <w:jc w:val="both"/>
              <w:textAlignment w:val="baseline"/>
              <w:rPr>
                <w:rFonts w:ascii="Times New Roman" w:hAnsi="Times New Roman" w:eastAsia="Times New Roman" w:cs="Times New Roman"/>
                <w:lang w:eastAsia="it-IT"/>
              </w:rPr>
            </w:pPr>
            <w:r w:rsidRPr="00273FBF">
              <w:rPr>
                <w:rFonts w:ascii="Fira Sans" w:hAnsi="Fira Sans" w:eastAsia="Times New Roman" w:cs="Times New Roman"/>
                <w:b/>
                <w:bCs/>
                <w:color w:val="000000"/>
                <w:sz w:val="20"/>
                <w:szCs w:val="20"/>
                <w:lang w:eastAsia="it-IT"/>
              </w:rPr>
              <w:t>Voci di spesa</w:t>
            </w:r>
            <w:r>
              <w:rPr>
                <w:rFonts w:ascii="Fira Sans" w:hAnsi="Fira Sans" w:eastAsia="Times New Roman" w:cs="Times New Roman"/>
                <w:b/>
                <w:bCs/>
                <w:color w:val="000000"/>
                <w:sz w:val="20"/>
                <w:szCs w:val="20"/>
                <w:lang w:eastAsia="it-IT"/>
              </w:rPr>
              <w:t xml:space="preserve">: </w:t>
            </w:r>
            <w:r w:rsidRPr="003A5AFE">
              <w:rPr>
                <w:rFonts w:ascii="Fira Sans" w:hAnsi="Fira Sans" w:eastAsia="Times New Roman" w:cs="Times New Roman"/>
                <w:b/>
                <w:bCs/>
                <w:color w:val="000000"/>
                <w:sz w:val="20"/>
                <w:szCs w:val="20"/>
                <w:lang w:eastAsia="it-IT"/>
              </w:rPr>
              <w:t>D2 – Accompagnamento reti tematiche</w:t>
            </w:r>
            <w:r w:rsidRPr="00273FBF">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273FBF" w:rsidR="001D024E" w:rsidP="00FF3D73" w:rsidRDefault="001D024E" w14:paraId="62C6DABA" w14:textId="77777777">
            <w:pPr>
              <w:jc w:val="center"/>
              <w:textAlignment w:val="baseline"/>
              <w:rPr>
                <w:rFonts w:ascii="Times New Roman" w:hAnsi="Times New Roman" w:eastAsia="Times New Roman" w:cs="Times New Roman"/>
                <w:lang w:eastAsia="it-IT"/>
              </w:rPr>
            </w:pPr>
            <w:r w:rsidRPr="00273FBF">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273FBF" w:rsidR="001D024E" w:rsidP="00FF3D73" w:rsidRDefault="001D024E" w14:paraId="01C1F42E" w14:textId="77777777">
            <w:pPr>
              <w:jc w:val="center"/>
              <w:textAlignment w:val="baseline"/>
              <w:rPr>
                <w:rFonts w:ascii="Times New Roman" w:hAnsi="Times New Roman" w:eastAsia="Times New Roman" w:cs="Times New Roman"/>
                <w:lang w:eastAsia="it-IT"/>
              </w:rPr>
            </w:pPr>
            <w:r w:rsidRPr="00273FBF">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273FBF" w:rsidR="001D024E" w:rsidP="00FF3D73" w:rsidRDefault="001D024E" w14:paraId="08C13DB0" w14:textId="77777777">
            <w:pPr>
              <w:jc w:val="center"/>
              <w:textAlignment w:val="baseline"/>
              <w:rPr>
                <w:rFonts w:ascii="Times New Roman" w:hAnsi="Times New Roman" w:eastAsia="Times New Roman" w:cs="Times New Roman"/>
                <w:lang w:eastAsia="it-IT"/>
              </w:rPr>
            </w:pPr>
            <w:r w:rsidRPr="00273FBF">
              <w:rPr>
                <w:rFonts w:ascii="Fira Sans" w:hAnsi="Fira Sans" w:eastAsia="Times New Roman" w:cs="Times New Roman"/>
                <w:b/>
                <w:bCs/>
                <w:color w:val="000000"/>
                <w:sz w:val="20"/>
                <w:szCs w:val="20"/>
                <w:lang w:eastAsia="it-IT"/>
              </w:rPr>
              <w:t>Totale</w:t>
            </w:r>
          </w:p>
        </w:tc>
      </w:tr>
      <w:tr w:rsidRPr="00273FBF" w:rsidR="001D024E" w:rsidTr="00FF3D73" w14:paraId="19F14908"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73FBF" w:rsidR="001D024E" w:rsidP="00FF3D73" w:rsidRDefault="001D024E" w14:paraId="544C9B5E" w14:textId="77777777">
            <w:pPr>
              <w:jc w:val="center"/>
              <w:textAlignment w:val="baseline"/>
              <w:rPr>
                <w:rFonts w:ascii="Times New Roman" w:hAnsi="Times New Roman" w:eastAsia="Times New Roman" w:cs="Times New Roman"/>
                <w:lang w:eastAsia="it-IT"/>
              </w:rPr>
            </w:pPr>
          </w:p>
        </w:tc>
      </w:tr>
      <w:tr w:rsidRPr="00C635BB" w:rsidR="001D024E" w:rsidTr="00FF3D73" w14:paraId="7E77D66E"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1D024E" w:rsidP="00FF3D73" w:rsidRDefault="001D024E" w14:paraId="588B7040" w14:textId="77777777">
            <w:pPr>
              <w:jc w:val="both"/>
              <w:textAlignment w:val="baseline"/>
              <w:rPr>
                <w:rFonts w:ascii="Times New Roman" w:hAnsi="Times New Roman" w:eastAsia="Times New Roman" w:cs="Times New Roman"/>
                <w:i/>
                <w:iCs/>
                <w:lang w:eastAsia="it-IT"/>
              </w:rPr>
            </w:pPr>
            <w:r w:rsidRPr="00C635BB">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785E37DD" w14:textId="77777777">
            <w:pPr>
              <w:jc w:val="center"/>
              <w:textAlignment w:val="baseline"/>
              <w:rPr>
                <w:rFonts w:ascii="Times New Roman" w:hAnsi="Times New Roman" w:eastAsia="Times New Roman" w:cs="Times New Roman"/>
                <w:i/>
                <w:iCs/>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519219B6" w14:textId="77777777">
            <w:pPr>
              <w:jc w:val="center"/>
              <w:textAlignment w:val="baseline"/>
              <w:rPr>
                <w:rFonts w:ascii="Times New Roman" w:hAnsi="Times New Roman" w:eastAsia="Times New Roman" w:cs="Times New Roman"/>
                <w:i/>
                <w:iCs/>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6CF141D7" w14:textId="77777777">
            <w:pPr>
              <w:jc w:val="center"/>
              <w:textAlignment w:val="baseline"/>
              <w:rPr>
                <w:rFonts w:ascii="Times New Roman" w:hAnsi="Times New Roman" w:eastAsia="Times New Roman" w:cs="Times New Roman"/>
                <w:i/>
                <w:iCs/>
                <w:lang w:eastAsia="it-IT"/>
              </w:rPr>
            </w:pPr>
          </w:p>
        </w:tc>
      </w:tr>
      <w:tr w:rsidRPr="00273FBF" w:rsidR="001D024E" w:rsidTr="00FF3D73" w14:paraId="4C305DC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73FBF" w:rsidR="001D024E" w:rsidP="00FF3D73" w:rsidRDefault="001D024E" w14:paraId="566A2794" w14:textId="77777777">
            <w:pPr>
              <w:jc w:val="both"/>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Consulenze e servizi professionali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73FBF" w:rsidR="001D024E" w:rsidP="00FF3D73" w:rsidRDefault="001D024E" w14:paraId="417D4F14" w14:textId="77777777">
            <w:pPr>
              <w:jc w:val="center"/>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73FBF" w:rsidR="001D024E" w:rsidP="00FF3D73" w:rsidRDefault="001D024E" w14:paraId="7F4F84D5" w14:textId="77777777">
            <w:pPr>
              <w:jc w:val="center"/>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tcPr>
          <w:p w:rsidRPr="00273FBF" w:rsidR="001D024E" w:rsidP="00FF3D73" w:rsidRDefault="001D024E" w14:paraId="28A7E607" w14:textId="77777777">
            <w:pPr>
              <w:jc w:val="center"/>
              <w:textAlignment w:val="baseline"/>
              <w:rPr>
                <w:rFonts w:ascii="Fira Sans" w:hAnsi="Fira Sans" w:eastAsia="Times New Roman" w:cs="Times New Roman"/>
                <w:color w:val="000000"/>
                <w:sz w:val="20"/>
                <w:szCs w:val="20"/>
                <w:lang w:eastAsia="it-IT"/>
              </w:rPr>
            </w:pPr>
            <w:r>
              <w:rPr>
                <w:rFonts w:ascii="Fira Sans" w:hAnsi="Fira Sans" w:eastAsia="Times New Roman" w:cs="Times New Roman"/>
                <w:color w:val="000000"/>
                <w:sz w:val="20"/>
                <w:szCs w:val="20"/>
                <w:lang w:eastAsia="it-IT"/>
              </w:rPr>
              <w:t>€ 1.000,00</w:t>
            </w:r>
          </w:p>
        </w:tc>
      </w:tr>
      <w:tr w:rsidRPr="00C635BB" w:rsidR="001D024E" w:rsidTr="00FF3D73" w14:paraId="7DEF27E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1D024E" w:rsidP="00FF3D73" w:rsidRDefault="001D024E" w14:paraId="76898C54" w14:textId="77777777">
            <w:pPr>
              <w:jc w:val="both"/>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15D95CD7"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€ 1.000,00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4ECB745A"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tcPr>
          <w:p w:rsidRPr="00C635BB" w:rsidR="001D024E" w:rsidP="00FF3D73" w:rsidRDefault="001D024E" w14:paraId="6E3B8F23"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€ 1.000,00</w:t>
            </w:r>
          </w:p>
        </w:tc>
      </w:tr>
      <w:tr w:rsidRPr="00273FBF" w:rsidR="001D024E" w:rsidTr="00FF3D73" w14:paraId="6AF9AFFB"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73FBF" w:rsidR="001D024E" w:rsidP="00FF3D73" w:rsidRDefault="001D024E" w14:paraId="5AD9A772" w14:textId="77777777">
            <w:pPr>
              <w:jc w:val="center"/>
              <w:textAlignment w:val="baseline"/>
              <w:rPr>
                <w:rFonts w:ascii="Times New Roman" w:hAnsi="Times New Roman" w:eastAsia="Times New Roman" w:cs="Times New Roman"/>
                <w:lang w:eastAsia="it-IT"/>
              </w:rPr>
            </w:pPr>
          </w:p>
        </w:tc>
      </w:tr>
      <w:tr w:rsidRPr="00C635BB" w:rsidR="001D024E" w:rsidTr="00FF3D73" w14:paraId="10BD4A0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1D024E" w:rsidP="00FF3D73" w:rsidRDefault="001D024E" w14:paraId="07E11BC9" w14:textId="77777777">
            <w:pPr>
              <w:jc w:val="both"/>
              <w:textAlignment w:val="baseline"/>
              <w:rPr>
                <w:rFonts w:ascii="Times New Roman" w:hAnsi="Times New Roman" w:eastAsia="Times New Roman" w:cs="Times New Roman"/>
                <w:i/>
                <w:iCs/>
                <w:lang w:eastAsia="it-IT"/>
              </w:rPr>
            </w:pPr>
            <w:r w:rsidRPr="00C635BB">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61F39B33" w14:textId="77777777">
            <w:pPr>
              <w:jc w:val="center"/>
              <w:textAlignment w:val="baseline"/>
              <w:rPr>
                <w:rFonts w:ascii="Times New Roman" w:hAnsi="Times New Roman" w:eastAsia="Times New Roman" w:cs="Times New Roman"/>
                <w:i/>
                <w:iCs/>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5995E1AC" w14:textId="77777777">
            <w:pPr>
              <w:jc w:val="center"/>
              <w:textAlignment w:val="baseline"/>
              <w:rPr>
                <w:rFonts w:ascii="Times New Roman" w:hAnsi="Times New Roman" w:eastAsia="Times New Roman" w:cs="Times New Roman"/>
                <w:i/>
                <w:iCs/>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65FF5DC5" w14:textId="77777777">
            <w:pPr>
              <w:jc w:val="center"/>
              <w:textAlignment w:val="baseline"/>
              <w:rPr>
                <w:rFonts w:ascii="Times New Roman" w:hAnsi="Times New Roman" w:eastAsia="Times New Roman" w:cs="Times New Roman"/>
                <w:i/>
                <w:iCs/>
                <w:lang w:eastAsia="it-IT"/>
              </w:rPr>
            </w:pPr>
          </w:p>
        </w:tc>
      </w:tr>
      <w:tr w:rsidRPr="00273FBF" w:rsidR="001D024E" w:rsidTr="00FF3D73" w14:paraId="20321648"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273FBF" w:rsidR="001D024E" w:rsidP="00FF3D73" w:rsidRDefault="001D024E" w14:paraId="48CE9563" w14:textId="77777777">
            <w:pPr>
              <w:jc w:val="both"/>
              <w:textAlignment w:val="baseline"/>
              <w:rPr>
                <w:rFonts w:ascii="Times New Roman" w:hAnsi="Times New Roman" w:eastAsia="Times New Roman" w:cs="Times New Roman"/>
                <w:lang w:eastAsia="it-IT"/>
              </w:rPr>
            </w:pPr>
            <w:r w:rsidRPr="00273FBF">
              <w:rPr>
                <w:rFonts w:ascii="Fira Sans" w:hAnsi="Fira Sans" w:eastAsia="Times New Roman" w:cs="Times New Roman"/>
                <w:color w:val="000000"/>
                <w:sz w:val="20"/>
                <w:szCs w:val="20"/>
                <w:lang w:eastAsia="it-IT"/>
              </w:rPr>
              <w:t> </w:t>
            </w:r>
            <w:r>
              <w:rPr>
                <w:rFonts w:ascii="Fira Sans" w:hAnsi="Fira Sans" w:eastAsia="Times New Roman" w:cs="Times New Roman"/>
                <w:color w:val="000000"/>
                <w:sz w:val="20"/>
                <w:szCs w:val="20"/>
                <w:lang w:eastAsia="it-IT"/>
              </w:rPr>
              <w:t>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273FBF" w:rsidR="001D024E" w:rsidP="00FF3D73" w:rsidRDefault="001D024E" w14:paraId="3845C770" w14:textId="77777777">
            <w:pPr>
              <w:jc w:val="center"/>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€ 23.277,50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273FBF" w:rsidR="001D024E" w:rsidP="00FF3D73" w:rsidRDefault="001D024E" w14:paraId="6800F0AC" w14:textId="77777777">
            <w:pPr>
              <w:jc w:val="center"/>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273FBF" w:rsidR="001D024E" w:rsidP="00FF3D73" w:rsidRDefault="001D024E" w14:paraId="071DE049" w14:textId="77777777">
            <w:pPr>
              <w:jc w:val="center"/>
              <w:textAlignment w:val="baseline"/>
              <w:rPr>
                <w:rFonts w:ascii="Times New Roman" w:hAnsi="Times New Roman" w:eastAsia="Times New Roman" w:cs="Times New Roman"/>
                <w:lang w:eastAsia="it-IT"/>
              </w:rPr>
            </w:pPr>
            <w:r>
              <w:rPr>
                <w:rFonts w:ascii="Fira Sans" w:hAnsi="Fira Sans" w:eastAsia="Times New Roman" w:cs="Times New Roman"/>
                <w:color w:val="000000"/>
                <w:sz w:val="20"/>
                <w:szCs w:val="20"/>
                <w:lang w:eastAsia="it-IT"/>
              </w:rPr>
              <w:t>€ 23.277,50</w:t>
            </w:r>
          </w:p>
        </w:tc>
      </w:tr>
      <w:tr w:rsidRPr="00C635BB" w:rsidR="001D024E" w:rsidTr="00FF3D73" w14:paraId="5E62B15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1D024E" w:rsidP="00FF3D73" w:rsidRDefault="001D024E" w14:paraId="3C8D7FC1" w14:textId="77777777">
            <w:pPr>
              <w:jc w:val="both"/>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1B6AE06A"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€ 23.277,50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6E2FF90E"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1D024E" w:rsidP="00FF3D73" w:rsidRDefault="001D024E" w14:paraId="417270EB"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€ 23.277,50</w:t>
            </w:r>
          </w:p>
        </w:tc>
      </w:tr>
      <w:tr w:rsidRPr="00273FBF" w:rsidR="001D024E" w:rsidTr="00FF3D73" w14:paraId="3CFD6D74"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273FBF" w:rsidR="001D024E" w:rsidP="00FF3D73" w:rsidRDefault="001D024E" w14:paraId="0B39A1B6" w14:textId="77777777">
            <w:pPr>
              <w:jc w:val="center"/>
              <w:textAlignment w:val="baseline"/>
              <w:rPr>
                <w:rFonts w:ascii="Times New Roman" w:hAnsi="Times New Roman" w:eastAsia="Times New Roman" w:cs="Times New Roman"/>
                <w:lang w:eastAsia="it-IT"/>
              </w:rPr>
            </w:pPr>
          </w:p>
        </w:tc>
      </w:tr>
      <w:tr w:rsidRPr="00C635BB" w:rsidR="001D024E" w:rsidTr="00FF3D73" w14:paraId="29AE7D24"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hideMark/>
          </w:tcPr>
          <w:p w:rsidRPr="00C635BB" w:rsidR="001D024E" w:rsidP="00FF3D73" w:rsidRDefault="001D024E" w14:paraId="615CC6AB" w14:textId="77777777">
            <w:pPr>
              <w:jc w:val="both"/>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Totale oneri: D2 – Accompagnamento reti tematiche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1D024E" w:rsidP="00FF3D73" w:rsidRDefault="001D024E" w14:paraId="3F3E6B8F"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€ 24.277,50</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1D024E" w:rsidP="00FF3D73" w:rsidRDefault="001D024E" w14:paraId="58B113D5"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1D024E" w:rsidP="00FF3D73" w:rsidRDefault="001D024E" w14:paraId="1C52A5C7" w14:textId="77777777">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€ 24.277,50</w:t>
            </w:r>
          </w:p>
        </w:tc>
      </w:tr>
      <w:tr w:rsidRPr="00273FBF" w:rsidR="001D024E" w:rsidTr="00FF3D73" w14:paraId="70DB6741"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273FBF" w:rsidR="001D024E" w:rsidP="00FF3D73" w:rsidRDefault="001D024E" w14:paraId="26038A3F" w14:textId="77777777">
            <w:pPr>
              <w:textAlignment w:val="baseline"/>
              <w:rPr>
                <w:rFonts w:ascii="Times New Roman" w:hAnsi="Times New Roman" w:eastAsia="Times New Roman" w:cs="Times New Roman"/>
                <w:lang w:eastAsia="it-IT"/>
              </w:rPr>
            </w:pPr>
            <w:r w:rsidRPr="00273FBF">
              <w:rPr>
                <w:rFonts w:ascii="Fira Sans" w:hAnsi="Fira Sans" w:eastAsia="Times New Roman" w:cs="Times New Roman"/>
                <w:color w:val="000000"/>
                <w:sz w:val="20"/>
                <w:szCs w:val="20"/>
                <w:lang w:eastAsia="it-IT"/>
              </w:rPr>
              <w:t>Modalità di stima degli oneri: </w:t>
            </w:r>
            <w:r w:rsidRPr="00273FBF">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Pr="005F0453" w:rsidR="001D024E" w:rsidP="00FB0DC0" w:rsidRDefault="001D024E" w14:paraId="7BF96B96" w14:textId="77777777">
      <w:pPr>
        <w:jc w:val="both"/>
        <w:rPr>
          <w:rFonts w:ascii="Fira Sans" w:hAnsi="Fira Sans" w:cstheme="minorHAnsi"/>
          <w:sz w:val="20"/>
          <w:szCs w:val="20"/>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D545D8" w:rsidR="003D42DA" w:rsidTr="00D545D8" w14:paraId="3F4BEEFE" w14:textId="77777777">
        <w:trPr>
          <w:trHeight w:val="568"/>
        </w:trPr>
        <w:tc>
          <w:tcPr>
            <w:tcW w:w="10206" w:type="dxa"/>
            <w:tcBorders>
              <w:top w:val="single" w:color="auto" w:sz="4" w:space="0"/>
              <w:left w:val="single" w:color="auto" w:sz="4" w:space="0"/>
              <w:bottom w:val="single" w:color="auto" w:sz="4" w:space="0"/>
              <w:right w:val="single" w:color="auto" w:sz="4" w:space="0"/>
            </w:tcBorders>
            <w:shd w:val="clear" w:color="auto" w:fill="C3E0F2" w:themeFill="accent3" w:themeFillTint="33"/>
            <w:vAlign w:val="center"/>
          </w:tcPr>
          <w:p w:rsidRPr="00D545D8" w:rsidR="003D42DA" w:rsidP="31556BFA" w:rsidRDefault="26F664FF" w14:paraId="635B43FB" w14:textId="66165976">
            <w:pPr>
              <w:kinsoku w:val="0"/>
              <w:overflowPunct w:val="0"/>
              <w:jc w:val="both"/>
              <w:rPr>
                <w:rFonts w:ascii="Fira Sans" w:hAnsi="Fira Sans" w:eastAsia="+mn-ea" w:cs="Calibri"/>
                <w:b/>
                <w:bCs/>
                <w:color w:val="000000" w:themeColor="text1"/>
                <w:kern w:val="24"/>
                <w:sz w:val="20"/>
                <w:szCs w:val="20"/>
                <w:lang w:eastAsia="it-IT"/>
              </w:rPr>
            </w:pPr>
            <w:r w:rsidRPr="00D545D8">
              <w:rPr>
                <w:rFonts w:ascii="Fira Sans" w:hAnsi="Fira Sans" w:eastAsia="+mn-ea" w:cs="Calibri"/>
                <w:b/>
                <w:bCs/>
                <w:color w:val="000000" w:themeColor="text1"/>
                <w:sz w:val="20"/>
                <w:szCs w:val="20"/>
                <w:lang w:eastAsia="it-IT"/>
              </w:rPr>
              <w:t xml:space="preserve">Nome Progetto: </w:t>
            </w:r>
            <w:r w:rsidRPr="00D545D8" w:rsidR="003D42DA">
              <w:rPr>
                <w:rFonts w:ascii="Fira Sans" w:hAnsi="Fira Sans" w:eastAsia="+mn-ea" w:cs="Calibri"/>
                <w:b/>
                <w:bCs/>
                <w:color w:val="000000" w:themeColor="text1"/>
                <w:kern w:val="24"/>
                <w:sz w:val="20"/>
                <w:szCs w:val="20"/>
                <w:lang w:eastAsia="it-IT"/>
              </w:rPr>
              <w:t>D3 – Accompagnamento reti territoriali</w:t>
            </w:r>
          </w:p>
        </w:tc>
      </w:tr>
      <w:tr w:rsidRPr="005F0453" w:rsidR="003D42DA" w:rsidTr="00D545D8" w14:paraId="054E15F5" w14:textId="77777777">
        <w:trPr>
          <w:trHeight w:val="237"/>
        </w:trPr>
        <w:tc>
          <w:tcPr>
            <w:tcW w:w="10206" w:type="dxa"/>
            <w:tcBorders>
              <w:top w:val="single" w:color="auto" w:sz="4" w:space="0"/>
            </w:tcBorders>
          </w:tcPr>
          <w:p w:rsidRPr="00074047" w:rsidR="003D42DA" w:rsidP="003D42DA" w:rsidRDefault="003D42DA" w14:paraId="5F1C54F2" w14:textId="77777777">
            <w:pPr>
              <w:kinsoku w:val="0"/>
              <w:overflowPunct w:val="0"/>
              <w:jc w:val="both"/>
              <w:rPr>
                <w:rFonts w:ascii="Fira Sans" w:hAnsi="Fira Sans" w:eastAsia="+mn-ea" w:cs="Calibri"/>
                <w:b/>
                <w:kern w:val="24"/>
                <w:sz w:val="20"/>
                <w:szCs w:val="20"/>
                <w:lang w:eastAsia="it-IT"/>
              </w:rPr>
            </w:pPr>
            <w:r w:rsidRPr="00074047">
              <w:rPr>
                <w:rFonts w:ascii="Fira Sans" w:hAnsi="Fira Sans" w:eastAsia="+mn-ea" w:cs="Calibri"/>
                <w:b/>
                <w:kern w:val="24"/>
                <w:sz w:val="20"/>
                <w:szCs w:val="20"/>
                <w:lang w:eastAsia="it-IT"/>
              </w:rPr>
              <w:t>Area di riferimento</w:t>
            </w:r>
          </w:p>
          <w:p w:rsidRPr="00074047" w:rsidR="003D42DA" w:rsidP="003D42DA" w:rsidRDefault="003D42DA" w14:paraId="5CF3BD7A" w14:textId="77777777">
            <w:pPr>
              <w:kinsoku w:val="0"/>
              <w:overflowPunct w:val="0"/>
              <w:jc w:val="both"/>
              <w:rPr>
                <w:rFonts w:ascii="Fira Sans" w:hAnsi="Fira Sans" w:eastAsia="+mn-ea" w:cs="Calibri"/>
                <w:kern w:val="24"/>
                <w:sz w:val="20"/>
                <w:szCs w:val="20"/>
                <w:lang w:eastAsia="it-IT"/>
              </w:rPr>
            </w:pPr>
            <w:r w:rsidRPr="00074047">
              <w:rPr>
                <w:rFonts w:ascii="Fira Sans" w:hAnsi="Fira Sans" w:eastAsia="+mn-ea" w:cs="Calibri"/>
                <w:kern w:val="24"/>
                <w:sz w:val="20"/>
                <w:szCs w:val="20"/>
                <w:lang w:eastAsia="it-IT"/>
              </w:rPr>
              <w:t>Promozione, orientamento e animazione territoriale.</w:t>
            </w:r>
          </w:p>
          <w:p w:rsidRPr="005F0453" w:rsidR="003D42DA" w:rsidP="003D42DA" w:rsidRDefault="003D42DA" w14:paraId="0DB8CAF0" w14:textId="77777777">
            <w:pPr>
              <w:kinsoku w:val="0"/>
              <w:overflowPunct w:val="0"/>
              <w:jc w:val="both"/>
              <w:rPr>
                <w:rFonts w:ascii="Fira Sans" w:hAnsi="Fira Sans" w:eastAsia="+mn-ea" w:cs="Calibri"/>
                <w:color w:val="000000" w:themeColor="text1"/>
                <w:kern w:val="24"/>
                <w:sz w:val="20"/>
                <w:szCs w:val="20"/>
                <w:lang w:eastAsia="it-IT"/>
              </w:rPr>
            </w:pPr>
          </w:p>
        </w:tc>
      </w:tr>
      <w:tr w:rsidRPr="004B4E1F" w:rsidR="004B4E1F" w:rsidTr="31556BFA" w14:paraId="5A7F143B" w14:textId="77777777">
        <w:trPr>
          <w:trHeight w:val="714"/>
        </w:trPr>
        <w:tc>
          <w:tcPr>
            <w:tcW w:w="10206" w:type="dxa"/>
          </w:tcPr>
          <w:p w:rsidRPr="004B4E1F" w:rsidR="003D42DA" w:rsidP="003D42DA" w:rsidRDefault="003D42DA" w14:paraId="1FAD1765" w14:textId="77777777">
            <w:pPr>
              <w:kinsoku w:val="0"/>
              <w:overflowPunct w:val="0"/>
              <w:jc w:val="both"/>
              <w:rPr>
                <w:rFonts w:ascii="Fira Sans" w:hAnsi="Fira Sans" w:eastAsia="+mn-ea" w:cs="Calibri"/>
                <w:b/>
                <w:kern w:val="24"/>
                <w:sz w:val="20"/>
                <w:szCs w:val="20"/>
                <w:lang w:eastAsia="it-IT"/>
              </w:rPr>
            </w:pPr>
            <w:r w:rsidRPr="004B4E1F">
              <w:rPr>
                <w:rFonts w:ascii="Fira Sans" w:hAnsi="Fira Sans" w:eastAsia="+mn-ea" w:cs="Calibri"/>
                <w:b/>
                <w:kern w:val="24"/>
                <w:sz w:val="20"/>
                <w:szCs w:val="20"/>
                <w:lang w:eastAsia="it-IT"/>
              </w:rPr>
              <w:t>Azioni propedeutiche implementate nel 2019/2020:</w:t>
            </w:r>
          </w:p>
          <w:p w:rsidRPr="004B4E1F" w:rsidR="00570799" w:rsidP="00570799" w:rsidRDefault="00570799" w14:paraId="7179A787" w14:textId="21C55296">
            <w:pPr>
              <w:kinsoku w:val="0"/>
              <w:overflowPunct w:val="0"/>
              <w:jc w:val="both"/>
              <w:rPr>
                <w:rFonts w:ascii="Fira Sans" w:hAnsi="Fira Sans" w:eastAsia="+mn-ea" w:cs="Calibri"/>
                <w:bCs/>
                <w:kern w:val="24"/>
                <w:sz w:val="20"/>
                <w:szCs w:val="20"/>
                <w:lang w:eastAsia="it-IT"/>
              </w:rPr>
            </w:pPr>
            <w:r w:rsidRPr="004B4E1F">
              <w:rPr>
                <w:rFonts w:ascii="Fira Sans" w:hAnsi="Fira Sans" w:eastAsia="+mn-ea" w:cs="Calibri"/>
                <w:bCs/>
                <w:kern w:val="24"/>
                <w:sz w:val="20"/>
                <w:szCs w:val="20"/>
                <w:lang w:eastAsia="it-IT"/>
              </w:rPr>
              <w:t xml:space="preserve">CSV Bergamo </w:t>
            </w:r>
            <w:r w:rsidRPr="004B4E1F" w:rsidR="000E48B9">
              <w:rPr>
                <w:rFonts w:ascii="Fira Sans" w:hAnsi="Fira Sans" w:eastAsia="+mn-ea" w:cs="Calibri"/>
                <w:bCs/>
                <w:kern w:val="24"/>
                <w:sz w:val="20"/>
                <w:szCs w:val="20"/>
                <w:lang w:eastAsia="it-IT"/>
              </w:rPr>
              <w:t>ha una storia significativa di sostegno al volontariato all’interno dei contesti territoriali</w:t>
            </w:r>
            <w:r w:rsidRPr="004B4E1F" w:rsidR="00030E7F">
              <w:rPr>
                <w:rFonts w:ascii="Fira Sans" w:hAnsi="Fira Sans" w:eastAsia="+mn-ea" w:cs="Calibri"/>
                <w:bCs/>
                <w:kern w:val="24"/>
                <w:sz w:val="20"/>
                <w:szCs w:val="20"/>
                <w:lang w:eastAsia="it-IT"/>
              </w:rPr>
              <w:t xml:space="preserve">, sia a livello comunale </w:t>
            </w:r>
            <w:r w:rsidR="009652DA">
              <w:rPr>
                <w:rFonts w:ascii="Fira Sans" w:hAnsi="Fira Sans" w:eastAsia="+mn-ea" w:cs="Calibri"/>
                <w:bCs/>
                <w:kern w:val="24"/>
                <w:sz w:val="20"/>
                <w:szCs w:val="20"/>
                <w:lang w:eastAsia="it-IT"/>
              </w:rPr>
              <w:t>sia</w:t>
            </w:r>
            <w:r w:rsidRPr="004B4E1F" w:rsidR="00030E7F">
              <w:rPr>
                <w:rFonts w:ascii="Fira Sans" w:hAnsi="Fira Sans" w:eastAsia="+mn-ea" w:cs="Calibri"/>
                <w:bCs/>
                <w:kern w:val="24"/>
                <w:sz w:val="20"/>
                <w:szCs w:val="20"/>
                <w:lang w:eastAsia="it-IT"/>
              </w:rPr>
              <w:t xml:space="preserve"> di ambito territoriale: </w:t>
            </w:r>
            <w:r w:rsidRPr="004B4E1F">
              <w:rPr>
                <w:rFonts w:ascii="Fira Sans" w:hAnsi="Fira Sans" w:eastAsia="+mn-ea" w:cs="Calibri"/>
                <w:bCs/>
                <w:kern w:val="24"/>
                <w:sz w:val="20"/>
                <w:szCs w:val="20"/>
                <w:lang w:eastAsia="it-IT"/>
              </w:rPr>
              <w:t xml:space="preserve">negli anni </w:t>
            </w:r>
            <w:r w:rsidRPr="004B4E1F" w:rsidR="00030E7F">
              <w:rPr>
                <w:rFonts w:ascii="Fira Sans" w:hAnsi="Fira Sans" w:eastAsia="+mn-ea" w:cs="Calibri"/>
                <w:bCs/>
                <w:kern w:val="24"/>
                <w:sz w:val="20"/>
                <w:szCs w:val="20"/>
                <w:lang w:eastAsia="it-IT"/>
              </w:rPr>
              <w:t>infatti sono state realizzate numerose progettualità</w:t>
            </w:r>
            <w:r w:rsidRPr="004B4E1F">
              <w:rPr>
                <w:rFonts w:ascii="Fira Sans" w:hAnsi="Fira Sans" w:eastAsia="+mn-ea" w:cs="Calibri"/>
                <w:bCs/>
                <w:kern w:val="24"/>
                <w:sz w:val="20"/>
                <w:szCs w:val="20"/>
                <w:lang w:eastAsia="it-IT"/>
              </w:rPr>
              <w:t xml:space="preserve"> </w:t>
            </w:r>
            <w:r w:rsidRPr="004B4E1F" w:rsidR="00030E7F">
              <w:rPr>
                <w:rFonts w:ascii="Fira Sans" w:hAnsi="Fira Sans" w:eastAsia="+mn-ea" w:cs="Calibri"/>
                <w:bCs/>
                <w:kern w:val="24"/>
                <w:sz w:val="20"/>
                <w:szCs w:val="20"/>
                <w:lang w:eastAsia="it-IT"/>
              </w:rPr>
              <w:t>finalizzate all’</w:t>
            </w:r>
            <w:r w:rsidRPr="004B4E1F">
              <w:rPr>
                <w:rFonts w:ascii="Fira Sans" w:hAnsi="Fira Sans" w:eastAsia="+mn-ea" w:cs="Calibri"/>
                <w:bCs/>
                <w:kern w:val="24"/>
                <w:sz w:val="20"/>
                <w:szCs w:val="20"/>
                <w:lang w:eastAsia="it-IT"/>
              </w:rPr>
              <w:t>attivazione</w:t>
            </w:r>
            <w:r w:rsidRPr="004B4E1F" w:rsidR="00030E7F">
              <w:rPr>
                <w:rFonts w:ascii="Fira Sans" w:hAnsi="Fira Sans" w:eastAsia="+mn-ea" w:cs="Calibri"/>
                <w:bCs/>
                <w:kern w:val="24"/>
                <w:sz w:val="20"/>
                <w:szCs w:val="20"/>
                <w:lang w:eastAsia="it-IT"/>
              </w:rPr>
              <w:t xml:space="preserve"> e alla manutenzione di reti locali</w:t>
            </w:r>
            <w:r w:rsidRPr="004B4E1F">
              <w:rPr>
                <w:rFonts w:ascii="Fira Sans" w:hAnsi="Fira Sans" w:eastAsia="+mn-ea" w:cs="Calibri"/>
                <w:bCs/>
                <w:kern w:val="24"/>
                <w:sz w:val="20"/>
                <w:szCs w:val="20"/>
                <w:lang w:eastAsia="it-IT"/>
              </w:rPr>
              <w:t>, al riconoscimento e alla collaborazione</w:t>
            </w:r>
            <w:r w:rsidRPr="004B4E1F" w:rsidR="00030E7F">
              <w:rPr>
                <w:rFonts w:ascii="Fira Sans" w:hAnsi="Fira Sans" w:eastAsia="+mn-ea" w:cs="Calibri"/>
                <w:bCs/>
                <w:kern w:val="24"/>
                <w:sz w:val="20"/>
                <w:szCs w:val="20"/>
                <w:lang w:eastAsia="it-IT"/>
              </w:rPr>
              <w:t xml:space="preserve"> tra i diversi attori di una comunità (singoli cittadini, associazioni, privato sociale, enti locali, profit), alla </w:t>
            </w:r>
            <w:proofErr w:type="spellStart"/>
            <w:r w:rsidRPr="004B4E1F" w:rsidR="00030E7F">
              <w:rPr>
                <w:rFonts w:ascii="Fira Sans" w:hAnsi="Fira Sans" w:eastAsia="+mn-ea" w:cs="Calibri"/>
                <w:bCs/>
                <w:kern w:val="24"/>
                <w:sz w:val="20"/>
                <w:szCs w:val="20"/>
                <w:lang w:eastAsia="it-IT"/>
              </w:rPr>
              <w:t>coprogettazione</w:t>
            </w:r>
            <w:proofErr w:type="spellEnd"/>
            <w:r w:rsidRPr="004B4E1F" w:rsidR="00030E7F">
              <w:rPr>
                <w:rFonts w:ascii="Fira Sans" w:hAnsi="Fira Sans" w:eastAsia="+mn-ea" w:cs="Calibri"/>
                <w:bCs/>
                <w:kern w:val="24"/>
                <w:sz w:val="20"/>
                <w:szCs w:val="20"/>
                <w:lang w:eastAsia="it-IT"/>
              </w:rPr>
              <w:t xml:space="preserve"> di azioni comuni.</w:t>
            </w:r>
          </w:p>
          <w:p w:rsidRPr="004B4E1F" w:rsidR="00570799" w:rsidP="00570799" w:rsidRDefault="00030E7F" w14:paraId="631CE160" w14:textId="29FE12F2">
            <w:pPr>
              <w:kinsoku w:val="0"/>
              <w:overflowPunct w:val="0"/>
              <w:jc w:val="both"/>
              <w:rPr>
                <w:rFonts w:ascii="Fira Sans" w:hAnsi="Fira Sans" w:eastAsia="+mn-ea" w:cs="Calibri"/>
                <w:bCs/>
                <w:kern w:val="24"/>
                <w:sz w:val="20"/>
                <w:szCs w:val="20"/>
                <w:lang w:eastAsia="it-IT"/>
              </w:rPr>
            </w:pPr>
            <w:r w:rsidRPr="004B4E1F">
              <w:rPr>
                <w:rFonts w:ascii="Fira Sans" w:hAnsi="Fira Sans" w:eastAsia="+mn-ea" w:cs="Calibri"/>
                <w:bCs/>
                <w:kern w:val="24"/>
                <w:sz w:val="20"/>
                <w:szCs w:val="20"/>
                <w:lang w:eastAsia="it-IT"/>
              </w:rPr>
              <w:t>Solo n</w:t>
            </w:r>
            <w:r w:rsidRPr="004B4E1F" w:rsidR="00570799">
              <w:rPr>
                <w:rFonts w:ascii="Fira Sans" w:hAnsi="Fira Sans" w:eastAsia="+mn-ea" w:cs="Calibri"/>
                <w:bCs/>
                <w:kern w:val="24"/>
                <w:sz w:val="20"/>
                <w:szCs w:val="20"/>
                <w:lang w:eastAsia="it-IT"/>
              </w:rPr>
              <w:t xml:space="preserve">el 2020 CSV </w:t>
            </w:r>
            <w:r w:rsidRPr="004B4E1F">
              <w:rPr>
                <w:rFonts w:ascii="Fira Sans" w:hAnsi="Fira Sans" w:eastAsia="+mn-ea" w:cs="Calibri"/>
                <w:bCs/>
                <w:kern w:val="24"/>
                <w:sz w:val="20"/>
                <w:szCs w:val="20"/>
                <w:lang w:eastAsia="it-IT"/>
              </w:rPr>
              <w:t>Bergamo</w:t>
            </w:r>
            <w:r w:rsidRPr="004B4E1F" w:rsidR="00570799">
              <w:rPr>
                <w:rFonts w:ascii="Fira Sans" w:hAnsi="Fira Sans" w:eastAsia="+mn-ea" w:cs="Calibri"/>
                <w:bCs/>
                <w:kern w:val="24"/>
                <w:sz w:val="20"/>
                <w:szCs w:val="20"/>
                <w:lang w:eastAsia="it-IT"/>
              </w:rPr>
              <w:t xml:space="preserve"> ha accompagnato con </w:t>
            </w:r>
            <w:r w:rsidRPr="004B4E1F">
              <w:rPr>
                <w:rFonts w:ascii="Fira Sans" w:hAnsi="Fira Sans" w:eastAsia="+mn-ea" w:cs="Calibri"/>
                <w:bCs/>
                <w:kern w:val="24"/>
                <w:sz w:val="20"/>
                <w:szCs w:val="20"/>
                <w:lang w:eastAsia="it-IT"/>
              </w:rPr>
              <w:t xml:space="preserve">obiettivi e </w:t>
            </w:r>
            <w:r w:rsidRPr="004B4E1F" w:rsidR="00570799">
              <w:rPr>
                <w:rFonts w:ascii="Fira Sans" w:hAnsi="Fira Sans" w:eastAsia="+mn-ea" w:cs="Calibri"/>
                <w:bCs/>
                <w:kern w:val="24"/>
                <w:sz w:val="20"/>
                <w:szCs w:val="20"/>
                <w:lang w:eastAsia="it-IT"/>
              </w:rPr>
              <w:t>funzioni divers</w:t>
            </w:r>
            <w:r w:rsidRPr="004B4E1F">
              <w:rPr>
                <w:rFonts w:ascii="Fira Sans" w:hAnsi="Fira Sans" w:eastAsia="+mn-ea" w:cs="Calibri"/>
                <w:bCs/>
                <w:kern w:val="24"/>
                <w:sz w:val="20"/>
                <w:szCs w:val="20"/>
                <w:lang w:eastAsia="it-IT"/>
              </w:rPr>
              <w:t>i</w:t>
            </w:r>
            <w:r w:rsidRPr="004B4E1F" w:rsidR="00570799">
              <w:rPr>
                <w:rFonts w:ascii="Fira Sans" w:hAnsi="Fira Sans" w:eastAsia="+mn-ea" w:cs="Calibri"/>
                <w:bCs/>
                <w:kern w:val="24"/>
                <w:sz w:val="20"/>
                <w:szCs w:val="20"/>
                <w:lang w:eastAsia="it-IT"/>
              </w:rPr>
              <w:t xml:space="preserve"> </w:t>
            </w:r>
            <w:r w:rsidRPr="004B4E1F">
              <w:rPr>
                <w:rFonts w:ascii="Fira Sans" w:hAnsi="Fira Sans" w:eastAsia="+mn-ea" w:cs="Calibri"/>
                <w:bCs/>
                <w:kern w:val="24"/>
                <w:sz w:val="20"/>
                <w:szCs w:val="20"/>
                <w:lang w:eastAsia="it-IT"/>
              </w:rPr>
              <w:t>reti territoriali in un quartiere della città di Bergamo (Longuelo); nei</w:t>
            </w:r>
            <w:r w:rsidRPr="004B4E1F" w:rsidR="00570799">
              <w:rPr>
                <w:rFonts w:ascii="Fira Sans" w:hAnsi="Fira Sans" w:eastAsia="+mn-ea" w:cs="Calibri"/>
                <w:bCs/>
                <w:kern w:val="24"/>
                <w:sz w:val="20"/>
                <w:szCs w:val="20"/>
                <w:lang w:eastAsia="it-IT"/>
              </w:rPr>
              <w:t xml:space="preserve"> comuni di Cologno al Serio, Brembate Sopra, Mozzanica, Lallio, Verdellino</w:t>
            </w:r>
            <w:r w:rsidRPr="004B4E1F">
              <w:rPr>
                <w:rFonts w:ascii="Fira Sans" w:hAnsi="Fira Sans" w:eastAsia="+mn-ea" w:cs="Calibri"/>
                <w:bCs/>
                <w:kern w:val="24"/>
                <w:sz w:val="20"/>
                <w:szCs w:val="20"/>
                <w:lang w:eastAsia="it-IT"/>
              </w:rPr>
              <w:t>, Stezzano, Presezzo, Ponteranica, Brembate; negli Ambiti Territoriali dell’</w:t>
            </w:r>
            <w:r w:rsidRPr="004B4E1F" w:rsidR="00570799">
              <w:rPr>
                <w:rFonts w:ascii="Fira Sans" w:hAnsi="Fira Sans" w:eastAsia="+mn-ea" w:cs="Calibri"/>
                <w:bCs/>
                <w:kern w:val="24"/>
                <w:sz w:val="20"/>
                <w:szCs w:val="20"/>
                <w:lang w:eastAsia="it-IT"/>
              </w:rPr>
              <w:t xml:space="preserve">Alto </w:t>
            </w:r>
            <w:proofErr w:type="spellStart"/>
            <w:r w:rsidRPr="004B4E1F" w:rsidR="00570799">
              <w:rPr>
                <w:rFonts w:ascii="Fira Sans" w:hAnsi="Fira Sans" w:eastAsia="+mn-ea" w:cs="Calibri"/>
                <w:bCs/>
                <w:kern w:val="24"/>
                <w:sz w:val="20"/>
                <w:szCs w:val="20"/>
                <w:lang w:eastAsia="it-IT"/>
              </w:rPr>
              <w:t>Sebino</w:t>
            </w:r>
            <w:proofErr w:type="spellEnd"/>
            <w:r w:rsidRPr="004B4E1F">
              <w:rPr>
                <w:rFonts w:ascii="Fira Sans" w:hAnsi="Fira Sans" w:eastAsia="+mn-ea" w:cs="Calibri"/>
                <w:bCs/>
                <w:kern w:val="24"/>
                <w:sz w:val="20"/>
                <w:szCs w:val="20"/>
                <w:lang w:eastAsia="it-IT"/>
              </w:rPr>
              <w:t xml:space="preserve"> e dell’</w:t>
            </w:r>
            <w:r w:rsidRPr="004B4E1F" w:rsidR="00570799">
              <w:rPr>
                <w:rFonts w:ascii="Fira Sans" w:hAnsi="Fira Sans" w:eastAsia="+mn-ea" w:cs="Calibri"/>
                <w:bCs/>
                <w:kern w:val="24"/>
                <w:sz w:val="20"/>
                <w:szCs w:val="20"/>
                <w:lang w:eastAsia="it-IT"/>
              </w:rPr>
              <w:t xml:space="preserve">Alta Valle </w:t>
            </w:r>
            <w:proofErr w:type="spellStart"/>
            <w:r w:rsidRPr="004B4E1F" w:rsidR="00570799">
              <w:rPr>
                <w:rFonts w:ascii="Fira Sans" w:hAnsi="Fira Sans" w:eastAsia="+mn-ea" w:cs="Calibri"/>
                <w:bCs/>
                <w:kern w:val="24"/>
                <w:sz w:val="20"/>
                <w:szCs w:val="20"/>
                <w:lang w:eastAsia="it-IT"/>
              </w:rPr>
              <w:t>Seriana</w:t>
            </w:r>
            <w:proofErr w:type="spellEnd"/>
            <w:r w:rsidRPr="004B4E1F" w:rsidR="00570799">
              <w:rPr>
                <w:rFonts w:ascii="Fira Sans" w:hAnsi="Fira Sans" w:eastAsia="+mn-ea" w:cs="Calibri"/>
                <w:bCs/>
                <w:kern w:val="24"/>
                <w:sz w:val="20"/>
                <w:szCs w:val="20"/>
                <w:lang w:eastAsia="it-IT"/>
              </w:rPr>
              <w:t xml:space="preserve">. </w:t>
            </w:r>
          </w:p>
          <w:p w:rsidRPr="004B4E1F" w:rsidR="00030E7F" w:rsidP="00570799" w:rsidRDefault="00030E7F" w14:paraId="13FCA21D" w14:textId="22592DC4">
            <w:pPr>
              <w:kinsoku w:val="0"/>
              <w:overflowPunct w:val="0"/>
              <w:jc w:val="both"/>
              <w:rPr>
                <w:rFonts w:ascii="Fira Sans" w:hAnsi="Fira Sans" w:eastAsia="+mn-ea" w:cs="Calibri"/>
                <w:bCs/>
                <w:kern w:val="24"/>
                <w:sz w:val="20"/>
                <w:szCs w:val="20"/>
                <w:lang w:eastAsia="it-IT"/>
              </w:rPr>
            </w:pPr>
            <w:r w:rsidRPr="004B4E1F">
              <w:rPr>
                <w:rFonts w:ascii="Fira Sans" w:hAnsi="Fira Sans" w:eastAsia="+mn-ea" w:cs="Calibri"/>
                <w:bCs/>
                <w:kern w:val="24"/>
                <w:sz w:val="20"/>
                <w:szCs w:val="20"/>
                <w:lang w:eastAsia="it-IT"/>
              </w:rPr>
              <w:t xml:space="preserve">Si tratta di una funzione fortemente condizionata dalle dinamiche, dalle richieste, dalle relazioni che caratterizzano i diversi territorio: per questo CSV </w:t>
            </w:r>
            <w:r w:rsidRPr="004B4E1F" w:rsidR="00346F56">
              <w:rPr>
                <w:rFonts w:ascii="Fira Sans" w:hAnsi="Fira Sans" w:eastAsia="+mn-ea" w:cs="Calibri"/>
                <w:bCs/>
                <w:kern w:val="24"/>
                <w:sz w:val="20"/>
                <w:szCs w:val="20"/>
                <w:lang w:eastAsia="it-IT"/>
              </w:rPr>
              <w:t>mantiene posizionamenti leggeri, di facilitazione, centrati più sulla cura dei processi collaborativi che sui prodotti di quelle stesse collaborazioni.</w:t>
            </w:r>
          </w:p>
          <w:p w:rsidR="003D42DA" w:rsidP="00570799" w:rsidRDefault="00570799" w14:paraId="52B1928D" w14:textId="249F6502">
            <w:pPr>
              <w:kinsoku w:val="0"/>
              <w:overflowPunct w:val="0"/>
              <w:jc w:val="both"/>
              <w:rPr>
                <w:rFonts w:ascii="Fira Sans" w:hAnsi="Fira Sans" w:eastAsia="+mn-ea" w:cs="Calibri"/>
                <w:bCs/>
                <w:kern w:val="24"/>
                <w:sz w:val="20"/>
                <w:szCs w:val="20"/>
                <w:lang w:eastAsia="it-IT"/>
              </w:rPr>
            </w:pPr>
            <w:r w:rsidRPr="004B4E1F">
              <w:rPr>
                <w:rFonts w:ascii="Fira Sans" w:hAnsi="Fira Sans" w:eastAsia="+mn-ea" w:cs="Calibri"/>
                <w:bCs/>
                <w:kern w:val="24"/>
                <w:sz w:val="20"/>
                <w:szCs w:val="20"/>
                <w:lang w:eastAsia="it-IT"/>
              </w:rPr>
              <w:t>Negli ultimi anni</w:t>
            </w:r>
            <w:r w:rsidRPr="004B4E1F" w:rsidR="00030E7F">
              <w:rPr>
                <w:rFonts w:ascii="Fira Sans" w:hAnsi="Fira Sans" w:eastAsia="+mn-ea" w:cs="Calibri"/>
                <w:bCs/>
                <w:kern w:val="24"/>
                <w:sz w:val="20"/>
                <w:szCs w:val="20"/>
                <w:lang w:eastAsia="it-IT"/>
              </w:rPr>
              <w:t xml:space="preserve"> inoltre la complessità di queste dinamiche locali si è acuita con l’affacciarsi di attori nuovi: accanto alle tradizionali associazioni di volontariato sono emerse forme </w:t>
            </w:r>
            <w:r w:rsidRPr="004B4E1F">
              <w:rPr>
                <w:rFonts w:ascii="Fira Sans" w:hAnsi="Fira Sans" w:eastAsia="+mn-ea" w:cs="Calibri"/>
                <w:bCs/>
                <w:kern w:val="24"/>
                <w:sz w:val="20"/>
                <w:szCs w:val="20"/>
                <w:lang w:eastAsia="it-IT"/>
              </w:rPr>
              <w:t>di aggregazione liquide e discontinue in grado di coagulare a sé molte risorse e</w:t>
            </w:r>
            <w:r w:rsidR="009652DA">
              <w:rPr>
                <w:rFonts w:ascii="Fira Sans" w:hAnsi="Fira Sans" w:eastAsia="+mn-ea" w:cs="Calibri"/>
                <w:bCs/>
                <w:kern w:val="24"/>
                <w:sz w:val="20"/>
                <w:szCs w:val="20"/>
                <w:lang w:eastAsia="it-IT"/>
              </w:rPr>
              <w:t>d</w:t>
            </w:r>
            <w:r w:rsidRPr="004B4E1F">
              <w:rPr>
                <w:rFonts w:ascii="Fira Sans" w:hAnsi="Fira Sans" w:eastAsia="+mn-ea" w:cs="Calibri"/>
                <w:bCs/>
                <w:kern w:val="24"/>
                <w:sz w:val="20"/>
                <w:szCs w:val="20"/>
                <w:lang w:eastAsia="it-IT"/>
              </w:rPr>
              <w:t xml:space="preserve"> energie civiche</w:t>
            </w:r>
            <w:r w:rsidRPr="004B4E1F" w:rsidR="00030E7F">
              <w:rPr>
                <w:rFonts w:ascii="Fira Sans" w:hAnsi="Fira Sans" w:eastAsia="+mn-ea" w:cs="Calibri"/>
                <w:bCs/>
                <w:kern w:val="24"/>
                <w:sz w:val="20"/>
                <w:szCs w:val="20"/>
                <w:lang w:eastAsia="it-IT"/>
              </w:rPr>
              <w:t>; ancora, è aumentata</w:t>
            </w:r>
            <w:r w:rsidRPr="004B4E1F">
              <w:rPr>
                <w:rFonts w:ascii="Fira Sans" w:hAnsi="Fira Sans" w:eastAsia="+mn-ea" w:cs="Calibri"/>
                <w:bCs/>
                <w:kern w:val="24"/>
                <w:sz w:val="20"/>
                <w:szCs w:val="20"/>
                <w:lang w:eastAsia="it-IT"/>
              </w:rPr>
              <w:t xml:space="preserve"> la presenza di cittadini attenti, poco intenzionali ed espliciti, che agiscono prossimità e cura all’interno dei propri contesti di vita, in una dimensione di quotidianità, nei confronti di persone fragili a loro vicine (vicino di condominio, allenatore, insegnante, …).</w:t>
            </w:r>
          </w:p>
          <w:p w:rsidRPr="004B4E1F" w:rsidR="004B4E1F" w:rsidP="00570799" w:rsidRDefault="004B4E1F" w14:paraId="7EABC6A9" w14:textId="5E867D24">
            <w:pPr>
              <w:kinsoku w:val="0"/>
              <w:overflowPunct w:val="0"/>
              <w:jc w:val="both"/>
              <w:rPr>
                <w:rFonts w:ascii="Fira Sans" w:hAnsi="Fira Sans" w:eastAsia="+mn-ea" w:cs="Calibri"/>
                <w:bCs/>
                <w:kern w:val="24"/>
                <w:sz w:val="20"/>
                <w:szCs w:val="20"/>
                <w:lang w:eastAsia="it-IT"/>
              </w:rPr>
            </w:pPr>
            <w:r>
              <w:rPr>
                <w:rFonts w:ascii="Fira Sans" w:hAnsi="Fira Sans" w:eastAsia="+mn-ea" w:cs="Calibri"/>
                <w:bCs/>
                <w:kern w:val="24"/>
                <w:sz w:val="20"/>
                <w:szCs w:val="20"/>
                <w:lang w:eastAsia="it-IT"/>
              </w:rPr>
              <w:t xml:space="preserve">L’attivazione di percorsi di animazione territoriale comporta sempre più di misurarsi con la complessità e l’eterogeneità degli attori sociali e dei loro interessi e linguaggi: anche con l’obiettivo di prefigurare alleanze e fronti comuni, CSV Bergamo ha allestito </w:t>
            </w:r>
            <w:r w:rsidR="009652DA">
              <w:rPr>
                <w:rFonts w:ascii="Fira Sans" w:hAnsi="Fira Sans" w:eastAsia="+mn-ea" w:cs="Calibri"/>
                <w:bCs/>
                <w:kern w:val="24"/>
                <w:sz w:val="20"/>
                <w:szCs w:val="20"/>
                <w:lang w:eastAsia="it-IT"/>
              </w:rPr>
              <w:t xml:space="preserve">nel 2020 </w:t>
            </w:r>
            <w:r>
              <w:rPr>
                <w:rFonts w:ascii="Fira Sans" w:hAnsi="Fira Sans" w:eastAsia="+mn-ea" w:cs="Calibri"/>
                <w:bCs/>
                <w:kern w:val="24"/>
                <w:sz w:val="20"/>
                <w:szCs w:val="20"/>
                <w:lang w:eastAsia="it-IT"/>
              </w:rPr>
              <w:t>luoghi di confronto e dialogo su queste tematiche con altre realtà di secondo livello del volontariato e dell’associazionismo bergamasco (ACLI Provinciale, ARCI Provinciale, Società di San Vincenzo de’ Paoli, ANPI Provinciale, Caritas Diocesana Bergamasca).</w:t>
            </w:r>
          </w:p>
          <w:p w:rsidRPr="004B4E1F" w:rsidR="00570799" w:rsidP="00346F56" w:rsidRDefault="00570799" w14:paraId="3820B9A7" w14:textId="19B8696F">
            <w:pPr>
              <w:kinsoku w:val="0"/>
              <w:overflowPunct w:val="0"/>
              <w:jc w:val="both"/>
              <w:rPr>
                <w:rFonts w:ascii="Fira Sans" w:hAnsi="Fira Sans" w:eastAsia="+mn-ea" w:cs="Calibri"/>
                <w:bCs/>
                <w:kern w:val="24"/>
                <w:sz w:val="20"/>
                <w:szCs w:val="20"/>
                <w:lang w:eastAsia="it-IT"/>
              </w:rPr>
            </w:pPr>
          </w:p>
        </w:tc>
      </w:tr>
      <w:tr w:rsidRPr="00D86603" w:rsidR="003D42DA" w:rsidTr="31556BFA" w14:paraId="06884D79" w14:textId="77777777">
        <w:trPr>
          <w:trHeight w:val="708"/>
        </w:trPr>
        <w:tc>
          <w:tcPr>
            <w:tcW w:w="10206" w:type="dxa"/>
          </w:tcPr>
          <w:p w:rsidRPr="00D86603" w:rsidR="003D42DA" w:rsidP="003D42DA" w:rsidRDefault="003D42DA" w14:paraId="58381019" w14:textId="77777777">
            <w:pPr>
              <w:kinsoku w:val="0"/>
              <w:overflowPunct w:val="0"/>
              <w:jc w:val="both"/>
              <w:rPr>
                <w:rFonts w:ascii="Fira Sans" w:hAnsi="Fira Sans" w:eastAsia="+mn-ea" w:cs="Calibri"/>
                <w:b/>
                <w:kern w:val="24"/>
                <w:sz w:val="20"/>
                <w:szCs w:val="20"/>
                <w:lang w:eastAsia="it-IT"/>
              </w:rPr>
            </w:pPr>
            <w:r w:rsidRPr="00D86603">
              <w:rPr>
                <w:rFonts w:ascii="Fira Sans" w:hAnsi="Fira Sans" w:eastAsia="+mn-ea" w:cs="Calibri"/>
                <w:b/>
                <w:kern w:val="24"/>
                <w:sz w:val="20"/>
                <w:szCs w:val="20"/>
                <w:lang w:eastAsia="it-IT"/>
              </w:rPr>
              <w:t xml:space="preserve">Bisogni/obiettivo strategico di riferimento: </w:t>
            </w:r>
          </w:p>
          <w:p w:rsidRPr="00D86603" w:rsidR="00570799" w:rsidP="00570799" w:rsidRDefault="00AF5A25" w14:paraId="44BB1AA7" w14:textId="0C8F665B">
            <w:pPr>
              <w:kinsoku w:val="0"/>
              <w:overflowPunct w:val="0"/>
              <w:jc w:val="both"/>
              <w:rPr>
                <w:rFonts w:ascii="Fira Sans" w:hAnsi="Fira Sans" w:eastAsia="+mn-ea" w:cs="Calibri"/>
                <w:bCs/>
                <w:kern w:val="24"/>
                <w:sz w:val="20"/>
                <w:szCs w:val="20"/>
                <w:lang w:eastAsia="it-IT"/>
              </w:rPr>
            </w:pPr>
            <w:r w:rsidRPr="00D86603">
              <w:rPr>
                <w:rFonts w:ascii="Fira Sans" w:hAnsi="Fira Sans" w:eastAsia="+mn-ea" w:cs="Calibri"/>
                <w:bCs/>
                <w:kern w:val="24"/>
                <w:sz w:val="20"/>
                <w:szCs w:val="20"/>
                <w:lang w:eastAsia="it-IT"/>
              </w:rPr>
              <w:t>La pandemia e la crisi sanitaria</w:t>
            </w:r>
            <w:r w:rsidRPr="00D86603" w:rsidR="00570799">
              <w:rPr>
                <w:rFonts w:ascii="Fira Sans" w:hAnsi="Fira Sans" w:eastAsia="+mn-ea" w:cs="Calibri"/>
                <w:bCs/>
                <w:kern w:val="24"/>
                <w:sz w:val="20"/>
                <w:szCs w:val="20"/>
                <w:lang w:eastAsia="it-IT"/>
              </w:rPr>
              <w:t xml:space="preserve"> ha</w:t>
            </w:r>
            <w:r w:rsidR="00D86603">
              <w:rPr>
                <w:rFonts w:ascii="Fira Sans" w:hAnsi="Fira Sans" w:eastAsia="+mn-ea" w:cs="Calibri"/>
                <w:bCs/>
                <w:kern w:val="24"/>
                <w:sz w:val="20"/>
                <w:szCs w:val="20"/>
                <w:lang w:eastAsia="it-IT"/>
              </w:rPr>
              <w:t>nno</w:t>
            </w:r>
            <w:r w:rsidRPr="00D86603" w:rsidR="00570799">
              <w:rPr>
                <w:rFonts w:ascii="Fira Sans" w:hAnsi="Fira Sans" w:eastAsia="+mn-ea" w:cs="Calibri"/>
                <w:bCs/>
                <w:kern w:val="24"/>
                <w:sz w:val="20"/>
                <w:szCs w:val="20"/>
                <w:lang w:eastAsia="it-IT"/>
              </w:rPr>
              <w:t xml:space="preserve"> </w:t>
            </w:r>
            <w:r w:rsidRPr="00D86603">
              <w:rPr>
                <w:rFonts w:ascii="Fira Sans" w:hAnsi="Fira Sans" w:eastAsia="+mn-ea" w:cs="Calibri"/>
                <w:bCs/>
                <w:kern w:val="24"/>
                <w:sz w:val="20"/>
                <w:szCs w:val="20"/>
                <w:lang w:eastAsia="it-IT"/>
              </w:rPr>
              <w:t>dimostrato ancora una volta</w:t>
            </w:r>
            <w:r w:rsidRPr="00D86603" w:rsidR="00570799">
              <w:rPr>
                <w:rFonts w:ascii="Fira Sans" w:hAnsi="Fira Sans" w:eastAsia="+mn-ea" w:cs="Calibri"/>
                <w:bCs/>
                <w:kern w:val="24"/>
                <w:sz w:val="20"/>
                <w:szCs w:val="20"/>
                <w:lang w:eastAsia="it-IT"/>
              </w:rPr>
              <w:t xml:space="preserve"> che per affrontare i problemi è necessario ripartire dai territori</w:t>
            </w:r>
            <w:r w:rsidRPr="00D86603">
              <w:rPr>
                <w:rFonts w:ascii="Fira Sans" w:hAnsi="Fira Sans" w:eastAsia="+mn-ea" w:cs="Calibri"/>
                <w:bCs/>
                <w:kern w:val="24"/>
                <w:sz w:val="20"/>
                <w:szCs w:val="20"/>
                <w:lang w:eastAsia="it-IT"/>
              </w:rPr>
              <w:t>: il territorio, inteso non solo come spazio geografico, ma come fascio di relazioni e risorse, è</w:t>
            </w:r>
            <w:r w:rsidRPr="00D86603" w:rsidR="00570799">
              <w:rPr>
                <w:rFonts w:ascii="Fira Sans" w:hAnsi="Fira Sans" w:eastAsia="+mn-ea" w:cs="Calibri"/>
                <w:bCs/>
                <w:kern w:val="24"/>
                <w:sz w:val="20"/>
                <w:szCs w:val="20"/>
                <w:lang w:eastAsia="it-IT"/>
              </w:rPr>
              <w:t xml:space="preserve"> il grande fattore protettivo delle comunità. </w:t>
            </w:r>
            <w:r w:rsidRPr="00D86603">
              <w:rPr>
                <w:rFonts w:ascii="Fira Sans" w:hAnsi="Fira Sans" w:eastAsia="+mn-ea" w:cs="Calibri"/>
                <w:bCs/>
                <w:kern w:val="24"/>
                <w:sz w:val="20"/>
                <w:szCs w:val="20"/>
                <w:lang w:eastAsia="it-IT"/>
              </w:rPr>
              <w:t xml:space="preserve">Senza </w:t>
            </w:r>
            <w:proofErr w:type="spellStart"/>
            <w:r w:rsidRPr="00D86603">
              <w:rPr>
                <w:rFonts w:ascii="Fira Sans" w:hAnsi="Fira Sans" w:eastAsia="+mn-ea" w:cs="Calibri"/>
                <w:bCs/>
                <w:kern w:val="24"/>
                <w:sz w:val="20"/>
                <w:szCs w:val="20"/>
                <w:lang w:eastAsia="it-IT"/>
              </w:rPr>
              <w:t>territorializzazione</w:t>
            </w:r>
            <w:proofErr w:type="spellEnd"/>
            <w:r w:rsidRPr="00D86603">
              <w:rPr>
                <w:rFonts w:ascii="Fira Sans" w:hAnsi="Fira Sans" w:eastAsia="+mn-ea" w:cs="Calibri"/>
                <w:bCs/>
                <w:kern w:val="24"/>
                <w:sz w:val="20"/>
                <w:szCs w:val="20"/>
                <w:lang w:eastAsia="it-IT"/>
              </w:rPr>
              <w:t xml:space="preserve">, </w:t>
            </w:r>
            <w:r w:rsidRPr="00D86603" w:rsidR="00570799">
              <w:rPr>
                <w:rFonts w:ascii="Fira Sans" w:hAnsi="Fira Sans" w:eastAsia="+mn-ea" w:cs="Calibri"/>
                <w:bCs/>
                <w:kern w:val="24"/>
                <w:sz w:val="20"/>
                <w:szCs w:val="20"/>
                <w:lang w:eastAsia="it-IT"/>
              </w:rPr>
              <w:t>i servizi sono implosi</w:t>
            </w:r>
            <w:r w:rsidRPr="00D86603">
              <w:rPr>
                <w:rFonts w:ascii="Fira Sans" w:hAnsi="Fira Sans" w:eastAsia="+mn-ea" w:cs="Calibri"/>
                <w:bCs/>
                <w:kern w:val="24"/>
                <w:sz w:val="20"/>
                <w:szCs w:val="20"/>
                <w:lang w:eastAsia="it-IT"/>
              </w:rPr>
              <w:t xml:space="preserve">, mentre sono esplose </w:t>
            </w:r>
            <w:r w:rsidR="00D86603">
              <w:rPr>
                <w:rFonts w:ascii="Fira Sans" w:hAnsi="Fira Sans" w:eastAsia="+mn-ea" w:cs="Calibri"/>
                <w:bCs/>
                <w:kern w:val="24"/>
                <w:sz w:val="20"/>
                <w:szCs w:val="20"/>
                <w:lang w:eastAsia="it-IT"/>
              </w:rPr>
              <w:t xml:space="preserve">le </w:t>
            </w:r>
            <w:r w:rsidRPr="00D86603" w:rsidR="00570799">
              <w:rPr>
                <w:rFonts w:ascii="Fira Sans" w:hAnsi="Fira Sans" w:eastAsia="+mn-ea" w:cs="Calibri"/>
                <w:bCs/>
                <w:kern w:val="24"/>
                <w:sz w:val="20"/>
                <w:szCs w:val="20"/>
                <w:lang w:eastAsia="it-IT"/>
              </w:rPr>
              <w:t>situazioni di fragilità</w:t>
            </w:r>
            <w:r w:rsidR="009652DA">
              <w:rPr>
                <w:rFonts w:ascii="Fira Sans" w:hAnsi="Fira Sans" w:eastAsia="+mn-ea" w:cs="Calibri"/>
                <w:bCs/>
                <w:kern w:val="24"/>
                <w:sz w:val="20"/>
                <w:szCs w:val="20"/>
                <w:lang w:eastAsia="it-IT"/>
              </w:rPr>
              <w:t>. D</w:t>
            </w:r>
            <w:r w:rsidRPr="00D86603">
              <w:rPr>
                <w:rFonts w:ascii="Fira Sans" w:hAnsi="Fira Sans" w:eastAsia="+mn-ea" w:cs="Calibri"/>
                <w:bCs/>
                <w:kern w:val="24"/>
                <w:sz w:val="20"/>
                <w:szCs w:val="20"/>
                <w:lang w:eastAsia="it-IT"/>
              </w:rPr>
              <w:t xml:space="preserve">iversamente, </w:t>
            </w:r>
            <w:r w:rsidRPr="00D86603" w:rsidR="00570799">
              <w:rPr>
                <w:rFonts w:ascii="Fira Sans" w:hAnsi="Fira Sans" w:eastAsia="+mn-ea" w:cs="Calibri"/>
                <w:bCs/>
                <w:kern w:val="24"/>
                <w:sz w:val="20"/>
                <w:szCs w:val="20"/>
                <w:lang w:eastAsia="it-IT"/>
              </w:rPr>
              <w:t>nei giorni del lockdown</w:t>
            </w:r>
            <w:r w:rsidRPr="00D86603">
              <w:rPr>
                <w:rFonts w:ascii="Fira Sans" w:hAnsi="Fira Sans" w:eastAsia="+mn-ea" w:cs="Calibri"/>
                <w:bCs/>
                <w:kern w:val="24"/>
                <w:sz w:val="20"/>
                <w:szCs w:val="20"/>
                <w:lang w:eastAsia="it-IT"/>
              </w:rPr>
              <w:t>, è stato evidente come solo lad</w:t>
            </w:r>
            <w:r w:rsidRPr="00D86603" w:rsidR="00570799">
              <w:rPr>
                <w:rFonts w:ascii="Fira Sans" w:hAnsi="Fira Sans" w:eastAsia="+mn-ea" w:cs="Calibri"/>
                <w:bCs/>
                <w:kern w:val="24"/>
                <w:sz w:val="20"/>
                <w:szCs w:val="20"/>
                <w:lang w:eastAsia="it-IT"/>
              </w:rPr>
              <w:t>dove le connessioni si sono attivate</w:t>
            </w:r>
            <w:r w:rsidRPr="00D86603">
              <w:rPr>
                <w:rFonts w:ascii="Fira Sans" w:hAnsi="Fira Sans" w:eastAsia="+mn-ea" w:cs="Calibri"/>
                <w:bCs/>
                <w:kern w:val="24"/>
                <w:sz w:val="20"/>
                <w:szCs w:val="20"/>
                <w:lang w:eastAsia="it-IT"/>
              </w:rPr>
              <w:t xml:space="preserve">, </w:t>
            </w:r>
            <w:r w:rsidRPr="00D86603" w:rsidR="00570799">
              <w:rPr>
                <w:rFonts w:ascii="Fira Sans" w:hAnsi="Fira Sans" w:eastAsia="+mn-ea" w:cs="Calibri"/>
                <w:bCs/>
                <w:kern w:val="24"/>
                <w:sz w:val="20"/>
                <w:szCs w:val="20"/>
                <w:lang w:eastAsia="it-IT"/>
              </w:rPr>
              <w:t>le persone hanno ricevuto forme di sostegno e supporto e non sono rimaste sole</w:t>
            </w:r>
            <w:r w:rsidRPr="00D86603">
              <w:rPr>
                <w:rFonts w:ascii="Fira Sans" w:hAnsi="Fira Sans" w:eastAsia="+mn-ea" w:cs="Calibri"/>
                <w:bCs/>
                <w:kern w:val="24"/>
                <w:sz w:val="20"/>
                <w:szCs w:val="20"/>
                <w:lang w:eastAsia="it-IT"/>
              </w:rPr>
              <w:t xml:space="preserve"> e</w:t>
            </w:r>
            <w:r w:rsidR="009652DA">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allo stesso modo</w:t>
            </w:r>
            <w:r w:rsidR="009652DA">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si è visto come</w:t>
            </w:r>
            <w:r w:rsidR="009652DA">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per affrontare problemi complessi, organizzazioni, enti, cittadini, soggetti profit hanno saputo collegarsi e sostenersi reciprocamente per immaginar</w:t>
            </w:r>
            <w:r w:rsidR="00D86603">
              <w:rPr>
                <w:rFonts w:ascii="Fira Sans" w:hAnsi="Fira Sans" w:eastAsia="+mn-ea" w:cs="Calibri"/>
                <w:bCs/>
                <w:kern w:val="24"/>
                <w:sz w:val="20"/>
                <w:szCs w:val="20"/>
                <w:lang w:eastAsia="it-IT"/>
              </w:rPr>
              <w:t>e</w:t>
            </w:r>
            <w:r w:rsidRPr="00D86603">
              <w:rPr>
                <w:rFonts w:ascii="Fira Sans" w:hAnsi="Fira Sans" w:eastAsia="+mn-ea" w:cs="Calibri"/>
                <w:bCs/>
                <w:kern w:val="24"/>
                <w:sz w:val="20"/>
                <w:szCs w:val="20"/>
                <w:lang w:eastAsia="it-IT"/>
              </w:rPr>
              <w:t xml:space="preserve"> risposte efficaci ed efficienti in tempi rapidi.</w:t>
            </w:r>
          </w:p>
          <w:p w:rsidRPr="00D86603" w:rsidR="00AF5A25" w:rsidP="00570799" w:rsidRDefault="00AF5A25" w14:paraId="7F91109A" w14:textId="61335D59">
            <w:pPr>
              <w:kinsoku w:val="0"/>
              <w:overflowPunct w:val="0"/>
              <w:jc w:val="both"/>
              <w:rPr>
                <w:rFonts w:ascii="Fira Sans" w:hAnsi="Fira Sans" w:eastAsia="+mn-ea" w:cs="Calibri"/>
                <w:bCs/>
                <w:kern w:val="24"/>
                <w:sz w:val="20"/>
                <w:szCs w:val="20"/>
                <w:lang w:eastAsia="it-IT"/>
              </w:rPr>
            </w:pPr>
            <w:r w:rsidRPr="00D86603">
              <w:rPr>
                <w:rFonts w:ascii="Fira Sans" w:hAnsi="Fira Sans" w:eastAsia="+mn-ea" w:cs="Calibri"/>
                <w:bCs/>
                <w:kern w:val="24"/>
                <w:sz w:val="20"/>
                <w:szCs w:val="20"/>
                <w:lang w:eastAsia="it-IT"/>
              </w:rPr>
              <w:lastRenderedPageBreak/>
              <w:t>Ma le c</w:t>
            </w:r>
            <w:r w:rsidRPr="00D86603" w:rsidR="00570799">
              <w:rPr>
                <w:rFonts w:ascii="Fira Sans" w:hAnsi="Fira Sans" w:eastAsia="+mn-ea" w:cs="Calibri"/>
                <w:bCs/>
                <w:kern w:val="24"/>
                <w:sz w:val="20"/>
                <w:szCs w:val="20"/>
                <w:lang w:eastAsia="it-IT"/>
              </w:rPr>
              <w:t xml:space="preserve">onnessioni e </w:t>
            </w:r>
            <w:r w:rsidRPr="00D86603">
              <w:rPr>
                <w:rFonts w:ascii="Fira Sans" w:hAnsi="Fira Sans" w:eastAsia="+mn-ea" w:cs="Calibri"/>
                <w:bCs/>
                <w:kern w:val="24"/>
                <w:sz w:val="20"/>
                <w:szCs w:val="20"/>
                <w:lang w:eastAsia="it-IT"/>
              </w:rPr>
              <w:t xml:space="preserve">le </w:t>
            </w:r>
            <w:r w:rsidRPr="00D86603" w:rsidR="00570799">
              <w:rPr>
                <w:rFonts w:ascii="Fira Sans" w:hAnsi="Fira Sans" w:eastAsia="+mn-ea" w:cs="Calibri"/>
                <w:bCs/>
                <w:kern w:val="24"/>
                <w:sz w:val="20"/>
                <w:szCs w:val="20"/>
                <w:lang w:eastAsia="it-IT"/>
              </w:rPr>
              <w:t xml:space="preserve">interdipendenze non sono </w:t>
            </w:r>
            <w:r w:rsidR="00D86603">
              <w:rPr>
                <w:rFonts w:ascii="Fira Sans" w:hAnsi="Fira Sans" w:eastAsia="+mn-ea" w:cs="Calibri"/>
                <w:bCs/>
                <w:kern w:val="24"/>
                <w:sz w:val="20"/>
                <w:szCs w:val="20"/>
                <w:lang w:eastAsia="it-IT"/>
              </w:rPr>
              <w:t>automatismi già dati</w:t>
            </w:r>
            <w:r w:rsidRPr="00D86603" w:rsidR="00570799">
              <w:rPr>
                <w:rFonts w:ascii="Fira Sans" w:hAnsi="Fira Sans" w:eastAsia="+mn-ea" w:cs="Calibri"/>
                <w:bCs/>
                <w:kern w:val="24"/>
                <w:sz w:val="20"/>
                <w:szCs w:val="20"/>
                <w:lang w:eastAsia="it-IT"/>
              </w:rPr>
              <w:t xml:space="preserve"> dentro le comunità</w:t>
            </w:r>
            <w:r w:rsidRPr="00D86603">
              <w:rPr>
                <w:rFonts w:ascii="Fira Sans" w:hAnsi="Fira Sans" w:eastAsia="+mn-ea" w:cs="Calibri"/>
                <w:bCs/>
                <w:kern w:val="24"/>
                <w:sz w:val="20"/>
                <w:szCs w:val="20"/>
                <w:lang w:eastAsia="it-IT"/>
              </w:rPr>
              <w:t>: esse</w:t>
            </w:r>
            <w:r w:rsidRPr="00D86603" w:rsidR="00570799">
              <w:rPr>
                <w:rFonts w:ascii="Fira Sans" w:hAnsi="Fira Sans" w:eastAsia="+mn-ea" w:cs="Calibri"/>
                <w:bCs/>
                <w:kern w:val="24"/>
                <w:sz w:val="20"/>
                <w:szCs w:val="20"/>
                <w:lang w:eastAsia="it-IT"/>
              </w:rPr>
              <w:t xml:space="preserve"> vanno generate e alimentate.</w:t>
            </w:r>
            <w:r w:rsidRPr="00D86603">
              <w:rPr>
                <w:rFonts w:ascii="Fira Sans" w:hAnsi="Fira Sans" w:eastAsia="+mn-ea" w:cs="Calibri"/>
                <w:bCs/>
                <w:kern w:val="24"/>
                <w:sz w:val="20"/>
                <w:szCs w:val="20"/>
                <w:lang w:eastAsia="it-IT"/>
              </w:rPr>
              <w:t xml:space="preserve"> Dentro una società sempre più composita e frammentata, nella quale prevalgono derive particolaristiche e individualistiche, diventa ancora più auspicabile, per quanto complesso, coltivare la collaborazione e la partecipazione come processo cardine del lavoro organizzativo e territoriale. In esse si rintraccia infatti un obiettivo comune che crea interdipendenza fra i diversi soggetti coinvolti e contribuisce a generare un senso di appartenenza collettivo: un “noi” che va oltre i singoli “io”. Sembra allora necessario che la collaborazione diventi oggetto di un processo educativo e culturale: il </w:t>
            </w:r>
            <w:r w:rsidR="009652DA">
              <w:rPr>
                <w:rFonts w:ascii="Fira Sans" w:hAnsi="Fira Sans" w:eastAsia="+mn-ea" w:cs="Calibri"/>
                <w:bCs/>
                <w:kern w:val="24"/>
                <w:sz w:val="20"/>
                <w:szCs w:val="20"/>
                <w:lang w:eastAsia="it-IT"/>
              </w:rPr>
              <w:t>v</w:t>
            </w:r>
            <w:r w:rsidRPr="00D86603">
              <w:rPr>
                <w:rFonts w:ascii="Fira Sans" w:hAnsi="Fira Sans" w:eastAsia="+mn-ea" w:cs="Calibri"/>
                <w:bCs/>
                <w:kern w:val="24"/>
                <w:sz w:val="20"/>
                <w:szCs w:val="20"/>
                <w:lang w:eastAsia="it-IT"/>
              </w:rPr>
              <w:t>olontariato, nella sua funzione di istituzione del welfare e corpo intermedio tra gli individui e la comunità, è chiamato a svolgere il fondamentale compito di allestire contesti in cui mettersi alla prova in esperienze collaborative e di portare testimonianza di come</w:t>
            </w:r>
            <w:r w:rsidR="009652DA">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in questo modo</w:t>
            </w:r>
            <w:r w:rsidR="009652DA">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è possibile trovare risorse e soluzioni inedite ai problemi delle comunità.</w:t>
            </w:r>
          </w:p>
          <w:p w:rsidRPr="00D86603" w:rsidR="00570799" w:rsidP="00570799" w:rsidRDefault="00570799" w14:paraId="14162E54" w14:textId="786E7B8B">
            <w:pPr>
              <w:kinsoku w:val="0"/>
              <w:overflowPunct w:val="0"/>
              <w:jc w:val="both"/>
              <w:rPr>
                <w:rFonts w:ascii="Fira Sans" w:hAnsi="Fira Sans" w:eastAsia="+mn-ea" w:cs="Calibri"/>
                <w:bCs/>
                <w:kern w:val="24"/>
                <w:sz w:val="20"/>
                <w:szCs w:val="20"/>
                <w:lang w:eastAsia="it-IT"/>
              </w:rPr>
            </w:pPr>
            <w:r w:rsidRPr="00D86603">
              <w:rPr>
                <w:rFonts w:ascii="Fira Sans" w:hAnsi="Fira Sans" w:eastAsia="+mn-ea" w:cs="Calibri"/>
                <w:bCs/>
                <w:kern w:val="24"/>
                <w:sz w:val="20"/>
                <w:szCs w:val="20"/>
                <w:lang w:eastAsia="it-IT"/>
              </w:rPr>
              <w:t xml:space="preserve">La cura dei territori passa quindi attraverso la presenza di un </w:t>
            </w:r>
            <w:r w:rsidR="009652DA">
              <w:rPr>
                <w:rFonts w:ascii="Fira Sans" w:hAnsi="Fira Sans" w:eastAsia="+mn-ea" w:cs="Calibri"/>
                <w:bCs/>
                <w:kern w:val="24"/>
                <w:sz w:val="20"/>
                <w:szCs w:val="20"/>
                <w:lang w:eastAsia="it-IT"/>
              </w:rPr>
              <w:t>v</w:t>
            </w:r>
            <w:r w:rsidRPr="00D86603">
              <w:rPr>
                <w:rFonts w:ascii="Fira Sans" w:hAnsi="Fira Sans" w:eastAsia="+mn-ea" w:cs="Calibri"/>
                <w:bCs/>
                <w:kern w:val="24"/>
                <w:sz w:val="20"/>
                <w:szCs w:val="20"/>
                <w:lang w:eastAsia="it-IT"/>
              </w:rPr>
              <w:t xml:space="preserve">olontariato capace di </w:t>
            </w:r>
            <w:r w:rsidR="00CB5B5E">
              <w:rPr>
                <w:rFonts w:ascii="Fira Sans" w:hAnsi="Fira Sans" w:eastAsia="+mn-ea" w:cs="Calibri"/>
                <w:bCs/>
                <w:kern w:val="24"/>
                <w:sz w:val="20"/>
                <w:szCs w:val="20"/>
                <w:lang w:eastAsia="it-IT"/>
              </w:rPr>
              <w:t>portare</w:t>
            </w:r>
            <w:r w:rsidRPr="00D86603">
              <w:rPr>
                <w:rFonts w:ascii="Fira Sans" w:hAnsi="Fira Sans" w:eastAsia="+mn-ea" w:cs="Calibri"/>
                <w:bCs/>
                <w:kern w:val="24"/>
                <w:sz w:val="20"/>
                <w:szCs w:val="20"/>
                <w:lang w:eastAsia="it-IT"/>
              </w:rPr>
              <w:t xml:space="preserve"> cambiamento nelle comunità per renderle più coese e inclusive</w:t>
            </w:r>
            <w:r w:rsidR="00CB5B5E">
              <w:rPr>
                <w:rFonts w:ascii="Fira Sans" w:hAnsi="Fira Sans" w:eastAsia="+mn-ea" w:cs="Calibri"/>
                <w:bCs/>
                <w:kern w:val="24"/>
                <w:sz w:val="20"/>
                <w:szCs w:val="20"/>
                <w:lang w:eastAsia="it-IT"/>
              </w:rPr>
              <w:t xml:space="preserve"> e</w:t>
            </w:r>
            <w:r w:rsidRPr="00D86603">
              <w:rPr>
                <w:rFonts w:ascii="Fira Sans" w:hAnsi="Fira Sans" w:eastAsia="+mn-ea" w:cs="Calibri"/>
                <w:bCs/>
                <w:kern w:val="24"/>
                <w:sz w:val="20"/>
                <w:szCs w:val="20"/>
                <w:lang w:eastAsia="it-IT"/>
              </w:rPr>
              <w:t xml:space="preserve"> di costruire nuove forme di collaborazione e cooperazione. Per stare nei territori il Volontariato deve essere capace di sviluppare letture condivise dei bisogni; di </w:t>
            </w:r>
            <w:r w:rsidRPr="00D86603" w:rsidR="00AF5A25">
              <w:rPr>
                <w:rFonts w:ascii="Fira Sans" w:hAnsi="Fira Sans" w:eastAsia="+mn-ea" w:cs="Calibri"/>
                <w:bCs/>
                <w:kern w:val="24"/>
                <w:sz w:val="20"/>
                <w:szCs w:val="20"/>
                <w:lang w:eastAsia="it-IT"/>
              </w:rPr>
              <w:t>(</w:t>
            </w:r>
            <w:proofErr w:type="spellStart"/>
            <w:r w:rsidRPr="00D86603" w:rsidR="00AF5A25">
              <w:rPr>
                <w:rFonts w:ascii="Fira Sans" w:hAnsi="Fira Sans" w:eastAsia="+mn-ea" w:cs="Calibri"/>
                <w:bCs/>
                <w:kern w:val="24"/>
                <w:sz w:val="20"/>
                <w:szCs w:val="20"/>
                <w:lang w:eastAsia="it-IT"/>
              </w:rPr>
              <w:t>ri</w:t>
            </w:r>
            <w:proofErr w:type="spellEnd"/>
            <w:r w:rsidRPr="00D86603" w:rsidR="00AF5A25">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conoscere le</w:t>
            </w:r>
            <w:r w:rsidRPr="00D86603" w:rsidR="00AF5A25">
              <w:rPr>
                <w:rFonts w:ascii="Fira Sans" w:hAnsi="Fira Sans" w:eastAsia="+mn-ea" w:cs="Calibri"/>
                <w:bCs/>
                <w:kern w:val="24"/>
                <w:sz w:val="20"/>
                <w:szCs w:val="20"/>
                <w:lang w:eastAsia="it-IT"/>
              </w:rPr>
              <w:t xml:space="preserve"> </w:t>
            </w:r>
            <w:r w:rsidRPr="00D86603">
              <w:rPr>
                <w:rFonts w:ascii="Fira Sans" w:hAnsi="Fira Sans" w:eastAsia="+mn-ea" w:cs="Calibri"/>
                <w:bCs/>
                <w:kern w:val="24"/>
                <w:sz w:val="20"/>
                <w:szCs w:val="20"/>
                <w:lang w:eastAsia="it-IT"/>
              </w:rPr>
              <w:t xml:space="preserve">diverse fenomenologie della solidarietà (organizzazioni tradizionali legate ai servizi, gruppi informali, cittadini attivi, volontari atipici, volontari di prossimità…); di strutturare alleanze e forme di co-progettazione con più soggetti. </w:t>
            </w:r>
          </w:p>
          <w:p w:rsidRPr="00D86603" w:rsidR="003D42DA" w:rsidP="00570799" w:rsidRDefault="00570799" w14:paraId="24C58923" w14:textId="5E6EF341">
            <w:pPr>
              <w:kinsoku w:val="0"/>
              <w:overflowPunct w:val="0"/>
              <w:jc w:val="both"/>
              <w:rPr>
                <w:rFonts w:ascii="Fira Sans" w:hAnsi="Fira Sans" w:eastAsia="+mn-ea" w:cs="Calibri"/>
                <w:bCs/>
                <w:kern w:val="24"/>
                <w:sz w:val="20"/>
                <w:szCs w:val="20"/>
                <w:lang w:eastAsia="it-IT"/>
              </w:rPr>
            </w:pPr>
            <w:r w:rsidRPr="00D86603">
              <w:rPr>
                <w:rFonts w:ascii="Fira Sans" w:hAnsi="Fira Sans" w:eastAsia="+mn-ea" w:cs="Calibri"/>
                <w:bCs/>
                <w:kern w:val="24"/>
                <w:sz w:val="20"/>
                <w:szCs w:val="20"/>
                <w:lang w:eastAsia="it-IT"/>
              </w:rPr>
              <w:t xml:space="preserve">Sostenere </w:t>
            </w:r>
            <w:r w:rsidR="00CB5B5E">
              <w:rPr>
                <w:rFonts w:ascii="Fira Sans" w:hAnsi="Fira Sans" w:eastAsia="+mn-ea" w:cs="Calibri"/>
                <w:bCs/>
                <w:kern w:val="24"/>
                <w:sz w:val="20"/>
                <w:szCs w:val="20"/>
                <w:lang w:eastAsia="it-IT"/>
              </w:rPr>
              <w:t xml:space="preserve">e </w:t>
            </w:r>
            <w:r w:rsidRPr="00D86603">
              <w:rPr>
                <w:rFonts w:ascii="Fira Sans" w:hAnsi="Fira Sans" w:eastAsia="+mn-ea" w:cs="Calibri"/>
                <w:bCs/>
                <w:kern w:val="24"/>
                <w:sz w:val="20"/>
                <w:szCs w:val="20"/>
                <w:lang w:eastAsia="it-IT"/>
              </w:rPr>
              <w:t xml:space="preserve">rinforzare interdipendenze e connessioni nei territori significa </w:t>
            </w:r>
            <w:r w:rsidRPr="00D86603" w:rsidR="00AF5A25">
              <w:rPr>
                <w:rFonts w:ascii="Fira Sans" w:hAnsi="Fira Sans" w:eastAsia="+mn-ea" w:cs="Calibri"/>
                <w:bCs/>
                <w:kern w:val="24"/>
                <w:sz w:val="20"/>
                <w:szCs w:val="20"/>
                <w:lang w:eastAsia="it-IT"/>
              </w:rPr>
              <w:t xml:space="preserve">anche per CSV </w:t>
            </w:r>
            <w:r w:rsidRPr="00D86603">
              <w:rPr>
                <w:rFonts w:ascii="Fira Sans" w:hAnsi="Fira Sans" w:eastAsia="+mn-ea" w:cs="Calibri"/>
                <w:bCs/>
                <w:kern w:val="24"/>
                <w:sz w:val="20"/>
                <w:szCs w:val="20"/>
                <w:lang w:eastAsia="it-IT"/>
              </w:rPr>
              <w:t>costruire alleanze strategiche con i soggetti che si occupano di animazione territoriale nella provincia bergamasca</w:t>
            </w:r>
            <w:r w:rsidRPr="00D86603" w:rsidR="00AF5A25">
              <w:rPr>
                <w:rFonts w:ascii="Fira Sans" w:hAnsi="Fira Sans" w:eastAsia="+mn-ea" w:cs="Calibri"/>
                <w:bCs/>
                <w:kern w:val="24"/>
                <w:sz w:val="20"/>
                <w:szCs w:val="20"/>
                <w:lang w:eastAsia="it-IT"/>
              </w:rPr>
              <w:t>: c</w:t>
            </w:r>
            <w:r w:rsidRPr="00D86603">
              <w:rPr>
                <w:rFonts w:ascii="Fira Sans" w:hAnsi="Fira Sans" w:eastAsia="+mn-ea" w:cs="Calibri"/>
                <w:bCs/>
                <w:kern w:val="24"/>
                <w:sz w:val="20"/>
                <w:szCs w:val="20"/>
                <w:lang w:eastAsia="it-IT"/>
              </w:rPr>
              <w:t>ome il Volontariato è chiamato a progettare</w:t>
            </w:r>
            <w:r w:rsidRPr="00D86603" w:rsidR="00AF5A25">
              <w:rPr>
                <w:rFonts w:ascii="Fira Sans" w:hAnsi="Fira Sans" w:eastAsia="+mn-ea" w:cs="Calibri"/>
                <w:bCs/>
                <w:kern w:val="24"/>
                <w:sz w:val="20"/>
                <w:szCs w:val="20"/>
                <w:lang w:eastAsia="it-IT"/>
              </w:rPr>
              <w:t xml:space="preserve"> e</w:t>
            </w:r>
            <w:r w:rsidRPr="00D86603">
              <w:rPr>
                <w:rFonts w:ascii="Fira Sans" w:hAnsi="Fira Sans" w:eastAsia="+mn-ea" w:cs="Calibri"/>
                <w:bCs/>
                <w:kern w:val="24"/>
                <w:sz w:val="20"/>
                <w:szCs w:val="20"/>
                <w:lang w:eastAsia="it-IT"/>
              </w:rPr>
              <w:t xml:space="preserve"> agire con altri</w:t>
            </w:r>
            <w:r w:rsidRPr="00D86603" w:rsidR="00AF5A25">
              <w:rPr>
                <w:rFonts w:ascii="Fira Sans" w:hAnsi="Fira Sans" w:eastAsia="+mn-ea" w:cs="Calibri"/>
                <w:bCs/>
                <w:kern w:val="24"/>
                <w:sz w:val="20"/>
                <w:szCs w:val="20"/>
                <w:lang w:eastAsia="it-IT"/>
              </w:rPr>
              <w:t>,</w:t>
            </w:r>
            <w:r w:rsidRPr="00D86603">
              <w:rPr>
                <w:rFonts w:ascii="Fira Sans" w:hAnsi="Fira Sans" w:eastAsia="+mn-ea" w:cs="Calibri"/>
                <w:bCs/>
                <w:kern w:val="24"/>
                <w:sz w:val="20"/>
                <w:szCs w:val="20"/>
                <w:lang w:eastAsia="it-IT"/>
              </w:rPr>
              <w:t xml:space="preserve"> cosi lo stesso CSV </w:t>
            </w:r>
            <w:r w:rsidRPr="00D86603" w:rsidR="00AF5A25">
              <w:rPr>
                <w:rFonts w:ascii="Fira Sans" w:hAnsi="Fira Sans" w:eastAsia="+mn-ea" w:cs="Calibri"/>
                <w:bCs/>
                <w:kern w:val="24"/>
                <w:sz w:val="20"/>
                <w:szCs w:val="20"/>
                <w:lang w:eastAsia="it-IT"/>
              </w:rPr>
              <w:t>Bergamo deve sapere</w:t>
            </w:r>
            <w:r w:rsidRPr="00D86603">
              <w:rPr>
                <w:rFonts w:ascii="Fira Sans" w:hAnsi="Fira Sans" w:eastAsia="+mn-ea" w:cs="Calibri"/>
                <w:bCs/>
                <w:kern w:val="24"/>
                <w:sz w:val="20"/>
                <w:szCs w:val="20"/>
                <w:lang w:eastAsia="it-IT"/>
              </w:rPr>
              <w:t xml:space="preserve"> costruire visioni e orientamenti comuni attorno alla funzione del </w:t>
            </w:r>
            <w:r w:rsidRPr="00D86603" w:rsidR="00D86603">
              <w:rPr>
                <w:rFonts w:ascii="Fira Sans" w:hAnsi="Fira Sans" w:eastAsia="+mn-ea" w:cs="Calibri"/>
                <w:bCs/>
                <w:kern w:val="24"/>
                <w:sz w:val="20"/>
                <w:szCs w:val="20"/>
                <w:lang w:eastAsia="it-IT"/>
              </w:rPr>
              <w:t>V</w:t>
            </w:r>
            <w:r w:rsidRPr="00D86603">
              <w:rPr>
                <w:rFonts w:ascii="Fira Sans" w:hAnsi="Fira Sans" w:eastAsia="+mn-ea" w:cs="Calibri"/>
                <w:bCs/>
                <w:kern w:val="24"/>
                <w:sz w:val="20"/>
                <w:szCs w:val="20"/>
                <w:lang w:eastAsia="it-IT"/>
              </w:rPr>
              <w:t xml:space="preserve">olontariato nei territori </w:t>
            </w:r>
            <w:r w:rsidRPr="00D86603" w:rsidR="00D86603">
              <w:rPr>
                <w:rFonts w:ascii="Fira Sans" w:hAnsi="Fira Sans" w:eastAsia="+mn-ea" w:cs="Calibri"/>
                <w:bCs/>
                <w:kern w:val="24"/>
                <w:sz w:val="20"/>
                <w:szCs w:val="20"/>
                <w:lang w:eastAsia="it-IT"/>
              </w:rPr>
              <w:t xml:space="preserve">con le grandi reti di associazioni, </w:t>
            </w:r>
            <w:r w:rsidRPr="00D86603">
              <w:rPr>
                <w:rFonts w:ascii="Fira Sans" w:hAnsi="Fira Sans" w:eastAsia="+mn-ea" w:cs="Calibri"/>
                <w:bCs/>
                <w:kern w:val="24"/>
                <w:sz w:val="20"/>
                <w:szCs w:val="20"/>
                <w:lang w:eastAsia="it-IT"/>
              </w:rPr>
              <w:t>con il mondo della cooperazione, con le istituzioni</w:t>
            </w:r>
            <w:r w:rsidRPr="00D86603" w:rsidR="00D86603">
              <w:rPr>
                <w:rFonts w:ascii="Fira Sans" w:hAnsi="Fira Sans" w:eastAsia="+mn-ea" w:cs="Calibri"/>
                <w:bCs/>
                <w:kern w:val="24"/>
                <w:sz w:val="20"/>
                <w:szCs w:val="20"/>
                <w:lang w:eastAsia="it-IT"/>
              </w:rPr>
              <w:t>.</w:t>
            </w:r>
          </w:p>
          <w:p w:rsidRPr="00D86603" w:rsidR="00570799" w:rsidP="00570799" w:rsidRDefault="00570799" w14:paraId="4A284913" w14:textId="2CA3D8EB">
            <w:pPr>
              <w:kinsoku w:val="0"/>
              <w:overflowPunct w:val="0"/>
              <w:jc w:val="both"/>
              <w:rPr>
                <w:rFonts w:ascii="Fira Sans" w:hAnsi="Fira Sans" w:eastAsia="+mn-ea" w:cs="Calibri"/>
                <w:bCs/>
                <w:kern w:val="24"/>
                <w:sz w:val="20"/>
                <w:szCs w:val="20"/>
                <w:lang w:eastAsia="it-IT"/>
              </w:rPr>
            </w:pPr>
          </w:p>
        </w:tc>
      </w:tr>
      <w:tr w:rsidRPr="00374584" w:rsidR="003D42DA" w:rsidTr="31556BFA" w14:paraId="2F5B8F74" w14:textId="77777777">
        <w:trPr>
          <w:trHeight w:val="1243"/>
        </w:trPr>
        <w:tc>
          <w:tcPr>
            <w:tcW w:w="10206" w:type="dxa"/>
          </w:tcPr>
          <w:p w:rsidRPr="00374584" w:rsidR="003D42DA" w:rsidP="003D42DA" w:rsidRDefault="003D42DA" w14:paraId="3610E031" w14:textId="77777777">
            <w:pPr>
              <w:kinsoku w:val="0"/>
              <w:overflowPunct w:val="0"/>
              <w:jc w:val="both"/>
              <w:rPr>
                <w:rFonts w:ascii="Fira Sans" w:hAnsi="Fira Sans" w:eastAsia="+mn-ea" w:cs="Calibri"/>
                <w:b/>
                <w:kern w:val="24"/>
                <w:sz w:val="20"/>
                <w:szCs w:val="20"/>
                <w:lang w:eastAsia="it-IT"/>
              </w:rPr>
            </w:pPr>
            <w:r w:rsidRPr="00374584">
              <w:rPr>
                <w:rFonts w:ascii="Fira Sans" w:hAnsi="Fira Sans" w:eastAsia="+mn-ea" w:cs="Calibri"/>
                <w:b/>
                <w:kern w:val="24"/>
                <w:sz w:val="20"/>
                <w:szCs w:val="20"/>
                <w:lang w:eastAsia="it-IT"/>
              </w:rPr>
              <w:lastRenderedPageBreak/>
              <w:t>Obiettivi specifici dell’azione:</w:t>
            </w:r>
          </w:p>
          <w:p w:rsidRPr="00374584" w:rsidR="00570799" w:rsidP="00570799" w:rsidRDefault="00570799" w14:paraId="2F684380" w14:textId="41D2445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 xml:space="preserve">accompagnare il </w:t>
            </w:r>
            <w:r w:rsidR="00D86603">
              <w:rPr>
                <w:rFonts w:ascii="Fira Sans" w:hAnsi="Fira Sans" w:eastAsia="+mn-ea" w:cs="Calibri"/>
                <w:bCs/>
                <w:kern w:val="24"/>
                <w:sz w:val="20"/>
                <w:szCs w:val="20"/>
                <w:lang w:eastAsia="it-IT"/>
              </w:rPr>
              <w:t>V</w:t>
            </w:r>
            <w:r w:rsidRPr="00374584">
              <w:rPr>
                <w:rFonts w:ascii="Fira Sans" w:hAnsi="Fira Sans" w:eastAsia="+mn-ea" w:cs="Calibri"/>
                <w:bCs/>
                <w:kern w:val="24"/>
                <w:sz w:val="20"/>
                <w:szCs w:val="20"/>
                <w:lang w:eastAsia="it-IT"/>
              </w:rPr>
              <w:t>olontariato a sviluppare maggiore collaborazione e corresponsabilità nel conoscere, progettare</w:t>
            </w:r>
            <w:r w:rsidRPr="00374584" w:rsidR="00374584">
              <w:rPr>
                <w:rFonts w:ascii="Fira Sans" w:hAnsi="Fira Sans" w:eastAsia="+mn-ea" w:cs="Calibri"/>
                <w:bCs/>
                <w:kern w:val="24"/>
                <w:sz w:val="20"/>
                <w:szCs w:val="20"/>
                <w:lang w:eastAsia="it-IT"/>
              </w:rPr>
              <w:t xml:space="preserve"> </w:t>
            </w:r>
            <w:r w:rsidRPr="00374584">
              <w:rPr>
                <w:rFonts w:ascii="Fira Sans" w:hAnsi="Fira Sans" w:eastAsia="+mn-ea" w:cs="Calibri"/>
                <w:bCs/>
                <w:kern w:val="24"/>
                <w:sz w:val="20"/>
                <w:szCs w:val="20"/>
                <w:lang w:eastAsia="it-IT"/>
              </w:rPr>
              <w:t xml:space="preserve">e nell’agire dentro i propri territori; </w:t>
            </w:r>
          </w:p>
          <w:p w:rsidRPr="00374584" w:rsidR="00570799" w:rsidP="00570799" w:rsidRDefault="00570799" w14:paraId="4DF24E8E" w14:textId="67A7F4C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sviluppare letture comuni dei bisogni e dei problemi delle comunità</w:t>
            </w:r>
            <w:r w:rsidRPr="00374584" w:rsidR="00374584">
              <w:rPr>
                <w:rFonts w:ascii="Fira Sans" w:hAnsi="Fira Sans" w:eastAsia="+mn-ea" w:cs="Calibri"/>
                <w:bCs/>
                <w:kern w:val="24"/>
                <w:sz w:val="20"/>
                <w:szCs w:val="20"/>
                <w:lang w:eastAsia="it-IT"/>
              </w:rPr>
              <w:t>;</w:t>
            </w:r>
          </w:p>
          <w:p w:rsidRPr="00374584" w:rsidR="00570799" w:rsidP="00570799" w:rsidRDefault="00570799" w14:paraId="63BC7B3F"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 xml:space="preserve">accompagnare l’avvio di nuove reti territoriali attorno ai temi e le questioni ritenuti prioritari per la loro comunità di appartenenza;  </w:t>
            </w:r>
          </w:p>
          <w:p w:rsidRPr="00374584" w:rsidR="00570799" w:rsidP="00570799" w:rsidRDefault="00570799" w14:paraId="50D0FBAC"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 xml:space="preserve">sostenere e riavviare le reti territoriali che hanno sospeso le loro attività durante la pandemia; </w:t>
            </w:r>
          </w:p>
          <w:p w:rsidRPr="00374584" w:rsidR="00570799" w:rsidP="00570799" w:rsidRDefault="00570799" w14:paraId="7C53E2E0"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 xml:space="preserve">valorizzare le esperienze di solidarietà nei territori; </w:t>
            </w:r>
          </w:p>
          <w:p w:rsidRPr="00374584" w:rsidR="00570799" w:rsidP="00570799" w:rsidRDefault="00570799" w14:paraId="3933B312" w14:textId="4B8AB3D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374584">
              <w:rPr>
                <w:rFonts w:ascii="Fira Sans" w:hAnsi="Fira Sans" w:eastAsia="+mn-ea" w:cs="Calibri"/>
                <w:bCs/>
                <w:kern w:val="24"/>
                <w:sz w:val="20"/>
                <w:szCs w:val="20"/>
                <w:lang w:eastAsia="it-IT"/>
              </w:rPr>
              <w:t>costruire alleanze con le realtà che si occupano di animazione territoriale</w:t>
            </w:r>
            <w:r w:rsidRPr="00374584" w:rsidR="00374584">
              <w:rPr>
                <w:rFonts w:ascii="Fira Sans" w:hAnsi="Fira Sans" w:eastAsia="+mn-ea" w:cs="Calibri"/>
                <w:bCs/>
                <w:kern w:val="24"/>
                <w:sz w:val="20"/>
                <w:szCs w:val="20"/>
                <w:lang w:eastAsia="it-IT"/>
              </w:rPr>
              <w:t>.</w:t>
            </w:r>
          </w:p>
          <w:p w:rsidRPr="00374584" w:rsidR="003D42DA" w:rsidP="003D42DA" w:rsidRDefault="003D42DA" w14:paraId="47A5668A" w14:textId="77777777">
            <w:pPr>
              <w:kinsoku w:val="0"/>
              <w:overflowPunct w:val="0"/>
              <w:ind w:left="32"/>
              <w:jc w:val="both"/>
              <w:rPr>
                <w:rFonts w:ascii="Fira Sans" w:hAnsi="Fira Sans" w:eastAsia="+mn-ea" w:cs="Calibri"/>
                <w:kern w:val="24"/>
                <w:sz w:val="20"/>
                <w:szCs w:val="20"/>
                <w:lang w:eastAsia="it-IT"/>
              </w:rPr>
            </w:pPr>
          </w:p>
        </w:tc>
      </w:tr>
      <w:tr w:rsidRPr="009E357E" w:rsidR="003D42DA" w:rsidTr="31556BFA" w14:paraId="73287293" w14:textId="77777777">
        <w:trPr>
          <w:trHeight w:val="478"/>
        </w:trPr>
        <w:tc>
          <w:tcPr>
            <w:tcW w:w="10206" w:type="dxa"/>
          </w:tcPr>
          <w:p w:rsidRPr="009E357E" w:rsidR="003D42DA" w:rsidP="003D42DA" w:rsidRDefault="003D42DA" w14:paraId="669B2E61" w14:textId="77777777">
            <w:pPr>
              <w:kinsoku w:val="0"/>
              <w:overflowPunct w:val="0"/>
              <w:jc w:val="both"/>
              <w:rPr>
                <w:rFonts w:ascii="Fira Sans" w:hAnsi="Fira Sans" w:eastAsia="+mn-ea" w:cs="Calibri"/>
                <w:b/>
                <w:kern w:val="24"/>
                <w:sz w:val="20"/>
                <w:szCs w:val="20"/>
                <w:lang w:eastAsia="it-IT"/>
              </w:rPr>
            </w:pPr>
            <w:r w:rsidRPr="009E357E">
              <w:rPr>
                <w:rFonts w:ascii="Fira Sans" w:hAnsi="Fira Sans" w:eastAsia="+mn-ea" w:cs="Calibri"/>
                <w:b/>
                <w:kern w:val="24"/>
                <w:sz w:val="20"/>
                <w:szCs w:val="20"/>
                <w:lang w:eastAsia="it-IT"/>
              </w:rPr>
              <w:t>Descrizione attività e modalità di attuazione:</w:t>
            </w:r>
          </w:p>
          <w:p w:rsidRPr="009E357E" w:rsidR="00570799" w:rsidP="00570799" w:rsidRDefault="00570799" w14:paraId="17220113" w14:textId="7BD63D3B">
            <w:pPr>
              <w:kinsoku w:val="0"/>
              <w:overflowPunct w:val="0"/>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CSV Bergamo </w:t>
            </w:r>
            <w:r w:rsidRPr="009E357E" w:rsidR="002871B2">
              <w:rPr>
                <w:rFonts w:ascii="Fira Sans" w:hAnsi="Fira Sans" w:eastAsia="+mn-ea" w:cs="Calibri"/>
                <w:bCs/>
                <w:kern w:val="24"/>
                <w:sz w:val="20"/>
                <w:szCs w:val="20"/>
                <w:lang w:eastAsia="it-IT"/>
              </w:rPr>
              <w:t>accompagna</w:t>
            </w:r>
            <w:r w:rsidRPr="009E357E">
              <w:rPr>
                <w:rFonts w:ascii="Fira Sans" w:hAnsi="Fira Sans" w:eastAsia="+mn-ea" w:cs="Calibri"/>
                <w:bCs/>
                <w:kern w:val="24"/>
                <w:sz w:val="20"/>
                <w:szCs w:val="20"/>
                <w:lang w:eastAsia="it-IT"/>
              </w:rPr>
              <w:t xml:space="preserve"> le reti territoriali attraverso azioni di attivazione, manutenzione, supervisione. Gli operatori </w:t>
            </w:r>
            <w:r w:rsidRPr="009E357E" w:rsidR="004C3AB9">
              <w:rPr>
                <w:rFonts w:ascii="Fira Sans" w:hAnsi="Fira Sans" w:eastAsia="+mn-ea" w:cs="Calibri"/>
                <w:bCs/>
                <w:kern w:val="24"/>
                <w:sz w:val="20"/>
                <w:szCs w:val="20"/>
                <w:lang w:eastAsia="it-IT"/>
              </w:rPr>
              <w:t>svolgono</w:t>
            </w:r>
            <w:r w:rsidRPr="009E357E">
              <w:rPr>
                <w:rFonts w:ascii="Fira Sans" w:hAnsi="Fira Sans" w:eastAsia="+mn-ea" w:cs="Calibri"/>
                <w:bCs/>
                <w:kern w:val="24"/>
                <w:sz w:val="20"/>
                <w:szCs w:val="20"/>
                <w:lang w:eastAsia="it-IT"/>
              </w:rPr>
              <w:t xml:space="preserve"> funzioni diverse dentro le reti territoriali: facilitazione, coordinamento, accompagnamento consulenziale, supporto tecnico operativo, a seconda delle caratteristiche specifiche delle reti e delle richieste espresse.  </w:t>
            </w:r>
          </w:p>
          <w:p w:rsidRPr="009E357E" w:rsidR="00570799" w:rsidP="00570799" w:rsidRDefault="00570799" w14:paraId="0E8FEEA0" w14:textId="248E9638">
            <w:pPr>
              <w:kinsoku w:val="0"/>
              <w:overflowPunct w:val="0"/>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Per l’anno 2021 CSV</w:t>
            </w:r>
            <w:r w:rsidRPr="009E357E" w:rsidR="004C3AB9">
              <w:rPr>
                <w:rFonts w:ascii="Fira Sans" w:hAnsi="Fira Sans" w:eastAsia="+mn-ea" w:cs="Calibri"/>
                <w:bCs/>
                <w:kern w:val="24"/>
                <w:sz w:val="20"/>
                <w:szCs w:val="20"/>
                <w:lang w:eastAsia="it-IT"/>
              </w:rPr>
              <w:t xml:space="preserve"> Bergamo</w:t>
            </w:r>
            <w:r w:rsidRPr="009E357E">
              <w:rPr>
                <w:rFonts w:ascii="Fira Sans" w:hAnsi="Fira Sans" w:eastAsia="+mn-ea" w:cs="Calibri"/>
                <w:bCs/>
                <w:kern w:val="24"/>
                <w:sz w:val="20"/>
                <w:szCs w:val="20"/>
                <w:lang w:eastAsia="it-IT"/>
              </w:rPr>
              <w:t xml:space="preserve"> intende riattivare le seguenti reti territoriali</w:t>
            </w:r>
            <w:r w:rsidRPr="009E357E" w:rsidR="004C3AB9">
              <w:rPr>
                <w:rFonts w:ascii="Fira Sans" w:hAnsi="Fira Sans" w:eastAsia="+mn-ea" w:cs="Calibri"/>
                <w:bCs/>
                <w:kern w:val="24"/>
                <w:sz w:val="20"/>
                <w:szCs w:val="20"/>
                <w:lang w:eastAsia="it-IT"/>
              </w:rPr>
              <w:t>, i cui lavori si sono fermati dal febbraio 2020 fino alla fine dell’anno,</w:t>
            </w:r>
            <w:r w:rsidRPr="009E357E">
              <w:rPr>
                <w:rFonts w:ascii="Fira Sans" w:hAnsi="Fira Sans" w:eastAsia="+mn-ea" w:cs="Calibri"/>
                <w:bCs/>
                <w:kern w:val="24"/>
                <w:sz w:val="20"/>
                <w:szCs w:val="20"/>
                <w:lang w:eastAsia="it-IT"/>
              </w:rPr>
              <w:t xml:space="preserve"> per innescare nuovi processi partecipativi e ridefinire le attività a partire dai bisogni e dai problemi delle loro comunità di appartenenza: </w:t>
            </w:r>
          </w:p>
          <w:p w:rsidRPr="009E357E" w:rsidR="0093153B" w:rsidP="0093153B" w:rsidRDefault="004C3AB9" w14:paraId="29837D94" w14:textId="11CA4CFD">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Ambito </w:t>
            </w:r>
            <w:r w:rsidRPr="009E357E" w:rsidR="00570799">
              <w:rPr>
                <w:rFonts w:ascii="Fira Sans" w:hAnsi="Fira Sans" w:eastAsia="+mn-ea" w:cs="Calibri"/>
                <w:bCs/>
                <w:kern w:val="24"/>
                <w:sz w:val="20"/>
                <w:szCs w:val="20"/>
                <w:lang w:eastAsia="it-IT"/>
              </w:rPr>
              <w:t xml:space="preserve">Alta Valle </w:t>
            </w:r>
            <w:proofErr w:type="spellStart"/>
            <w:r w:rsidRPr="009E357E" w:rsidR="00570799">
              <w:rPr>
                <w:rFonts w:ascii="Fira Sans" w:hAnsi="Fira Sans" w:eastAsia="+mn-ea" w:cs="Calibri"/>
                <w:bCs/>
                <w:kern w:val="24"/>
                <w:sz w:val="20"/>
                <w:szCs w:val="20"/>
                <w:lang w:eastAsia="it-IT"/>
              </w:rPr>
              <w:t>Seriana</w:t>
            </w:r>
            <w:proofErr w:type="spellEnd"/>
            <w:r w:rsidR="00CB5B5E">
              <w:rPr>
                <w:rFonts w:ascii="Fira Sans" w:hAnsi="Fira Sans" w:eastAsia="+mn-ea" w:cs="Calibri"/>
                <w:bCs/>
                <w:kern w:val="24"/>
                <w:sz w:val="20"/>
                <w:szCs w:val="20"/>
                <w:lang w:eastAsia="it-IT"/>
              </w:rPr>
              <w:t>. I</w:t>
            </w:r>
            <w:r w:rsidRPr="009E357E" w:rsidR="0093153B">
              <w:rPr>
                <w:rFonts w:ascii="Fira Sans" w:hAnsi="Fira Sans" w:eastAsia="+mn-ea" w:cs="Calibri"/>
                <w:bCs/>
                <w:kern w:val="24"/>
                <w:sz w:val="20"/>
                <w:szCs w:val="20"/>
                <w:lang w:eastAsia="it-IT"/>
              </w:rPr>
              <w:t xml:space="preserve">l percorso con i sub ambiti dell’Alta Valle </w:t>
            </w:r>
            <w:proofErr w:type="spellStart"/>
            <w:r w:rsidRPr="009E357E" w:rsidR="0093153B">
              <w:rPr>
                <w:rFonts w:ascii="Fira Sans" w:hAnsi="Fira Sans" w:eastAsia="+mn-ea" w:cs="Calibri"/>
                <w:bCs/>
                <w:kern w:val="24"/>
                <w:sz w:val="20"/>
                <w:szCs w:val="20"/>
                <w:lang w:eastAsia="it-IT"/>
              </w:rPr>
              <w:t>Seriana</w:t>
            </w:r>
            <w:proofErr w:type="spellEnd"/>
            <w:r w:rsidRPr="009E357E" w:rsidR="0093153B">
              <w:rPr>
                <w:rFonts w:ascii="Fira Sans" w:hAnsi="Fira Sans" w:eastAsia="+mn-ea" w:cs="Calibri"/>
                <w:bCs/>
                <w:kern w:val="24"/>
                <w:sz w:val="20"/>
                <w:szCs w:val="20"/>
                <w:lang w:eastAsia="it-IT"/>
              </w:rPr>
              <w:t xml:space="preserve"> aveva l’obiettivo di attivare nuove forme di collaborazione tra volontariato e ente pubblico per sostenere sistemi di welfare locale.  Alla luce di quello che è successo durante la pandemia questi luoghi assumono ancora di più una funzione strategica come spazi di ricomposizione, analisi dei bisogni del territorio e definizione delle priorità di intervento in collaborazione con le assistenti sociali di riferimento. CSV proseguirà il lavoro di affiancamento delle assistenti sociali nella definizione della loro funzione territoriale e accompagnerà le 5 reti di sub ambito in una sperimentazione per provare a costruire risposte comuni ai temi che caratterizzano il territorio: disabilità, trasporto, minori, anziani</w:t>
            </w:r>
            <w:r w:rsidR="00CB5B5E">
              <w:rPr>
                <w:rFonts w:ascii="Fira Sans" w:hAnsi="Fira Sans" w:eastAsia="+mn-ea" w:cs="Calibri"/>
                <w:bCs/>
                <w:kern w:val="24"/>
                <w:sz w:val="20"/>
                <w:szCs w:val="20"/>
                <w:lang w:eastAsia="it-IT"/>
              </w:rPr>
              <w:t>.</w:t>
            </w:r>
          </w:p>
          <w:p w:rsidRPr="009E357E" w:rsidR="004C3AB9" w:rsidP="0093153B" w:rsidRDefault="004C3AB9" w14:paraId="444F38ED" w14:textId="15340EE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Comune di </w:t>
            </w:r>
            <w:r w:rsidRPr="009E357E" w:rsidR="00570799">
              <w:rPr>
                <w:rFonts w:ascii="Fira Sans" w:hAnsi="Fira Sans" w:eastAsia="+mn-ea" w:cs="Calibri"/>
                <w:bCs/>
                <w:kern w:val="24"/>
                <w:sz w:val="20"/>
                <w:szCs w:val="20"/>
                <w:lang w:eastAsia="it-IT"/>
              </w:rPr>
              <w:t>Presezzo</w:t>
            </w:r>
            <w:r w:rsidR="00CB5B5E">
              <w:rPr>
                <w:rFonts w:ascii="Fira Sans" w:hAnsi="Fira Sans" w:eastAsia="+mn-ea" w:cs="Calibri"/>
                <w:bCs/>
                <w:kern w:val="24"/>
                <w:sz w:val="20"/>
                <w:szCs w:val="20"/>
                <w:lang w:eastAsia="it-IT"/>
              </w:rPr>
              <w:t>. N</w:t>
            </w:r>
            <w:r w:rsidRPr="009E357E" w:rsidR="009E357E">
              <w:rPr>
                <w:rFonts w:ascii="Fira Sans" w:hAnsi="Fira Sans" w:eastAsia="+mn-ea" w:cs="Calibri"/>
                <w:bCs/>
                <w:kern w:val="24"/>
                <w:sz w:val="20"/>
                <w:szCs w:val="20"/>
                <w:lang w:eastAsia="it-IT"/>
              </w:rPr>
              <w:t xml:space="preserve">el 2020 si era intrapreso un percorso di sostegno del volontariato locale, poiché la rete delle associazioni di Presezzo che storicamente si era spesa nella comunità attraverso progettualità comuni si trovava in una fase di affaticamento e di poca disponibilità a lavorare insieme. Oggi però è ancora più necessario che la rete </w:t>
            </w:r>
            <w:proofErr w:type="spellStart"/>
            <w:r w:rsidRPr="009E357E" w:rsidR="009E357E">
              <w:rPr>
                <w:rFonts w:ascii="Fira Sans" w:hAnsi="Fira Sans" w:eastAsia="+mn-ea" w:cs="Calibri"/>
                <w:bCs/>
                <w:kern w:val="24"/>
                <w:sz w:val="20"/>
                <w:szCs w:val="20"/>
                <w:lang w:eastAsia="it-IT"/>
              </w:rPr>
              <w:t>ri</w:t>
            </w:r>
            <w:proofErr w:type="spellEnd"/>
            <w:r w:rsidRPr="009E357E" w:rsidR="009E357E">
              <w:rPr>
                <w:rFonts w:ascii="Fira Sans" w:hAnsi="Fira Sans" w:eastAsia="+mn-ea" w:cs="Calibri"/>
                <w:bCs/>
                <w:kern w:val="24"/>
                <w:sz w:val="20"/>
                <w:szCs w:val="20"/>
                <w:lang w:eastAsia="it-IT"/>
              </w:rPr>
              <w:t>-conosca il valore dello stare insieme per rispondere in modo coeso ai problemi della comunità. Verranno per tanto attivati dei momenti di incontro per confrontarsi e provare a individuare gli ostacoli che affaticano lo stare insieme, definire delle strategie di intervento, avviare una sperimentazione di lavoro comune attorno ad un oggetto prendibile e visibile per tutte le realtà. CSV partecipa alla cabina di regia e facilita il percorso con le associazioni</w:t>
            </w:r>
            <w:r w:rsidR="00CB5B5E">
              <w:rPr>
                <w:rFonts w:ascii="Fira Sans" w:hAnsi="Fira Sans" w:eastAsia="+mn-ea" w:cs="Calibri"/>
                <w:bCs/>
                <w:kern w:val="24"/>
                <w:sz w:val="20"/>
                <w:szCs w:val="20"/>
                <w:lang w:eastAsia="it-IT"/>
              </w:rPr>
              <w:t>.</w:t>
            </w:r>
          </w:p>
          <w:p w:rsidRPr="009E357E" w:rsidR="004C3AB9" w:rsidP="00570799" w:rsidRDefault="004C3AB9" w14:paraId="0507B00A" w14:textId="7C05D4B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Comune di </w:t>
            </w:r>
            <w:r w:rsidRPr="009E357E" w:rsidR="00570799">
              <w:rPr>
                <w:rFonts w:ascii="Fira Sans" w:hAnsi="Fira Sans" w:eastAsia="+mn-ea" w:cs="Calibri"/>
                <w:bCs/>
                <w:kern w:val="24"/>
                <w:sz w:val="20"/>
                <w:szCs w:val="20"/>
                <w:lang w:eastAsia="it-IT"/>
              </w:rPr>
              <w:t>Ponteranic</w:t>
            </w:r>
            <w:r w:rsidR="00CB5B5E">
              <w:rPr>
                <w:rFonts w:ascii="Fira Sans" w:hAnsi="Fira Sans" w:eastAsia="+mn-ea" w:cs="Calibri"/>
                <w:bCs/>
                <w:kern w:val="24"/>
                <w:sz w:val="20"/>
                <w:szCs w:val="20"/>
                <w:lang w:eastAsia="it-IT"/>
              </w:rPr>
              <w:t>a. I</w:t>
            </w:r>
            <w:r w:rsidRPr="009E357E" w:rsidR="009E357E">
              <w:rPr>
                <w:rFonts w:ascii="Fira Sans" w:hAnsi="Fira Sans" w:eastAsia="+mn-ea" w:cs="Calibri"/>
                <w:bCs/>
                <w:kern w:val="24"/>
                <w:sz w:val="20"/>
                <w:szCs w:val="20"/>
                <w:lang w:eastAsia="it-IT"/>
              </w:rPr>
              <w:t xml:space="preserve">l percorso di accompagnamento alla rete di Ponteranica è nato su sollecitazione dell’assessore ai servizi sociali. Storicamente a Ponteranica era presente una realtà di secondo livello </w:t>
            </w:r>
            <w:r w:rsidRPr="009E357E" w:rsidR="009E357E">
              <w:rPr>
                <w:rFonts w:ascii="Fira Sans" w:hAnsi="Fira Sans" w:eastAsia="+mn-ea" w:cs="Calibri"/>
                <w:bCs/>
                <w:kern w:val="24"/>
                <w:sz w:val="20"/>
                <w:szCs w:val="20"/>
                <w:lang w:eastAsia="it-IT"/>
              </w:rPr>
              <w:lastRenderedPageBreak/>
              <w:t>(Ponteranica Associazioni) con la funzione di ricomporre tutte le realtà associative del territorio. L’associazione prima della pandemia si trovava in una situazione di affaticamento: poca adesione, partecipazione da parte delle realtà che la compongono, associazioni aderenti composte da volontari anziani. Si era così avviato un percorso con le associazioni aderenti a Ponteranica Associazioni e non solo per ridefinire un modello possibile di funzionamento. Il percorso si è interrotto nella sua fase iniziale, sarà così riproposto per il 2021</w:t>
            </w:r>
            <w:r w:rsidR="00CB5B5E">
              <w:rPr>
                <w:rFonts w:ascii="Fira Sans" w:hAnsi="Fira Sans" w:eastAsia="+mn-ea" w:cs="Calibri"/>
                <w:kern w:val="24"/>
                <w:sz w:val="20"/>
                <w:szCs w:val="20"/>
                <w:lang w:eastAsia="it-IT"/>
              </w:rPr>
              <w:t>.</w:t>
            </w:r>
          </w:p>
          <w:p w:rsidRPr="009E357E" w:rsidR="004C3AB9" w:rsidP="00570799" w:rsidRDefault="004C3AB9" w14:paraId="25899E2D" w14:textId="35A02CB9">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Comune di </w:t>
            </w:r>
            <w:r w:rsidRPr="009E357E" w:rsidR="00570799">
              <w:rPr>
                <w:rFonts w:ascii="Fira Sans" w:hAnsi="Fira Sans" w:eastAsia="+mn-ea" w:cs="Calibri"/>
                <w:bCs/>
                <w:kern w:val="24"/>
                <w:sz w:val="20"/>
                <w:szCs w:val="20"/>
                <w:lang w:eastAsia="it-IT"/>
              </w:rPr>
              <w:t>Mozzanica</w:t>
            </w:r>
            <w:r w:rsidR="00CB5B5E">
              <w:rPr>
                <w:rFonts w:ascii="Fira Sans" w:hAnsi="Fira Sans" w:eastAsia="+mn-ea" w:cs="Calibri"/>
                <w:bCs/>
                <w:kern w:val="24"/>
                <w:sz w:val="20"/>
                <w:szCs w:val="20"/>
                <w:lang w:eastAsia="it-IT"/>
              </w:rPr>
              <w:t>. L</w:t>
            </w:r>
            <w:r w:rsidRPr="009E357E" w:rsidR="009E357E">
              <w:rPr>
                <w:rFonts w:ascii="Fira Sans" w:hAnsi="Fira Sans" w:eastAsia="+mn-ea" w:cs="Calibri"/>
                <w:bCs/>
                <w:kern w:val="24"/>
                <w:sz w:val="20"/>
                <w:szCs w:val="20"/>
                <w:lang w:eastAsia="it-IT"/>
              </w:rPr>
              <w:t xml:space="preserve">a rete delle associazioni Mozzanica nel corso degli anni ha lavorato attorno al tema della promozione del volontariato giovanile. Negli anni le associazioni </w:t>
            </w:r>
            <w:r w:rsidR="00CB5B5E">
              <w:rPr>
                <w:rFonts w:ascii="Fira Sans" w:hAnsi="Fira Sans" w:eastAsia="+mn-ea" w:cs="Calibri"/>
                <w:bCs/>
                <w:kern w:val="24"/>
                <w:sz w:val="20"/>
                <w:szCs w:val="20"/>
                <w:lang w:eastAsia="it-IT"/>
              </w:rPr>
              <w:t>hanno provato</w:t>
            </w:r>
            <w:r w:rsidRPr="009E357E" w:rsidR="009E357E">
              <w:rPr>
                <w:rFonts w:ascii="Fira Sans" w:hAnsi="Fira Sans" w:eastAsia="+mn-ea" w:cs="Calibri"/>
                <w:bCs/>
                <w:kern w:val="24"/>
                <w:sz w:val="20"/>
                <w:szCs w:val="20"/>
                <w:lang w:eastAsia="it-IT"/>
              </w:rPr>
              <w:t xml:space="preserve"> a costruire insieme interventi e attività per i ragazzi dell’istituto comprensivo. Nel 2020/2021 questa progettazione non è possibile e in vista del prossimo anno scolastico sarà importante ridefinire un nuovo oggetto di lavoro che aiuti la rete a darsi un obiettivo comune</w:t>
            </w:r>
            <w:r w:rsidR="00CB5B5E">
              <w:rPr>
                <w:rFonts w:ascii="Fira Sans" w:hAnsi="Fira Sans" w:eastAsia="+mn-ea" w:cs="Calibri"/>
                <w:bCs/>
                <w:kern w:val="24"/>
                <w:sz w:val="20"/>
                <w:szCs w:val="20"/>
                <w:lang w:eastAsia="it-IT"/>
              </w:rPr>
              <w:t>.</w:t>
            </w:r>
          </w:p>
          <w:p w:rsidRPr="009E357E" w:rsidR="004C3AB9" w:rsidP="00570799" w:rsidRDefault="004C3AB9" w14:paraId="3DC9245A" w14:textId="615832D4">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Comune di </w:t>
            </w:r>
            <w:r w:rsidRPr="009E357E" w:rsidR="00570799">
              <w:rPr>
                <w:rFonts w:ascii="Fira Sans" w:hAnsi="Fira Sans" w:eastAsia="+mn-ea" w:cs="Calibri"/>
                <w:bCs/>
                <w:kern w:val="24"/>
                <w:sz w:val="20"/>
                <w:szCs w:val="20"/>
                <w:lang w:eastAsia="it-IT"/>
              </w:rPr>
              <w:t>Stezzano</w:t>
            </w:r>
            <w:r w:rsidR="00CB5B5E">
              <w:rPr>
                <w:rFonts w:ascii="Fira Sans" w:hAnsi="Fira Sans" w:eastAsia="+mn-ea" w:cs="Calibri"/>
                <w:bCs/>
                <w:kern w:val="24"/>
                <w:sz w:val="20"/>
                <w:szCs w:val="20"/>
                <w:lang w:eastAsia="it-IT"/>
              </w:rPr>
              <w:t>. V</w:t>
            </w:r>
            <w:r w:rsidRPr="009E357E" w:rsidR="009E357E">
              <w:rPr>
                <w:rFonts w:ascii="Fira Sans" w:hAnsi="Fira Sans" w:eastAsia="+mn-ea" w:cs="Calibri"/>
                <w:bCs/>
                <w:kern w:val="24"/>
                <w:sz w:val="20"/>
                <w:szCs w:val="20"/>
                <w:lang w:eastAsia="it-IT"/>
              </w:rPr>
              <w:t>erranno riattivati i tavoli tematici che si erano allestiti nel 2020. La rete delle associazioni di Stezzano aveva individuato tre priorità attorno alle quali era necessario intervenire per rispondere in modo collaborativo ai temi/problemi della loro comunità (giovani, territorio e anziani) e aveva avviato tre gruppi di lavoro misti (associazioni, ente locale, cooperative, istituzioni scolastiche) per andare a definire interventi e attività. Questo modello di funzionamento aveva ritrovato molto successo in tutte le realtà, poiché ognuna a partire dalla sua specificità contribuiva in modo attivo e positivo. Per il 2021 verranno ripresi questi gruppi di lavoro anche coinvolgendo quelle risorse inedite che si sono attivate durante la fase di emergenza. CSV partecipa alla cabina di regia composta da assistenti sociali, coordinatrici dei gruppi di lavoro, dall’assessore alle politiche sociali e da 3 consigliere; CSV accompagna la cabina di regia nella definizione del modello di funzionamento della rete e facilita gli incontri</w:t>
            </w:r>
            <w:r w:rsidR="00CB5B5E">
              <w:rPr>
                <w:rFonts w:ascii="Fira Sans" w:hAnsi="Fira Sans" w:eastAsia="+mn-ea" w:cs="Calibri"/>
                <w:bCs/>
                <w:kern w:val="24"/>
                <w:sz w:val="20"/>
                <w:szCs w:val="20"/>
                <w:lang w:eastAsia="it-IT"/>
              </w:rPr>
              <w:t>.</w:t>
            </w:r>
          </w:p>
          <w:p w:rsidRPr="009E357E" w:rsidR="00570799" w:rsidP="00570799" w:rsidRDefault="004C3AB9" w14:paraId="38912D88" w14:textId="6E420B0A">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 xml:space="preserve">Comune di </w:t>
            </w:r>
            <w:r w:rsidRPr="009E357E" w:rsidR="00570799">
              <w:rPr>
                <w:rFonts w:ascii="Fira Sans" w:hAnsi="Fira Sans" w:eastAsia="+mn-ea" w:cs="Calibri"/>
                <w:bCs/>
                <w:kern w:val="24"/>
                <w:sz w:val="20"/>
                <w:szCs w:val="20"/>
                <w:lang w:eastAsia="it-IT"/>
              </w:rPr>
              <w:t>Brembate Sopra</w:t>
            </w:r>
            <w:r w:rsidR="00CB5B5E">
              <w:rPr>
                <w:rFonts w:ascii="Fira Sans" w:hAnsi="Fira Sans" w:eastAsia="+mn-ea" w:cs="Calibri"/>
                <w:bCs/>
                <w:kern w:val="24"/>
                <w:sz w:val="20"/>
                <w:szCs w:val="20"/>
                <w:lang w:eastAsia="it-IT"/>
              </w:rPr>
              <w:t>. L</w:t>
            </w:r>
            <w:r w:rsidRPr="009E357E" w:rsidR="009E357E">
              <w:rPr>
                <w:rFonts w:ascii="Fira Sans" w:hAnsi="Fira Sans" w:eastAsia="+mn-ea" w:cs="Calibri"/>
                <w:bCs/>
                <w:kern w:val="24"/>
                <w:sz w:val="20"/>
                <w:szCs w:val="20"/>
                <w:lang w:eastAsia="it-IT"/>
              </w:rPr>
              <w:t>a rete delle associazioni negli ultimi anni aveva lavorato per organizzare eventi di promozione del volontariato sul territorio</w:t>
            </w:r>
            <w:r w:rsidR="00CB5B5E">
              <w:rPr>
                <w:rFonts w:ascii="Fira Sans" w:hAnsi="Fira Sans" w:eastAsia="+mn-ea" w:cs="Calibri"/>
                <w:bCs/>
                <w:kern w:val="24"/>
                <w:sz w:val="20"/>
                <w:szCs w:val="20"/>
                <w:lang w:eastAsia="it-IT"/>
              </w:rPr>
              <w:t xml:space="preserve">, incontrandosi mensilmente </w:t>
            </w:r>
            <w:r w:rsidRPr="009E357E" w:rsidR="009E357E">
              <w:rPr>
                <w:rFonts w:ascii="Fira Sans" w:hAnsi="Fira Sans" w:eastAsia="+mn-ea" w:cs="Calibri"/>
                <w:bCs/>
                <w:kern w:val="24"/>
                <w:sz w:val="20"/>
                <w:szCs w:val="20"/>
                <w:lang w:eastAsia="it-IT"/>
              </w:rPr>
              <w:t>con l’obiettivo di scambiarsi informazioni, raccordare eventi e attività in programma. Venuta meno questa possibilità sarà necessario in collaborazione con l’ente locale capire come sollecitare la partecipazione delle realtà a momenti di incontro anche da remoto, per non disperdere il patrimonio di relazioni che si era costruito, per andare ad individuare un nuovo oggetto di lavoro accomunante.</w:t>
            </w:r>
          </w:p>
          <w:p w:rsidRPr="009E357E" w:rsidR="003D42DA" w:rsidP="00570799" w:rsidRDefault="004C3AB9" w14:paraId="4377A926" w14:textId="1E395598">
            <w:pPr>
              <w:kinsoku w:val="0"/>
              <w:overflowPunct w:val="0"/>
              <w:jc w:val="both"/>
              <w:rPr>
                <w:rFonts w:ascii="Fira Sans" w:hAnsi="Fira Sans" w:eastAsia="+mn-ea" w:cs="Calibri"/>
                <w:bCs/>
                <w:kern w:val="24"/>
                <w:sz w:val="20"/>
                <w:szCs w:val="20"/>
                <w:lang w:eastAsia="it-IT"/>
              </w:rPr>
            </w:pPr>
            <w:r w:rsidRPr="009E357E">
              <w:rPr>
                <w:rFonts w:ascii="Fira Sans" w:hAnsi="Fira Sans" w:eastAsia="+mn-ea" w:cs="Calibri"/>
                <w:bCs/>
                <w:kern w:val="24"/>
                <w:sz w:val="20"/>
                <w:szCs w:val="20"/>
                <w:lang w:eastAsia="it-IT"/>
              </w:rPr>
              <w:t>Infine, a partire dalle interl</w:t>
            </w:r>
            <w:r w:rsidR="00DA556D">
              <w:rPr>
                <w:rFonts w:ascii="Fira Sans" w:hAnsi="Fira Sans" w:eastAsia="+mn-ea" w:cs="Calibri"/>
                <w:bCs/>
                <w:kern w:val="24"/>
                <w:sz w:val="20"/>
                <w:szCs w:val="20"/>
                <w:lang w:eastAsia="it-IT"/>
              </w:rPr>
              <w:t>o</w:t>
            </w:r>
            <w:r w:rsidRPr="009E357E">
              <w:rPr>
                <w:rFonts w:ascii="Fira Sans" w:hAnsi="Fira Sans" w:eastAsia="+mn-ea" w:cs="Calibri"/>
                <w:bCs/>
                <w:kern w:val="24"/>
                <w:sz w:val="20"/>
                <w:szCs w:val="20"/>
                <w:lang w:eastAsia="it-IT"/>
              </w:rPr>
              <w:t>cuzioni avviate nell’estate/autunno 2020, nella primavera 2021 verrà progettato con alcuni partner istituzionale (tra cui ACLI Provinciale, ENAIP Bergamo, Diocesi di Bergamo, Comune di Bergamo) un percorso di</w:t>
            </w:r>
            <w:r w:rsidRPr="009E357E" w:rsidR="00570799">
              <w:rPr>
                <w:rFonts w:ascii="Fira Sans" w:hAnsi="Fira Sans" w:eastAsia="+mn-ea" w:cs="Calibri"/>
                <w:bCs/>
                <w:kern w:val="24"/>
                <w:sz w:val="20"/>
                <w:szCs w:val="20"/>
                <w:lang w:eastAsia="it-IT"/>
              </w:rPr>
              <w:t xml:space="preserve"> formazione per operatori che si occupano di animazione sociale: presidenti, coordinatori di associazioni di </w:t>
            </w:r>
            <w:r w:rsidRPr="009E357E">
              <w:rPr>
                <w:rFonts w:ascii="Fira Sans" w:hAnsi="Fira Sans" w:eastAsia="+mn-ea" w:cs="Calibri"/>
                <w:bCs/>
                <w:kern w:val="24"/>
                <w:sz w:val="20"/>
                <w:szCs w:val="20"/>
                <w:lang w:eastAsia="it-IT"/>
              </w:rPr>
              <w:t xml:space="preserve">secondo </w:t>
            </w:r>
            <w:r w:rsidRPr="009E357E" w:rsidR="00570799">
              <w:rPr>
                <w:rFonts w:ascii="Fira Sans" w:hAnsi="Fira Sans" w:eastAsia="+mn-ea" w:cs="Calibri"/>
                <w:bCs/>
                <w:kern w:val="24"/>
                <w:sz w:val="20"/>
                <w:szCs w:val="20"/>
                <w:lang w:eastAsia="it-IT"/>
              </w:rPr>
              <w:t>livello, coordinatori di coop</w:t>
            </w:r>
            <w:r w:rsidRPr="009E357E">
              <w:rPr>
                <w:rFonts w:ascii="Fira Sans" w:hAnsi="Fira Sans" w:eastAsia="+mn-ea" w:cs="Calibri"/>
                <w:bCs/>
                <w:kern w:val="24"/>
                <w:sz w:val="20"/>
                <w:szCs w:val="20"/>
                <w:lang w:eastAsia="it-IT"/>
              </w:rPr>
              <w:t>erative</w:t>
            </w:r>
            <w:r w:rsidRPr="009E357E" w:rsidR="00570799">
              <w:rPr>
                <w:rFonts w:ascii="Fira Sans" w:hAnsi="Fira Sans" w:eastAsia="+mn-ea" w:cs="Calibri"/>
                <w:bCs/>
                <w:kern w:val="24"/>
                <w:sz w:val="20"/>
                <w:szCs w:val="20"/>
                <w:lang w:eastAsia="it-IT"/>
              </w:rPr>
              <w:t xml:space="preserve"> social</w:t>
            </w:r>
            <w:r w:rsidRPr="009E357E">
              <w:rPr>
                <w:rFonts w:ascii="Fira Sans" w:hAnsi="Fira Sans" w:eastAsia="+mn-ea" w:cs="Calibri"/>
                <w:bCs/>
                <w:kern w:val="24"/>
                <w:sz w:val="20"/>
                <w:szCs w:val="20"/>
                <w:lang w:eastAsia="it-IT"/>
              </w:rPr>
              <w:t>i</w:t>
            </w:r>
            <w:r w:rsidRPr="009E357E" w:rsidR="00570799">
              <w:rPr>
                <w:rFonts w:ascii="Fira Sans" w:hAnsi="Fira Sans" w:eastAsia="+mn-ea" w:cs="Calibri"/>
                <w:bCs/>
                <w:kern w:val="24"/>
                <w:sz w:val="20"/>
                <w:szCs w:val="20"/>
                <w:lang w:eastAsia="it-IT"/>
              </w:rPr>
              <w:t>, animatori di quartiere</w:t>
            </w:r>
            <w:r w:rsidRPr="009E357E">
              <w:rPr>
                <w:rFonts w:ascii="Fira Sans" w:hAnsi="Fira Sans" w:eastAsia="+mn-ea" w:cs="Calibri"/>
                <w:bCs/>
                <w:kern w:val="24"/>
                <w:sz w:val="20"/>
                <w:szCs w:val="20"/>
                <w:lang w:eastAsia="it-IT"/>
              </w:rPr>
              <w:t>. Il percorso, della durata di circa 80 ore, si pone il duplice obiettivo di rafforzare le competenze professionali dell’animazione di comunità (con riferimento al profilo professionale di Animatore di Comunità approvato da Regione Lombardia nel Quadro Regionale degli Standard Professionali approvato il 19/12/2019); e di stabilizzare un luogo di confronto</w:t>
            </w:r>
            <w:r w:rsidRPr="009E357E" w:rsidR="00570799">
              <w:rPr>
                <w:rFonts w:ascii="Fira Sans" w:hAnsi="Fira Sans" w:eastAsia="+mn-ea" w:cs="Calibri"/>
                <w:bCs/>
                <w:kern w:val="24"/>
                <w:sz w:val="20"/>
                <w:szCs w:val="20"/>
                <w:lang w:eastAsia="it-IT"/>
              </w:rPr>
              <w:t xml:space="preserve"> sul senso e il significato di promuovere e attivare oggi i territori e rendere più inclusive e accoglienti le comunità. </w:t>
            </w:r>
          </w:p>
          <w:p w:rsidRPr="009E357E" w:rsidR="00570799" w:rsidP="00570799" w:rsidRDefault="00570799" w14:paraId="70FB48E5" w14:textId="1A0B6D95">
            <w:pPr>
              <w:kinsoku w:val="0"/>
              <w:overflowPunct w:val="0"/>
              <w:jc w:val="both"/>
              <w:rPr>
                <w:rFonts w:ascii="Fira Sans" w:hAnsi="Fira Sans" w:eastAsia="+mn-ea" w:cs="Calibri"/>
                <w:bCs/>
                <w:kern w:val="24"/>
                <w:sz w:val="20"/>
                <w:szCs w:val="20"/>
                <w:lang w:eastAsia="it-IT"/>
              </w:rPr>
            </w:pPr>
          </w:p>
        </w:tc>
      </w:tr>
      <w:tr w:rsidRPr="00BB39D5" w:rsidR="003D42DA" w:rsidTr="31556BFA" w14:paraId="5773C869" w14:textId="77777777">
        <w:trPr>
          <w:trHeight w:val="127"/>
        </w:trPr>
        <w:tc>
          <w:tcPr>
            <w:tcW w:w="10206" w:type="dxa"/>
            <w:tcBorders>
              <w:bottom w:val="single" w:color="auto" w:sz="4" w:space="0"/>
            </w:tcBorders>
          </w:tcPr>
          <w:p w:rsidRPr="005F0453" w:rsidR="003D42DA" w:rsidP="003D42DA" w:rsidRDefault="003D42DA" w14:paraId="71C0552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Destinatari:</w:t>
            </w:r>
          </w:p>
          <w:p w:rsidR="003D42DA" w:rsidP="003D42DA" w:rsidRDefault="003D42DA" w14:paraId="7A8ECA32" w14:textId="0B501A09">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Reti miste di </w:t>
            </w:r>
            <w:r w:rsidRPr="00860628">
              <w:rPr>
                <w:rFonts w:ascii="Fira Sans" w:hAnsi="Fira Sans" w:eastAsia="+mn-ea" w:cs="Calibri"/>
                <w:bCs/>
                <w:color w:val="000000" w:themeColor="text1"/>
                <w:kern w:val="24"/>
                <w:sz w:val="20"/>
                <w:szCs w:val="20"/>
                <w:lang w:eastAsia="it-IT"/>
              </w:rPr>
              <w:t xml:space="preserve">ETS e altre associazioni, </w:t>
            </w:r>
            <w:r>
              <w:rPr>
                <w:rFonts w:ascii="Fira Sans" w:hAnsi="Fira Sans" w:eastAsia="+mn-ea" w:cs="Calibri"/>
                <w:bCs/>
                <w:color w:val="000000" w:themeColor="text1"/>
                <w:kern w:val="24"/>
                <w:sz w:val="20"/>
                <w:szCs w:val="20"/>
                <w:lang w:eastAsia="it-IT"/>
              </w:rPr>
              <w:t>volontari</w:t>
            </w:r>
            <w:r w:rsidRPr="00860628">
              <w:rPr>
                <w:rFonts w:ascii="Fira Sans" w:hAnsi="Fira Sans" w:eastAsia="+mn-ea" w:cs="Calibri"/>
                <w:bCs/>
                <w:color w:val="000000" w:themeColor="text1"/>
                <w:kern w:val="24"/>
                <w:sz w:val="20"/>
                <w:szCs w:val="20"/>
                <w:lang w:eastAsia="it-IT"/>
              </w:rPr>
              <w:t xml:space="preserve">, cittadini, </w:t>
            </w:r>
            <w:r>
              <w:rPr>
                <w:rFonts w:ascii="Fira Sans" w:hAnsi="Fira Sans" w:eastAsia="+mn-ea" w:cs="Calibri"/>
                <w:bCs/>
                <w:color w:val="000000" w:themeColor="text1"/>
                <w:kern w:val="24"/>
                <w:sz w:val="20"/>
                <w:szCs w:val="20"/>
                <w:lang w:eastAsia="it-IT"/>
              </w:rPr>
              <w:t xml:space="preserve">Enti Pubblici, Istituzioni, soggetti del Terzo Settore e profit che </w:t>
            </w:r>
            <w:r w:rsidR="00D8482A">
              <w:rPr>
                <w:rFonts w:ascii="Fira Sans" w:hAnsi="Fira Sans" w:eastAsia="+mn-ea" w:cs="Calibri"/>
                <w:bCs/>
                <w:color w:val="000000" w:themeColor="text1"/>
                <w:kern w:val="24"/>
                <w:sz w:val="20"/>
                <w:szCs w:val="20"/>
                <w:lang w:eastAsia="it-IT"/>
              </w:rPr>
              <w:t>appartengono al medesimo contesto territoriale locale</w:t>
            </w:r>
            <w:r w:rsidRPr="00860628">
              <w:rPr>
                <w:rFonts w:ascii="Fira Sans" w:hAnsi="Fira Sans" w:eastAsia="+mn-ea" w:cs="Calibri"/>
                <w:bCs/>
                <w:color w:val="000000" w:themeColor="text1"/>
                <w:kern w:val="24"/>
                <w:sz w:val="20"/>
                <w:szCs w:val="20"/>
                <w:lang w:eastAsia="it-IT"/>
              </w:rPr>
              <w:t>.</w:t>
            </w:r>
          </w:p>
          <w:p w:rsidRPr="00BB39D5" w:rsidR="003D42DA" w:rsidP="003D42DA" w:rsidRDefault="003D42DA" w14:paraId="52EFE011"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3D42DA" w:rsidTr="31556BFA" w14:paraId="39B0A394" w14:textId="77777777">
        <w:trPr>
          <w:trHeight w:val="550"/>
        </w:trPr>
        <w:tc>
          <w:tcPr>
            <w:tcW w:w="10206" w:type="dxa"/>
            <w:tcBorders>
              <w:top w:val="single" w:color="auto" w:sz="4" w:space="0"/>
              <w:bottom w:val="single" w:color="auto" w:sz="4" w:space="0"/>
            </w:tcBorders>
          </w:tcPr>
          <w:p w:rsidRPr="00D8482A" w:rsidR="003D42DA" w:rsidP="003D42DA" w:rsidRDefault="003D42DA" w14:paraId="0FDC54FD" w14:textId="77777777">
            <w:pPr>
              <w:kinsoku w:val="0"/>
              <w:overflowPunct w:val="0"/>
              <w:jc w:val="both"/>
              <w:rPr>
                <w:rFonts w:ascii="Fira Sans" w:hAnsi="Fira Sans" w:eastAsia="+mn-ea" w:cs="Calibri"/>
                <w:b/>
                <w:kern w:val="24"/>
                <w:sz w:val="20"/>
                <w:szCs w:val="20"/>
                <w:lang w:eastAsia="it-IT"/>
              </w:rPr>
            </w:pPr>
            <w:r w:rsidRPr="00D8482A">
              <w:rPr>
                <w:rFonts w:ascii="Fira Sans" w:hAnsi="Fira Sans" w:eastAsia="+mn-ea" w:cs="Calibri"/>
                <w:b/>
                <w:kern w:val="24"/>
                <w:sz w:val="20"/>
                <w:szCs w:val="20"/>
                <w:lang w:eastAsia="it-IT"/>
              </w:rPr>
              <w:t>Modalità di accesso ai servizi/attività:</w:t>
            </w:r>
          </w:p>
          <w:p w:rsidRPr="00D8482A" w:rsidR="003D42DA" w:rsidP="003D42DA" w:rsidRDefault="003D42DA" w14:paraId="12B53685" w14:textId="06A7B7D1">
            <w:pPr>
              <w:kinsoku w:val="0"/>
              <w:overflowPunct w:val="0"/>
              <w:jc w:val="both"/>
              <w:rPr>
                <w:rFonts w:ascii="Fira Sans" w:hAnsi="Fira Sans" w:eastAsia="+mn-ea" w:cs="Calibri"/>
                <w:bCs/>
                <w:kern w:val="24"/>
                <w:sz w:val="20"/>
                <w:szCs w:val="20"/>
                <w:lang w:eastAsia="it-IT"/>
              </w:rPr>
            </w:pPr>
            <w:r w:rsidRPr="00D8482A">
              <w:rPr>
                <w:rFonts w:ascii="Fira Sans" w:hAnsi="Fira Sans" w:eastAsia="+mn-ea" w:cs="Calibri"/>
                <w:bCs/>
                <w:kern w:val="24"/>
                <w:sz w:val="20"/>
                <w:szCs w:val="20"/>
                <w:lang w:eastAsia="it-IT"/>
              </w:rPr>
              <w:t xml:space="preserve">I servizi possono essere richiesti tramite contatto diretto (mail, telefono) o attraverso il sito e i social di CSV Bergamo. CSV Bergamo esercita </w:t>
            </w:r>
            <w:r w:rsidR="00CB5B5E">
              <w:rPr>
                <w:rFonts w:ascii="Fira Sans" w:hAnsi="Fira Sans" w:eastAsia="+mn-ea" w:cs="Calibri"/>
                <w:bCs/>
                <w:kern w:val="24"/>
                <w:sz w:val="20"/>
                <w:szCs w:val="20"/>
                <w:lang w:eastAsia="it-IT"/>
              </w:rPr>
              <w:t xml:space="preserve">anche </w:t>
            </w:r>
            <w:r w:rsidRPr="00D8482A">
              <w:rPr>
                <w:rFonts w:ascii="Fira Sans" w:hAnsi="Fira Sans" w:eastAsia="+mn-ea" w:cs="Calibri"/>
                <w:bCs/>
                <w:kern w:val="24"/>
                <w:sz w:val="20"/>
                <w:szCs w:val="20"/>
                <w:lang w:eastAsia="it-IT"/>
              </w:rPr>
              <w:t xml:space="preserve">una funzione proattiva per l’avvio di reti </w:t>
            </w:r>
            <w:r w:rsidRPr="00D8482A" w:rsidR="00D8482A">
              <w:rPr>
                <w:rFonts w:ascii="Fira Sans" w:hAnsi="Fira Sans" w:eastAsia="+mn-ea" w:cs="Calibri"/>
                <w:bCs/>
                <w:kern w:val="24"/>
                <w:sz w:val="20"/>
                <w:szCs w:val="20"/>
                <w:lang w:eastAsia="it-IT"/>
              </w:rPr>
              <w:t>territoriali</w:t>
            </w:r>
            <w:r w:rsidRPr="00D8482A">
              <w:rPr>
                <w:rFonts w:ascii="Fira Sans" w:hAnsi="Fira Sans" w:eastAsia="+mn-ea" w:cs="Calibri"/>
                <w:bCs/>
                <w:kern w:val="24"/>
                <w:sz w:val="20"/>
                <w:szCs w:val="20"/>
                <w:lang w:eastAsia="it-IT"/>
              </w:rPr>
              <w:t xml:space="preserve"> tramite i propri operatori, a partire dalla lettura dei bisogni espressi dalle associazioni </w:t>
            </w:r>
            <w:r w:rsidRPr="00D8482A" w:rsidR="00D8482A">
              <w:rPr>
                <w:rFonts w:ascii="Fira Sans" w:hAnsi="Fira Sans" w:eastAsia="+mn-ea" w:cs="Calibri"/>
                <w:bCs/>
                <w:kern w:val="24"/>
                <w:sz w:val="20"/>
                <w:szCs w:val="20"/>
                <w:lang w:eastAsia="it-IT"/>
              </w:rPr>
              <w:t>e dagli altri di contesti territoriali locali</w:t>
            </w:r>
            <w:r w:rsidRPr="00D8482A">
              <w:rPr>
                <w:rFonts w:ascii="Fira Sans" w:hAnsi="Fira Sans" w:eastAsia="+mn-ea" w:cs="Calibri"/>
                <w:bCs/>
                <w:kern w:val="24"/>
                <w:sz w:val="20"/>
                <w:szCs w:val="20"/>
                <w:lang w:eastAsia="it-IT"/>
              </w:rPr>
              <w:t xml:space="preserve">. </w:t>
            </w:r>
          </w:p>
          <w:p w:rsidRPr="00D8482A" w:rsidR="003D42DA" w:rsidP="003D42DA" w:rsidRDefault="003D42DA" w14:paraId="4CF9402B" w14:textId="283CE789">
            <w:pPr>
              <w:kinsoku w:val="0"/>
              <w:overflowPunct w:val="0"/>
              <w:jc w:val="both"/>
              <w:rPr>
                <w:rFonts w:ascii="Fira Sans" w:hAnsi="Fira Sans" w:eastAsia="+mn-ea" w:cs="Calibri"/>
                <w:bCs/>
                <w:kern w:val="24"/>
                <w:sz w:val="20"/>
                <w:szCs w:val="20"/>
                <w:lang w:eastAsia="it-IT"/>
              </w:rPr>
            </w:pPr>
            <w:r w:rsidRPr="00D8482A">
              <w:rPr>
                <w:rFonts w:ascii="Fira Sans" w:hAnsi="Fira Sans" w:eastAsia="+mn-ea" w:cs="Calibri"/>
                <w:bCs/>
                <w:kern w:val="24"/>
                <w:sz w:val="20"/>
                <w:szCs w:val="20"/>
                <w:lang w:eastAsia="it-IT"/>
              </w:rPr>
              <w:t xml:space="preserve">Nella Carta dei Servizi le attività di </w:t>
            </w:r>
            <w:r w:rsidRPr="00D8482A">
              <w:rPr>
                <w:rFonts w:ascii="Fira Sans" w:hAnsi="Fira Sans" w:eastAsia="+mn-ea" w:cs="Calibri"/>
                <w:bCs/>
                <w:i/>
                <w:iCs/>
                <w:kern w:val="24"/>
                <w:sz w:val="20"/>
                <w:szCs w:val="20"/>
                <w:lang w:eastAsia="it-IT"/>
              </w:rPr>
              <w:t xml:space="preserve">Accompagnamento reti </w:t>
            </w:r>
            <w:r w:rsidRPr="00D8482A" w:rsidR="00D8482A">
              <w:rPr>
                <w:rFonts w:ascii="Fira Sans" w:hAnsi="Fira Sans" w:eastAsia="+mn-ea" w:cs="Calibri"/>
                <w:bCs/>
                <w:i/>
                <w:iCs/>
                <w:kern w:val="24"/>
                <w:sz w:val="20"/>
                <w:szCs w:val="20"/>
                <w:lang w:eastAsia="it-IT"/>
              </w:rPr>
              <w:t>territoriali</w:t>
            </w:r>
            <w:r w:rsidRPr="00D8482A">
              <w:rPr>
                <w:rFonts w:ascii="Fira Sans" w:hAnsi="Fira Sans" w:eastAsia="+mn-ea" w:cs="Calibri"/>
                <w:bCs/>
                <w:kern w:val="24"/>
                <w:sz w:val="20"/>
                <w:szCs w:val="20"/>
                <w:lang w:eastAsia="it-IT"/>
              </w:rPr>
              <w:t xml:space="preserve"> sono descritte alla voce:</w:t>
            </w:r>
          </w:p>
          <w:p w:rsidRPr="00D8482A" w:rsidR="003D42DA" w:rsidP="003D42DA" w:rsidRDefault="00D8482A" w14:paraId="111F7FC6" w14:textId="4A60890E">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D8482A">
              <w:rPr>
                <w:rFonts w:ascii="Fira Sans" w:hAnsi="Fira Sans" w:eastAsia="+mn-ea" w:cs="Calibri"/>
                <w:bCs/>
                <w:i/>
                <w:iCs/>
                <w:kern w:val="24"/>
                <w:sz w:val="20"/>
                <w:szCs w:val="20"/>
                <w:lang w:eastAsia="it-IT"/>
              </w:rPr>
              <w:t>promozione del volontariato territoriale;</w:t>
            </w:r>
          </w:p>
          <w:p w:rsidRPr="00D8482A" w:rsidR="00D8482A" w:rsidP="003D42DA" w:rsidRDefault="00D8482A" w14:paraId="7476AE55" w14:textId="56F4F464">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D8482A">
              <w:rPr>
                <w:rFonts w:ascii="Fira Sans" w:hAnsi="Fira Sans" w:eastAsia="+mn-ea" w:cs="Calibri"/>
                <w:bCs/>
                <w:i/>
                <w:iCs/>
                <w:kern w:val="24"/>
                <w:sz w:val="20"/>
                <w:szCs w:val="20"/>
                <w:lang w:eastAsia="it-IT"/>
              </w:rPr>
              <w:t>collaborazione con enti pubblici;</w:t>
            </w:r>
          </w:p>
          <w:p w:rsidRPr="00D8482A" w:rsidR="00D8482A" w:rsidP="003D42DA" w:rsidRDefault="00D8482A" w14:paraId="4A6DBC90" w14:textId="5CBEC805">
            <w:pPr>
              <w:pStyle w:val="Paragrafoelenco"/>
              <w:numPr>
                <w:ilvl w:val="0"/>
                <w:numId w:val="10"/>
              </w:numPr>
              <w:kinsoku w:val="0"/>
              <w:overflowPunct w:val="0"/>
              <w:ind w:left="316" w:hanging="284"/>
              <w:jc w:val="both"/>
              <w:rPr>
                <w:rFonts w:ascii="Fira Sans" w:hAnsi="Fira Sans" w:eastAsia="+mn-ea" w:cs="Calibri"/>
                <w:bCs/>
                <w:i/>
                <w:iCs/>
                <w:kern w:val="24"/>
                <w:sz w:val="20"/>
                <w:szCs w:val="20"/>
                <w:lang w:eastAsia="it-IT"/>
              </w:rPr>
            </w:pPr>
            <w:r w:rsidRPr="00D8482A">
              <w:rPr>
                <w:rFonts w:ascii="Fira Sans" w:hAnsi="Fira Sans" w:eastAsia="+mn-ea" w:cs="Calibri"/>
                <w:bCs/>
                <w:i/>
                <w:iCs/>
                <w:kern w:val="24"/>
                <w:sz w:val="20"/>
                <w:szCs w:val="20"/>
                <w:lang w:eastAsia="it-IT"/>
              </w:rPr>
              <w:t>sostegno al welfare locale.</w:t>
            </w:r>
          </w:p>
          <w:p w:rsidRPr="00D8482A" w:rsidR="003D42DA" w:rsidP="003D42DA" w:rsidRDefault="003D42DA" w14:paraId="007593B8" w14:textId="77777777">
            <w:pPr>
              <w:kinsoku w:val="0"/>
              <w:overflowPunct w:val="0"/>
              <w:jc w:val="both"/>
              <w:rPr>
                <w:rFonts w:ascii="Fira Sans" w:hAnsi="Fira Sans" w:eastAsia="+mn-ea" w:cs="Calibri"/>
                <w:b/>
                <w:kern w:val="24"/>
                <w:sz w:val="20"/>
                <w:szCs w:val="20"/>
                <w:lang w:eastAsia="it-IT"/>
              </w:rPr>
            </w:pPr>
          </w:p>
        </w:tc>
      </w:tr>
      <w:tr w:rsidRPr="005F0453" w:rsidR="003D42DA" w:rsidTr="31556BFA" w14:paraId="0595C00F" w14:textId="77777777">
        <w:trPr>
          <w:trHeight w:val="649"/>
        </w:trPr>
        <w:tc>
          <w:tcPr>
            <w:tcW w:w="10206" w:type="dxa"/>
            <w:tcBorders>
              <w:top w:val="single" w:color="auto" w:sz="4" w:space="0"/>
            </w:tcBorders>
          </w:tcPr>
          <w:p w:rsidR="003D42DA" w:rsidP="003D42DA" w:rsidRDefault="003D42DA" w14:paraId="4880454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Area territoriale interessata dal progetto:</w:t>
            </w:r>
          </w:p>
          <w:p w:rsidRPr="005F0453" w:rsidR="003D42DA" w:rsidP="003D42DA" w:rsidRDefault="003D42DA" w14:paraId="7BEE71EE" w14:textId="77777777">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color w:val="000000" w:themeColor="text1"/>
                <w:kern w:val="24"/>
                <w:sz w:val="20"/>
                <w:szCs w:val="20"/>
                <w:lang w:eastAsia="it-IT"/>
              </w:rPr>
              <w:t>Provincia di Bergamo.</w:t>
            </w:r>
          </w:p>
        </w:tc>
      </w:tr>
      <w:tr w:rsidRPr="005F0453" w:rsidR="003D42DA" w:rsidTr="31556BFA" w14:paraId="105F3005" w14:textId="77777777">
        <w:trPr>
          <w:trHeight w:val="663"/>
        </w:trPr>
        <w:tc>
          <w:tcPr>
            <w:tcW w:w="10206" w:type="dxa"/>
          </w:tcPr>
          <w:p w:rsidRPr="005F0453" w:rsidR="003D42DA" w:rsidP="003D42DA" w:rsidRDefault="003D42DA" w14:paraId="5CF5B80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3D42DA" w:rsidP="003D42DA" w:rsidRDefault="003D42DA" w14:paraId="59A176F9"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5F0453" w:rsidR="003D42DA" w:rsidP="003D42DA" w:rsidRDefault="003D42DA" w14:paraId="225E2286" w14:textId="77777777">
            <w:pPr>
              <w:kinsoku w:val="0"/>
              <w:overflowPunct w:val="0"/>
              <w:jc w:val="both"/>
              <w:rPr>
                <w:rFonts w:ascii="Fira Sans" w:hAnsi="Fira Sans" w:eastAsia="+mn-ea" w:cs="Calibri"/>
                <w:b/>
                <w:color w:val="000000" w:themeColor="text1"/>
                <w:kern w:val="24"/>
                <w:sz w:val="20"/>
                <w:szCs w:val="20"/>
                <w:lang w:eastAsia="it-IT"/>
              </w:rPr>
            </w:pPr>
          </w:p>
        </w:tc>
      </w:tr>
      <w:tr w:rsidRPr="00740958" w:rsidR="00740958" w:rsidTr="31556BFA" w14:paraId="139A4DBB" w14:textId="77777777">
        <w:trPr>
          <w:trHeight w:val="683"/>
        </w:trPr>
        <w:tc>
          <w:tcPr>
            <w:tcW w:w="10206" w:type="dxa"/>
            <w:tcBorders>
              <w:bottom w:val="single" w:color="auto" w:sz="4" w:space="0"/>
            </w:tcBorders>
          </w:tcPr>
          <w:p w:rsidRPr="00740958" w:rsidR="003D42DA" w:rsidP="003D42DA" w:rsidRDefault="003D42DA" w14:paraId="2EC1F247" w14:textId="77777777">
            <w:pPr>
              <w:kinsoku w:val="0"/>
              <w:overflowPunct w:val="0"/>
              <w:jc w:val="both"/>
              <w:rPr>
                <w:rFonts w:ascii="Fira Sans" w:hAnsi="Fira Sans" w:eastAsia="+mn-ea" w:cs="Calibri"/>
                <w:kern w:val="24"/>
                <w:sz w:val="20"/>
                <w:szCs w:val="20"/>
                <w:lang w:eastAsia="it-IT"/>
              </w:rPr>
            </w:pPr>
            <w:r w:rsidRPr="00740958">
              <w:rPr>
                <w:rFonts w:ascii="Fira Sans" w:hAnsi="Fira Sans" w:eastAsia="+mn-ea" w:cs="Calibri"/>
                <w:b/>
                <w:kern w:val="24"/>
                <w:sz w:val="20"/>
                <w:szCs w:val="20"/>
                <w:lang w:eastAsia="it-IT"/>
              </w:rPr>
              <w:t>Risorse umane coinvolte</w:t>
            </w:r>
          </w:p>
          <w:p w:rsidRPr="00E53072" w:rsidR="003D42DA" w:rsidP="00E53072" w:rsidRDefault="003D42DA" w14:paraId="27F8EC9F" w14:textId="7E85A618">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00740958">
              <w:rPr>
                <w:rFonts w:ascii="Fira Sans" w:hAnsi="Fira Sans" w:eastAsia="+mn-ea" w:cs="Calibri"/>
                <w:kern w:val="24"/>
                <w:sz w:val="20"/>
                <w:szCs w:val="20"/>
                <w:lang w:eastAsia="it-IT"/>
              </w:rPr>
              <w:t>operatrici di CSV (</w:t>
            </w:r>
            <w:r w:rsidRPr="00740958" w:rsidR="00570799">
              <w:rPr>
                <w:rFonts w:ascii="Fira Sans" w:hAnsi="Fira Sans" w:eastAsia="+mn-ea" w:cs="Calibri"/>
                <w:kern w:val="24"/>
                <w:sz w:val="20"/>
                <w:szCs w:val="20"/>
                <w:lang w:eastAsia="it-IT"/>
              </w:rPr>
              <w:t>Claudia Ponti, Ester Carrara, Ilaria Putti</w:t>
            </w:r>
            <w:r w:rsidRPr="2AD77FCD" w:rsidR="17F0BF77">
              <w:rPr>
                <w:rFonts w:ascii="Fira Sans" w:hAnsi="Fira Sans" w:eastAsia="+mn-ea" w:cs="Calibri"/>
                <w:kern w:val="24"/>
                <w:sz w:val="20"/>
                <w:szCs w:val="20"/>
                <w:lang w:eastAsia="it-IT"/>
              </w:rPr>
              <w:t>)</w:t>
            </w:r>
            <w:r w:rsidRPr="2AD77FCD" w:rsidR="2E81F0EA">
              <w:rPr>
                <w:rFonts w:ascii="Fira Sans" w:hAnsi="Fira Sans" w:eastAsia="+mn-ea" w:cs="Calibri"/>
                <w:sz w:val="20"/>
                <w:szCs w:val="20"/>
                <w:lang w:eastAsia="it-IT"/>
              </w:rPr>
              <w:t>: </w:t>
            </w:r>
            <w:r w:rsidRPr="00E53072" w:rsidR="2E81F0EA">
              <w:rPr>
                <w:rFonts w:ascii="Fira Sans" w:hAnsi="Fira Sans" w:eastAsia="+mn-ea" w:cs="Calibri"/>
                <w:sz w:val="20"/>
                <w:szCs w:val="20"/>
                <w:lang w:eastAsia="it-IT"/>
              </w:rPr>
              <w:t>totale 25,2</w:t>
            </w:r>
            <w:r w:rsidRPr="2AD77FCD" w:rsidR="2E81F0EA">
              <w:rPr>
                <w:rFonts w:ascii="Fira Sans" w:hAnsi="Fira Sans" w:eastAsia="+mn-ea" w:cs="Calibri"/>
                <w:sz w:val="20"/>
                <w:szCs w:val="20"/>
                <w:lang w:eastAsia="it-IT"/>
              </w:rPr>
              <w:t xml:space="preserve"> ore/settimana</w:t>
            </w:r>
            <w:r w:rsidR="00E53072">
              <w:rPr>
                <w:rFonts w:ascii="Fira Sans" w:hAnsi="Fira Sans" w:eastAsia="+mn-ea" w:cs="Calibri"/>
                <w:sz w:val="20"/>
                <w:szCs w:val="20"/>
                <w:lang w:eastAsia="it-IT"/>
              </w:rPr>
              <w:t xml:space="preserve"> </w:t>
            </w:r>
            <w:r w:rsidRPr="00E53072" w:rsidR="00E53072">
              <w:rPr>
                <w:rFonts w:ascii="Fira Sans" w:hAnsi="Fira Sans" w:eastAsia="+mn-ea" w:cs="Calibri"/>
                <w:sz w:val="20"/>
                <w:szCs w:val="20"/>
                <w:lang w:eastAsia="it-IT"/>
              </w:rPr>
              <w:t>(media sull’anno)</w:t>
            </w:r>
            <w:r w:rsidR="00E53072">
              <w:rPr>
                <w:rFonts w:ascii="Fira Sans" w:hAnsi="Fira Sans" w:eastAsia="+mn-ea" w:cs="Calibri"/>
                <w:sz w:val="20"/>
                <w:szCs w:val="20"/>
                <w:lang w:eastAsia="it-IT"/>
              </w:rPr>
              <w:t>;</w:t>
            </w:r>
          </w:p>
        </w:tc>
      </w:tr>
      <w:tr w:rsidRPr="00740958" w:rsidR="003D42DA" w:rsidTr="31556BFA" w14:paraId="10688629" w14:textId="77777777">
        <w:trPr>
          <w:trHeight w:val="496"/>
        </w:trPr>
        <w:tc>
          <w:tcPr>
            <w:tcW w:w="10206" w:type="dxa"/>
            <w:tcBorders>
              <w:top w:val="single" w:color="auto" w:sz="4" w:space="0"/>
            </w:tcBorders>
          </w:tcPr>
          <w:p w:rsidRPr="00740958" w:rsidR="003D42DA" w:rsidP="003D42DA" w:rsidRDefault="003D42DA" w14:paraId="21A4BABB" w14:textId="77777777">
            <w:pPr>
              <w:kinsoku w:val="0"/>
              <w:overflowPunct w:val="0"/>
              <w:jc w:val="both"/>
              <w:rPr>
                <w:rFonts w:ascii="Fira Sans" w:hAnsi="Fira Sans" w:eastAsia="+mn-ea" w:cs="Calibri"/>
                <w:b/>
                <w:kern w:val="24"/>
                <w:sz w:val="20"/>
                <w:szCs w:val="20"/>
                <w:lang w:eastAsia="it-IT"/>
              </w:rPr>
            </w:pPr>
            <w:r w:rsidRPr="00740958">
              <w:rPr>
                <w:rFonts w:ascii="Fira Sans" w:hAnsi="Fira Sans" w:eastAsia="+mn-ea" w:cs="Calibri"/>
                <w:b/>
                <w:kern w:val="24"/>
                <w:sz w:val="20"/>
                <w:szCs w:val="20"/>
                <w:lang w:eastAsia="it-IT"/>
              </w:rPr>
              <w:lastRenderedPageBreak/>
              <w:t>Eventuali partner e ruolo funzionale:</w:t>
            </w:r>
          </w:p>
          <w:p w:rsidRPr="00740958" w:rsidR="003D42DA" w:rsidP="003D42DA" w:rsidRDefault="00740958" w14:paraId="479C4976" w14:textId="1845C448">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40958">
              <w:rPr>
                <w:rFonts w:ascii="Fira Sans" w:hAnsi="Fira Sans" w:eastAsia="+mn-ea" w:cs="Calibri"/>
                <w:bCs/>
                <w:kern w:val="24"/>
                <w:sz w:val="20"/>
                <w:szCs w:val="20"/>
                <w:lang w:eastAsia="it-IT"/>
              </w:rPr>
              <w:t xml:space="preserve">Ufficio di Piano Alta Valle </w:t>
            </w:r>
            <w:proofErr w:type="spellStart"/>
            <w:r w:rsidRPr="00740958">
              <w:rPr>
                <w:rFonts w:ascii="Fira Sans" w:hAnsi="Fira Sans" w:eastAsia="+mn-ea" w:cs="Calibri"/>
                <w:bCs/>
                <w:kern w:val="24"/>
                <w:sz w:val="20"/>
                <w:szCs w:val="20"/>
                <w:lang w:eastAsia="it-IT"/>
              </w:rPr>
              <w:t>Seriana</w:t>
            </w:r>
            <w:proofErr w:type="spellEnd"/>
            <w:r w:rsidRPr="00740958">
              <w:rPr>
                <w:rFonts w:ascii="Fira Sans" w:hAnsi="Fira Sans" w:eastAsia="+mn-ea" w:cs="Calibri"/>
                <w:bCs/>
                <w:kern w:val="24"/>
                <w:sz w:val="20"/>
                <w:szCs w:val="20"/>
                <w:lang w:eastAsia="it-IT"/>
              </w:rPr>
              <w:t>; Comuni di Presezzo, Ponteranica, Mozzanica, Stezzano, Brembate Sopra;</w:t>
            </w:r>
          </w:p>
          <w:p w:rsidRPr="00740958" w:rsidR="00374584" w:rsidP="003D42DA" w:rsidRDefault="00374584" w14:paraId="6DDBF0D1" w14:textId="5D52C131">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740958">
              <w:rPr>
                <w:rFonts w:ascii="Fira Sans" w:hAnsi="Fira Sans" w:eastAsia="+mn-ea" w:cs="Calibri"/>
                <w:bCs/>
                <w:kern w:val="24"/>
                <w:sz w:val="20"/>
                <w:szCs w:val="20"/>
                <w:lang w:eastAsia="it-IT"/>
              </w:rPr>
              <w:t>ACLI Provinciale, ENAIP Bergamo</w:t>
            </w:r>
            <w:r w:rsidRPr="00740958" w:rsidR="004C3AB9">
              <w:rPr>
                <w:rFonts w:ascii="Fira Sans" w:hAnsi="Fira Sans" w:eastAsia="+mn-ea" w:cs="Calibri"/>
                <w:bCs/>
                <w:kern w:val="24"/>
                <w:sz w:val="20"/>
                <w:szCs w:val="20"/>
                <w:lang w:eastAsia="it-IT"/>
              </w:rPr>
              <w:t xml:space="preserve">, Diocesi di Bergamo, Comune di Bergamo, </w:t>
            </w:r>
            <w:proofErr w:type="spellStart"/>
            <w:r w:rsidRPr="00740958" w:rsidR="004C3AB9">
              <w:rPr>
                <w:rFonts w:ascii="Fira Sans" w:hAnsi="Fira Sans" w:eastAsia="+mn-ea" w:cs="Calibri"/>
                <w:bCs/>
                <w:kern w:val="24"/>
                <w:sz w:val="20"/>
                <w:szCs w:val="20"/>
                <w:lang w:eastAsia="it-IT"/>
              </w:rPr>
              <w:t>Confcooperative</w:t>
            </w:r>
            <w:proofErr w:type="spellEnd"/>
            <w:r w:rsidRPr="00740958" w:rsidR="004C3AB9">
              <w:rPr>
                <w:rFonts w:ascii="Fira Sans" w:hAnsi="Fira Sans" w:eastAsia="+mn-ea" w:cs="Calibri"/>
                <w:bCs/>
                <w:kern w:val="24"/>
                <w:sz w:val="20"/>
                <w:szCs w:val="20"/>
                <w:lang w:eastAsia="it-IT"/>
              </w:rPr>
              <w:t xml:space="preserve"> </w:t>
            </w:r>
            <w:r w:rsidRPr="00740958">
              <w:rPr>
                <w:rFonts w:ascii="Fira Sans" w:hAnsi="Fira Sans" w:eastAsia="+mn-ea" w:cs="Calibri"/>
                <w:bCs/>
                <w:kern w:val="24"/>
                <w:sz w:val="20"/>
                <w:szCs w:val="20"/>
                <w:lang w:eastAsia="it-IT"/>
              </w:rPr>
              <w:t>e altri soggetti di secondo livello: progettazione e realizzazione del percorso per animatori di comunità.</w:t>
            </w:r>
          </w:p>
          <w:p w:rsidRPr="00740958" w:rsidR="003D42DA" w:rsidP="003D42DA" w:rsidRDefault="003D42DA" w14:paraId="51BB102E" w14:textId="77777777">
            <w:pPr>
              <w:kinsoku w:val="0"/>
              <w:overflowPunct w:val="0"/>
              <w:jc w:val="both"/>
              <w:rPr>
                <w:rFonts w:ascii="Fira Sans" w:hAnsi="Fira Sans" w:eastAsia="+mn-ea" w:cs="Calibri"/>
                <w:bCs/>
                <w:kern w:val="24"/>
                <w:sz w:val="20"/>
                <w:szCs w:val="20"/>
                <w:lang w:eastAsia="it-IT"/>
              </w:rPr>
            </w:pPr>
          </w:p>
        </w:tc>
      </w:tr>
      <w:tr w:rsidRPr="00740958" w:rsidR="00740958" w:rsidTr="31556BFA" w14:paraId="00CD317D" w14:textId="77777777">
        <w:trPr>
          <w:trHeight w:val="433"/>
        </w:trPr>
        <w:tc>
          <w:tcPr>
            <w:tcW w:w="10206" w:type="dxa"/>
          </w:tcPr>
          <w:p w:rsidRPr="00740958" w:rsidR="003D42DA" w:rsidP="003D42DA" w:rsidRDefault="003D42DA" w14:paraId="14EF9762" w14:textId="77777777">
            <w:pPr>
              <w:kinsoku w:val="0"/>
              <w:overflowPunct w:val="0"/>
              <w:jc w:val="both"/>
              <w:rPr>
                <w:rFonts w:ascii="Fira Sans" w:hAnsi="Fira Sans" w:eastAsia="+mn-ea" w:cs="Calibri"/>
                <w:b/>
                <w:kern w:val="24"/>
                <w:sz w:val="20"/>
                <w:szCs w:val="20"/>
                <w:lang w:eastAsia="it-IT"/>
              </w:rPr>
            </w:pPr>
            <w:r w:rsidRPr="00740958">
              <w:rPr>
                <w:rFonts w:ascii="Fira Sans" w:hAnsi="Fira Sans" w:eastAsia="+mn-ea" w:cs="Calibri"/>
                <w:b/>
                <w:kern w:val="24"/>
                <w:sz w:val="20"/>
                <w:szCs w:val="20"/>
                <w:lang w:eastAsia="it-IT"/>
              </w:rPr>
              <w:t>Risultati attesi/ottenuti:</w:t>
            </w:r>
          </w:p>
          <w:p w:rsidRPr="00740958" w:rsidR="00740958" w:rsidP="00740958" w:rsidRDefault="00740958" w14:paraId="7A2D19C7" w14:textId="11C8F748">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740958">
              <w:rPr>
                <w:rFonts w:ascii="Fira Sans" w:hAnsi="Fira Sans" w:eastAsia="+mn-ea" w:cs="Calibri"/>
                <w:bCs/>
                <w:kern w:val="24"/>
                <w:sz w:val="20"/>
                <w:szCs w:val="20"/>
                <w:lang w:eastAsia="it-IT"/>
              </w:rPr>
              <w:t xml:space="preserve">almeno 6 percorsi di accompagnamento a reti </w:t>
            </w:r>
            <w:r>
              <w:rPr>
                <w:rFonts w:ascii="Fira Sans" w:hAnsi="Fira Sans" w:eastAsia="+mn-ea" w:cs="Calibri"/>
                <w:bCs/>
                <w:kern w:val="24"/>
                <w:sz w:val="20"/>
                <w:szCs w:val="20"/>
                <w:lang w:eastAsia="it-IT"/>
              </w:rPr>
              <w:t>territoriali</w:t>
            </w:r>
            <w:r w:rsidRPr="00740958">
              <w:rPr>
                <w:rFonts w:ascii="Fira Sans" w:hAnsi="Fira Sans" w:eastAsia="+mn-ea" w:cs="Calibri"/>
                <w:bCs/>
                <w:kern w:val="24"/>
                <w:sz w:val="20"/>
                <w:szCs w:val="20"/>
                <w:lang w:eastAsia="it-IT"/>
              </w:rPr>
              <w:t xml:space="preserve"> </w:t>
            </w:r>
            <w:r w:rsidRPr="00740958">
              <w:rPr>
                <w:rFonts w:ascii="Fira Sans" w:hAnsi="Fira Sans" w:eastAsia="+mn-ea" w:cs="Calibri"/>
                <w:kern w:val="24"/>
                <w:sz w:val="20"/>
                <w:szCs w:val="20"/>
                <w:lang w:eastAsia="it-IT"/>
              </w:rPr>
              <w:t xml:space="preserve">(indicatore: </w:t>
            </w:r>
            <w:r w:rsidRPr="00740958">
              <w:rPr>
                <w:rFonts w:ascii="Fira Sans" w:hAnsi="Fira Sans"/>
                <w:sz w:val="20"/>
                <w:szCs w:val="20"/>
              </w:rPr>
              <w:t>numero di interventi realizzati mappati tramite Gestionale CSV: ogni accompagnamento risulta composto da un numero variabile di erogazioni);</w:t>
            </w:r>
          </w:p>
          <w:p w:rsidRPr="00740958" w:rsidR="00740958" w:rsidP="00740958" w:rsidRDefault="00740958" w14:paraId="3E3488D0" w14:textId="2F42F32F">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740958">
              <w:rPr>
                <w:rFonts w:ascii="Fira Sans" w:hAnsi="Fira Sans" w:eastAsia="+mn-ea" w:cs="Calibri"/>
                <w:bCs/>
                <w:kern w:val="24"/>
                <w:sz w:val="20"/>
                <w:szCs w:val="20"/>
                <w:lang w:eastAsia="it-IT"/>
              </w:rPr>
              <w:t>avvio di un percorso di formazione per animatori di comunità.</w:t>
            </w:r>
          </w:p>
          <w:p w:rsidRPr="00740958" w:rsidR="003D42DA" w:rsidP="003D42DA" w:rsidRDefault="003D42DA" w14:paraId="006A15A6" w14:textId="77777777">
            <w:pPr>
              <w:pStyle w:val="Paragrafoelenco"/>
              <w:kinsoku w:val="0"/>
              <w:overflowPunct w:val="0"/>
              <w:ind w:left="316"/>
              <w:jc w:val="both"/>
              <w:rPr>
                <w:rFonts w:ascii="Fira Sans" w:hAnsi="Fira Sans" w:eastAsia="+mn-ea" w:cs="Calibri"/>
                <w:b/>
                <w:kern w:val="24"/>
                <w:sz w:val="20"/>
                <w:szCs w:val="20"/>
                <w:lang w:eastAsia="it-IT"/>
              </w:rPr>
            </w:pPr>
          </w:p>
        </w:tc>
      </w:tr>
    </w:tbl>
    <w:p w:rsidR="00D545D8" w:rsidP="00FB0DC0" w:rsidRDefault="00D545D8" w14:paraId="785DC818" w14:textId="40D24C16">
      <w:pPr>
        <w:jc w:val="both"/>
        <w:rPr>
          <w:rFonts w:ascii="Fira Sans" w:hAnsi="Fira Sans" w:cstheme="minorHAnsi"/>
          <w:sz w:val="20"/>
          <w:szCs w:val="20"/>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C635BB" w:rsidR="00C635BB" w:rsidTr="00C635BB" w14:paraId="6E864774"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vAlign w:val="center"/>
            <w:hideMark/>
          </w:tcPr>
          <w:p w:rsidRPr="00C635BB" w:rsidR="00C635BB" w:rsidP="000651F9" w:rsidRDefault="00C635BB" w14:paraId="10F24E2B" w14:textId="77777777">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Voci di spesa: D3 – Accompagnamento reti territoriali</w:t>
            </w:r>
            <w:r w:rsidRPr="00C635BB">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3AAD7FAB" w14:textId="3CA73531">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2D0797DE" w14:textId="75B064DA">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1759E3D6" w14:textId="0B19E70D">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Totale</w:t>
            </w:r>
          </w:p>
        </w:tc>
      </w:tr>
      <w:tr w:rsidRPr="00C635BB" w:rsidR="00C635BB" w:rsidTr="00C635BB" w14:paraId="395E919A"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635BB" w:rsidR="00C635BB" w:rsidP="00C635BB" w:rsidRDefault="00C635BB" w14:paraId="5DAC62FE" w14:textId="7BC187E7">
            <w:pPr>
              <w:jc w:val="center"/>
              <w:textAlignment w:val="baseline"/>
              <w:rPr>
                <w:rFonts w:ascii="Fira Sans" w:hAnsi="Fira Sans" w:eastAsia="Times New Roman" w:cs="Times New Roman"/>
                <w:sz w:val="20"/>
                <w:szCs w:val="20"/>
                <w:lang w:eastAsia="it-IT"/>
              </w:rPr>
            </w:pPr>
          </w:p>
        </w:tc>
      </w:tr>
      <w:tr w:rsidRPr="00C635BB" w:rsidR="00C635BB" w:rsidTr="00C635BB" w14:paraId="33CBA13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676C8B21" w14:textId="77777777">
            <w:pPr>
              <w:jc w:val="both"/>
              <w:textAlignment w:val="baseline"/>
              <w:rPr>
                <w:rFonts w:ascii="Fira Sans" w:hAnsi="Fira Sans" w:eastAsia="Times New Roman" w:cs="Times New Roman"/>
                <w:i/>
                <w:iCs/>
                <w:sz w:val="20"/>
                <w:szCs w:val="20"/>
                <w:lang w:eastAsia="it-IT"/>
              </w:rPr>
            </w:pPr>
            <w:r w:rsidRPr="00C635BB">
              <w:rPr>
                <w:rFonts w:ascii="Fira Sans" w:hAnsi="Fira Sans" w:eastAsia="Times New Roman" w:cs="Times New Roman"/>
                <w:i/>
                <w:iCs/>
                <w:color w:val="000000"/>
                <w:sz w:val="20"/>
                <w:szCs w:val="20"/>
                <w:lang w:eastAsia="it-IT"/>
              </w:rPr>
              <w:t>4) Personale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4A225C5C" w14:textId="4A87B33C">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233E1A6D" w14:textId="52F3EAA0">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20889BBF" w14:textId="727CD031">
            <w:pPr>
              <w:jc w:val="center"/>
              <w:textAlignment w:val="baseline"/>
              <w:rPr>
                <w:rFonts w:ascii="Fira Sans" w:hAnsi="Fira Sans" w:eastAsia="Times New Roman" w:cs="Times New Roman"/>
                <w:i/>
                <w:iCs/>
                <w:sz w:val="20"/>
                <w:szCs w:val="20"/>
                <w:lang w:eastAsia="it-IT"/>
              </w:rPr>
            </w:pPr>
          </w:p>
        </w:tc>
      </w:tr>
      <w:tr w:rsidRPr="00C635BB" w:rsidR="00C635BB" w:rsidTr="00C635BB" w14:paraId="715CC07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25F38E1F" w14:textId="77777777">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Retribuzioni</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0BA01362" w14:textId="4263C926">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xml:space="preserve">€ </w:t>
            </w:r>
            <w:r w:rsidR="006529B8">
              <w:rPr>
                <w:rFonts w:ascii="Fira Sans" w:hAnsi="Fira Sans" w:eastAsia="Times New Roman" w:cs="Times New Roman"/>
                <w:color w:val="000000"/>
                <w:sz w:val="20"/>
                <w:szCs w:val="20"/>
                <w:lang w:eastAsia="it-IT"/>
              </w:rPr>
              <w:t>21.885,00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17143B18" w14:textId="0DDFC168">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sz w:val="20"/>
                <w:szCs w:val="20"/>
                <w:lang w:eastAsia="it-IT"/>
              </w:rPr>
              <w:t>€ 2.500,00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7E2BCCCD" w14:textId="77777777">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€ 24.385,00</w:t>
            </w:r>
          </w:p>
        </w:tc>
      </w:tr>
      <w:tr w:rsidRPr="00C635BB" w:rsidR="00C635BB" w:rsidTr="00C635BB" w14:paraId="17C5D25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03B8AD96" w14:textId="77777777">
            <w:pPr>
              <w:jc w:val="both"/>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Totale 4) </w:t>
            </w:r>
          </w:p>
        </w:tc>
        <w:tc>
          <w:tcPr>
            <w:tcW w:w="169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5EE80E4F" w14:textId="2B6081FB">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xml:space="preserve">€ </w:t>
            </w:r>
            <w:r w:rsidR="006529B8">
              <w:rPr>
                <w:rFonts w:ascii="Fira Sans" w:hAnsi="Fira Sans" w:eastAsia="Times New Roman" w:cs="Times New Roman"/>
                <w:b/>
                <w:bCs/>
                <w:color w:val="000000"/>
                <w:sz w:val="20"/>
                <w:szCs w:val="20"/>
                <w:lang w:eastAsia="it-IT"/>
              </w:rPr>
              <w:t>21.885,00</w:t>
            </w:r>
          </w:p>
        </w:tc>
        <w:tc>
          <w:tcPr>
            <w:tcW w:w="154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0779DD18" w14:textId="10059003">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sz w:val="20"/>
                <w:szCs w:val="20"/>
                <w:lang w:eastAsia="it-IT"/>
              </w:rPr>
              <w:t>€ 2.500,00</w:t>
            </w:r>
          </w:p>
        </w:tc>
        <w:tc>
          <w:tcPr>
            <w:tcW w:w="1575" w:type="dxa"/>
            <w:tcBorders>
              <w:top w:val="outset" w:color="auto" w:sz="6" w:space="0"/>
              <w:left w:val="outset" w:color="auto" w:sz="6" w:space="0"/>
              <w:bottom w:val="single" w:color="000000" w:sz="6" w:space="0"/>
              <w:right w:val="single" w:color="000000" w:sz="6" w:space="0"/>
            </w:tcBorders>
            <w:shd w:val="clear" w:color="auto" w:fill="auto"/>
            <w:hideMark/>
          </w:tcPr>
          <w:p w:rsidRPr="00C635BB" w:rsidR="00C635BB" w:rsidP="00C635BB" w:rsidRDefault="00C635BB" w14:paraId="6923A6E0" w14:textId="697B9F14">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€ 24.385,00</w:t>
            </w:r>
          </w:p>
        </w:tc>
      </w:tr>
      <w:tr w:rsidRPr="00C635BB" w:rsidR="00C635BB" w:rsidTr="00C635BB" w14:paraId="7BB8B62B"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hideMark/>
          </w:tcPr>
          <w:p w:rsidRPr="00C635BB" w:rsidR="00C635BB" w:rsidP="00C635BB" w:rsidRDefault="00C635BB" w14:paraId="020E5AA9" w14:textId="4692A8D8">
            <w:pPr>
              <w:jc w:val="center"/>
              <w:textAlignment w:val="baseline"/>
              <w:rPr>
                <w:rFonts w:ascii="Fira Sans" w:hAnsi="Fira Sans" w:eastAsia="Times New Roman" w:cs="Times New Roman"/>
                <w:sz w:val="20"/>
                <w:szCs w:val="20"/>
                <w:lang w:eastAsia="it-IT"/>
              </w:rPr>
            </w:pPr>
          </w:p>
        </w:tc>
      </w:tr>
      <w:tr w:rsidRPr="00C635BB" w:rsidR="00C635BB" w:rsidTr="00C635BB" w14:paraId="0D6A5F2B"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hideMark/>
          </w:tcPr>
          <w:p w:rsidRPr="00C635BB" w:rsidR="00C635BB" w:rsidP="000651F9" w:rsidRDefault="00C635BB" w14:paraId="78319957" w14:textId="127BE48A">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C635BB">
              <w:rPr>
                <w:rFonts w:ascii="Fira Sans" w:hAnsi="Fira Sans" w:eastAsia="Times New Roman" w:cs="Times New Roman"/>
                <w:b/>
                <w:bCs/>
                <w:color w:val="000000"/>
                <w:sz w:val="20"/>
                <w:szCs w:val="20"/>
                <w:lang w:eastAsia="it-IT"/>
              </w:rPr>
              <w:t>: D3 – Accompagnamento reti territoriali</w:t>
            </w:r>
            <w:r w:rsidRPr="00C635BB">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C635BB" w:rsidP="00C635BB" w:rsidRDefault="00C635BB" w14:paraId="21D489FB" w14:textId="03643380">
            <w:pPr>
              <w:jc w:val="center"/>
              <w:textAlignment w:val="baseline"/>
              <w:rPr>
                <w:rFonts w:ascii="Fira Sans" w:hAnsi="Fira Sans" w:eastAsia="Times New Roman" w:cs="Times New Roman"/>
                <w:b/>
                <w:sz w:val="20"/>
                <w:szCs w:val="20"/>
                <w:lang w:eastAsia="it-IT"/>
              </w:rPr>
            </w:pPr>
            <w:r w:rsidRPr="00C635BB">
              <w:rPr>
                <w:rFonts w:ascii="Fira Sans" w:hAnsi="Fira Sans" w:eastAsia="Times New Roman" w:cs="Times New Roman"/>
                <w:b/>
                <w:color w:val="000000"/>
                <w:sz w:val="20"/>
                <w:szCs w:val="20"/>
                <w:lang w:eastAsia="it-IT"/>
              </w:rPr>
              <w:t>€ 21.885,00</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C635BB" w:rsidP="00C635BB" w:rsidRDefault="00C635BB" w14:paraId="71BE20E5" w14:textId="36185E7D">
            <w:pPr>
              <w:jc w:val="center"/>
              <w:textAlignment w:val="baseline"/>
              <w:rPr>
                <w:rFonts w:ascii="Fira Sans" w:hAnsi="Fira Sans" w:eastAsia="Times New Roman" w:cs="Times New Roman"/>
                <w:b/>
                <w:sz w:val="20"/>
                <w:szCs w:val="20"/>
                <w:lang w:eastAsia="it-IT"/>
              </w:rPr>
            </w:pPr>
            <w:r w:rsidRPr="00C635BB">
              <w:rPr>
                <w:rFonts w:ascii="Fira Sans" w:hAnsi="Fira Sans" w:eastAsia="Times New Roman" w:cs="Times New Roman"/>
                <w:b/>
                <w:color w:val="000000"/>
                <w:sz w:val="20"/>
                <w:szCs w:val="20"/>
                <w:lang w:eastAsia="it-IT"/>
              </w:rPr>
              <w:t>€ 2.500,00</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hideMark/>
          </w:tcPr>
          <w:p w:rsidRPr="00C635BB" w:rsidR="00C635BB" w:rsidP="00C635BB" w:rsidRDefault="00C635BB" w14:paraId="2600F2AB" w14:textId="5FEDA299">
            <w:pPr>
              <w:jc w:val="center"/>
              <w:textAlignment w:val="baseline"/>
              <w:rPr>
                <w:rFonts w:ascii="Fira Sans" w:hAnsi="Fira Sans" w:eastAsia="Times New Roman" w:cs="Times New Roman"/>
                <w:b/>
                <w:sz w:val="20"/>
                <w:szCs w:val="20"/>
                <w:lang w:eastAsia="it-IT"/>
              </w:rPr>
            </w:pPr>
            <w:r w:rsidRPr="00C635BB">
              <w:rPr>
                <w:rFonts w:ascii="Fira Sans" w:hAnsi="Fira Sans" w:eastAsia="Times New Roman" w:cs="Times New Roman"/>
                <w:b/>
                <w:color w:val="000000"/>
                <w:sz w:val="20"/>
                <w:szCs w:val="20"/>
                <w:lang w:eastAsia="it-IT"/>
              </w:rPr>
              <w:t>€ 24.385,00</w:t>
            </w:r>
          </w:p>
        </w:tc>
      </w:tr>
      <w:tr w:rsidRPr="00C635BB" w:rsidR="00C635BB" w:rsidTr="00C635BB" w14:paraId="3B192E05"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C635BB" w:rsidRDefault="00C635BB" w14:paraId="44D1AE51" w14:textId="3A83A279">
            <w:pP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Modalità di stima degli oneri: </w:t>
            </w:r>
            <w:r w:rsidRPr="00C635BB">
              <w:rPr>
                <w:rFonts w:ascii="Fira Sans" w:hAnsi="Fira Sans" w:eastAsia="Times New Roman" w:cs="Times New Roman"/>
                <w:i/>
                <w:iCs/>
                <w:color w:val="000000"/>
                <w:sz w:val="20"/>
                <w:szCs w:val="20"/>
                <w:lang w:eastAsia="it-IT"/>
              </w:rPr>
              <w:t>gli oneri relativi al personale dipendente del CSV vengono ripartiti sulle diverse aree di attività, in proporzione ad una stima delle ore svolte per ciascuna area.</w:t>
            </w:r>
          </w:p>
        </w:tc>
      </w:tr>
    </w:tbl>
    <w:p w:rsidRPr="00C635BB" w:rsidR="00D545D8" w:rsidP="00FB0DC0" w:rsidRDefault="00D545D8" w14:paraId="5EBDBC23" w14:textId="6138A200">
      <w:pPr>
        <w:jc w:val="both"/>
        <w:rPr>
          <w:rFonts w:ascii="Fira Sans" w:hAnsi="Fira Sans" w:cstheme="minorHAnsi"/>
          <w:sz w:val="20"/>
          <w:szCs w:val="20"/>
        </w:rPr>
      </w:pPr>
    </w:p>
    <w:tbl>
      <w:tblPr>
        <w:tblW w:w="1020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85"/>
        <w:gridCol w:w="1695"/>
        <w:gridCol w:w="1545"/>
        <w:gridCol w:w="1575"/>
      </w:tblGrid>
      <w:tr w:rsidRPr="00C635BB" w:rsidR="00C635BB" w:rsidTr="00C635BB" w14:paraId="20618042" w14:textId="77777777">
        <w:trPr>
          <w:trHeight w:val="495"/>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vAlign w:val="center"/>
            <w:hideMark/>
          </w:tcPr>
          <w:p w:rsidRPr="00C635BB" w:rsidR="00C635BB" w:rsidP="000651F9" w:rsidRDefault="00C635BB" w14:paraId="55CF5C0A" w14:textId="77777777">
            <w:pP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Voci di spesa: Costi comuni ripartiti su area Promozione, Orientamento e Animazione</w:t>
            </w:r>
            <w:r w:rsidRPr="00C635BB">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0F0ADD9A" w14:textId="0C2221B8">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Importo FUN</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2EE41AFD" w14:textId="1474390F">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Extra FUN</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7FEC1EAB" w14:textId="49BDA42E">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b/>
                <w:bCs/>
                <w:color w:val="000000"/>
                <w:sz w:val="20"/>
                <w:szCs w:val="20"/>
                <w:lang w:eastAsia="it-IT"/>
              </w:rPr>
              <w:t>Totale</w:t>
            </w:r>
          </w:p>
        </w:tc>
      </w:tr>
      <w:tr w:rsidRPr="00C635BB" w:rsidR="00C635BB" w:rsidTr="00C635BB" w14:paraId="353D89A4"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vAlign w:val="center"/>
            <w:hideMark/>
          </w:tcPr>
          <w:p w:rsidRPr="00C635BB" w:rsidR="00C635BB" w:rsidP="00C635BB" w:rsidRDefault="00C635BB" w14:paraId="57821A73" w14:textId="0B50473D">
            <w:pPr>
              <w:jc w:val="center"/>
              <w:textAlignment w:val="baseline"/>
              <w:rPr>
                <w:rFonts w:ascii="Fira Sans" w:hAnsi="Fira Sans" w:eastAsia="Times New Roman" w:cs="Times New Roman"/>
                <w:sz w:val="20"/>
                <w:szCs w:val="20"/>
                <w:lang w:eastAsia="it-IT"/>
              </w:rPr>
            </w:pPr>
          </w:p>
        </w:tc>
      </w:tr>
      <w:tr w:rsidRPr="00C635BB" w:rsidR="00C635BB" w:rsidTr="00C635BB" w14:paraId="451A78B3"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14D62695" w14:textId="77777777">
            <w:pPr>
              <w:jc w:val="both"/>
              <w:textAlignment w:val="baseline"/>
              <w:rPr>
                <w:rFonts w:ascii="Fira Sans" w:hAnsi="Fira Sans" w:eastAsia="Times New Roman" w:cs="Times New Roman"/>
                <w:i/>
                <w:iCs/>
                <w:sz w:val="20"/>
                <w:szCs w:val="20"/>
                <w:lang w:eastAsia="it-IT"/>
              </w:rPr>
            </w:pPr>
            <w:r w:rsidRPr="00C635BB">
              <w:rPr>
                <w:rFonts w:ascii="Fira Sans" w:hAnsi="Fira Sans" w:eastAsia="Times New Roman" w:cs="Times New Roman"/>
                <w:i/>
                <w:iCs/>
                <w:color w:val="000000"/>
                <w:sz w:val="20"/>
                <w:szCs w:val="20"/>
                <w:lang w:eastAsia="it-IT"/>
              </w:rPr>
              <w:t>1) Materie prime, sussidiarie, di consumo e merci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692D8F9" w14:textId="21C9B06D">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A9AC728" w14:textId="51820117">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1ED74FBB" w14:textId="0370B1BE">
            <w:pPr>
              <w:jc w:val="center"/>
              <w:textAlignment w:val="baseline"/>
              <w:rPr>
                <w:rFonts w:ascii="Fira Sans" w:hAnsi="Fira Sans" w:eastAsia="Times New Roman" w:cs="Times New Roman"/>
                <w:i/>
                <w:iCs/>
                <w:sz w:val="20"/>
                <w:szCs w:val="20"/>
                <w:lang w:eastAsia="it-IT"/>
              </w:rPr>
            </w:pPr>
          </w:p>
        </w:tc>
      </w:tr>
      <w:tr w:rsidRPr="00C635BB" w:rsidR="00C635BB" w:rsidTr="00C635BB" w14:paraId="78504ADD"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2395349C" w14:textId="2833BC25">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Materie prime, sussidiarie, di consumo e merci</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2E100663" w14:textId="07DC76AC">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€ 611,87</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7D1C2E8" w14:textId="2FC150B2">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052F07F1" w14:textId="386F1BA1">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€ 611,87</w:t>
            </w:r>
          </w:p>
        </w:tc>
      </w:tr>
      <w:tr w:rsidRPr="00C635BB" w:rsidR="00C635BB" w:rsidTr="00C635BB" w14:paraId="2989F640"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0725A8EE" w14:textId="77777777">
            <w:pPr>
              <w:jc w:val="both"/>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Totale 1)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4ACE767F" w14:textId="6E5F7DBD">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€ 611,87</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6DA4BD47" w14:textId="6067B1D2">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63FE3025" w14:textId="051DB05E">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€ 611,87</w:t>
            </w:r>
          </w:p>
        </w:tc>
      </w:tr>
      <w:tr w:rsidRPr="00C635BB" w:rsidR="00C635BB" w:rsidTr="00C635BB" w14:paraId="47412A4C"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vAlign w:val="center"/>
            <w:hideMark/>
          </w:tcPr>
          <w:p w:rsidRPr="00C635BB" w:rsidR="00C635BB" w:rsidP="00C635BB" w:rsidRDefault="00C635BB" w14:paraId="2CB8C3ED" w14:textId="5F03A8EA">
            <w:pPr>
              <w:jc w:val="center"/>
              <w:textAlignment w:val="baseline"/>
              <w:rPr>
                <w:rFonts w:ascii="Fira Sans" w:hAnsi="Fira Sans" w:eastAsia="Times New Roman" w:cs="Times New Roman"/>
                <w:sz w:val="20"/>
                <w:szCs w:val="20"/>
                <w:lang w:eastAsia="it-IT"/>
              </w:rPr>
            </w:pPr>
          </w:p>
        </w:tc>
      </w:tr>
      <w:tr w:rsidRPr="00C635BB" w:rsidR="00C635BB" w:rsidTr="00C635BB" w14:paraId="7A06DA37"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2A007F3A" w14:textId="77777777">
            <w:pPr>
              <w:jc w:val="both"/>
              <w:textAlignment w:val="baseline"/>
              <w:rPr>
                <w:rFonts w:ascii="Fira Sans" w:hAnsi="Fira Sans" w:eastAsia="Times New Roman" w:cs="Times New Roman"/>
                <w:i/>
                <w:iCs/>
                <w:sz w:val="20"/>
                <w:szCs w:val="20"/>
                <w:lang w:eastAsia="it-IT"/>
              </w:rPr>
            </w:pPr>
            <w:r w:rsidRPr="00C635BB">
              <w:rPr>
                <w:rFonts w:ascii="Fira Sans" w:hAnsi="Fira Sans" w:eastAsia="Times New Roman" w:cs="Times New Roman"/>
                <w:i/>
                <w:iCs/>
                <w:color w:val="000000"/>
                <w:sz w:val="20"/>
                <w:szCs w:val="20"/>
                <w:lang w:eastAsia="it-IT"/>
              </w:rPr>
              <w:t>2) Servizi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01D90D6" w14:textId="2A73FDA3">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94A477F" w14:textId="3ED62DE2">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1A5A063" w14:textId="39AAFE82">
            <w:pPr>
              <w:jc w:val="center"/>
              <w:textAlignment w:val="baseline"/>
              <w:rPr>
                <w:rFonts w:ascii="Fira Sans" w:hAnsi="Fira Sans" w:eastAsia="Times New Roman" w:cs="Times New Roman"/>
                <w:i/>
                <w:iCs/>
                <w:sz w:val="20"/>
                <w:szCs w:val="20"/>
                <w:lang w:eastAsia="it-IT"/>
              </w:rPr>
            </w:pPr>
          </w:p>
        </w:tc>
      </w:tr>
      <w:tr w:rsidRPr="00C635BB" w:rsidR="00C635BB" w:rsidTr="00C635BB" w14:paraId="30A45B8B"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73EE71AE" w14:textId="24F15FB5">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Servizi</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1D8C0A3D" w14:textId="6FF29F09">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€ 11.503,25</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20717A8A" w14:textId="49CC05FE">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C76B256" w14:textId="3D87BDB8">
            <w:pPr>
              <w:jc w:val="center"/>
              <w:textAlignment w:val="baseline"/>
              <w:rPr>
                <w:rFonts w:ascii="Fira Sans" w:hAnsi="Fira Sans" w:eastAsia="Times New Roman" w:cs="Times New Roman"/>
                <w:color w:val="000000"/>
                <w:sz w:val="20"/>
                <w:szCs w:val="20"/>
                <w:lang w:eastAsia="it-IT"/>
              </w:rPr>
            </w:pPr>
            <w:r w:rsidRPr="00C635BB">
              <w:rPr>
                <w:rFonts w:ascii="Fira Sans" w:hAnsi="Fira Sans" w:eastAsia="Times New Roman" w:cs="Times New Roman"/>
                <w:color w:val="000000"/>
                <w:sz w:val="20"/>
                <w:szCs w:val="20"/>
                <w:lang w:eastAsia="it-IT"/>
              </w:rPr>
              <w:t>€ 11.503,25</w:t>
            </w:r>
          </w:p>
        </w:tc>
      </w:tr>
      <w:tr w:rsidRPr="00C635BB" w:rsidR="00C635BB" w:rsidTr="00C635BB" w14:paraId="03CB46C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3F0F9183" w14:textId="77777777">
            <w:pPr>
              <w:jc w:val="both"/>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Totale 2)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534E170B" w14:textId="330EC681">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€ 11.503,25</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5D6F3A2" w14:textId="58E2058C">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524D8A9B" w14:textId="71FBBF05">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€ 11.503,25</w:t>
            </w:r>
          </w:p>
        </w:tc>
      </w:tr>
      <w:tr w:rsidRPr="00C635BB" w:rsidR="00C635BB" w:rsidTr="00C635BB" w14:paraId="1CC5F271"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vAlign w:val="center"/>
            <w:hideMark/>
          </w:tcPr>
          <w:p w:rsidRPr="00C635BB" w:rsidR="00C635BB" w:rsidP="00C635BB" w:rsidRDefault="00C635BB" w14:paraId="286744C5" w14:textId="61DC29FC">
            <w:pPr>
              <w:jc w:val="center"/>
              <w:textAlignment w:val="baseline"/>
              <w:rPr>
                <w:rFonts w:ascii="Fira Sans" w:hAnsi="Fira Sans" w:eastAsia="Times New Roman" w:cs="Times New Roman"/>
                <w:sz w:val="20"/>
                <w:szCs w:val="20"/>
                <w:lang w:eastAsia="it-IT"/>
              </w:rPr>
            </w:pPr>
          </w:p>
        </w:tc>
      </w:tr>
      <w:tr w:rsidRPr="00C635BB" w:rsidR="00C635BB" w:rsidTr="00C635BB" w14:paraId="0E2FB759"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70F2875B" w14:textId="77777777">
            <w:pPr>
              <w:jc w:val="both"/>
              <w:textAlignment w:val="baseline"/>
              <w:rPr>
                <w:rFonts w:ascii="Fira Sans" w:hAnsi="Fira Sans" w:eastAsia="Times New Roman" w:cs="Times New Roman"/>
                <w:i/>
                <w:iCs/>
                <w:sz w:val="20"/>
                <w:szCs w:val="20"/>
                <w:lang w:eastAsia="it-IT"/>
              </w:rPr>
            </w:pPr>
            <w:r w:rsidRPr="00C635BB">
              <w:rPr>
                <w:rFonts w:ascii="Fira Sans" w:hAnsi="Fira Sans" w:eastAsia="Times New Roman" w:cs="Times New Roman"/>
                <w:i/>
                <w:iCs/>
                <w:color w:val="000000"/>
                <w:sz w:val="20"/>
                <w:szCs w:val="20"/>
                <w:lang w:eastAsia="it-IT"/>
              </w:rPr>
              <w:t>3) Godimento beni di terzi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233F91A4" w14:textId="56439C76">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58C3037D" w14:textId="7AD634A1">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4C69B41E" w14:textId="06ADF58F">
            <w:pPr>
              <w:jc w:val="center"/>
              <w:textAlignment w:val="baseline"/>
              <w:rPr>
                <w:rFonts w:ascii="Fira Sans" w:hAnsi="Fira Sans" w:eastAsia="Times New Roman" w:cs="Times New Roman"/>
                <w:i/>
                <w:iCs/>
                <w:sz w:val="20"/>
                <w:szCs w:val="20"/>
                <w:lang w:eastAsia="it-IT"/>
              </w:rPr>
            </w:pPr>
          </w:p>
        </w:tc>
      </w:tr>
      <w:tr w:rsidRPr="00C635BB" w:rsidR="00C635BB" w:rsidTr="00C635BB" w14:paraId="76DBAAB6"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579979A4" w14:textId="4C903DD5">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Godimento beni di terzi</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5DC7E24" w14:textId="7F6F3ACD">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€ 9.178,13</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66E004B1" w14:textId="692FBBFD">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B20DD6E" w14:textId="5F293501">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€ 9.178,13</w:t>
            </w:r>
          </w:p>
        </w:tc>
      </w:tr>
      <w:tr w:rsidRPr="00C635BB" w:rsidR="00C635BB" w:rsidTr="00C635BB" w14:paraId="5A6D48B2"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0D514A32" w14:textId="77777777">
            <w:pPr>
              <w:jc w:val="both"/>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Totale 3)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029820E8" w14:textId="0F2BCCD2">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€ 9.178,13</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2133155D" w14:textId="1E5D40E0">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FC7434A" w14:textId="7A8E87C5">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€ 9.178,13</w:t>
            </w:r>
          </w:p>
        </w:tc>
      </w:tr>
      <w:tr w:rsidRPr="00C635BB" w:rsidR="00C635BB" w:rsidTr="00C635BB" w14:paraId="3D2FD2B5"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vAlign w:val="center"/>
            <w:hideMark/>
          </w:tcPr>
          <w:p w:rsidRPr="00C635BB" w:rsidR="00C635BB" w:rsidP="00C635BB" w:rsidRDefault="00C635BB" w14:paraId="2D8AB433" w14:textId="48FB8BD3">
            <w:pPr>
              <w:jc w:val="center"/>
              <w:textAlignment w:val="baseline"/>
              <w:rPr>
                <w:rFonts w:ascii="Fira Sans" w:hAnsi="Fira Sans" w:eastAsia="Times New Roman" w:cs="Times New Roman"/>
                <w:sz w:val="20"/>
                <w:szCs w:val="20"/>
                <w:lang w:eastAsia="it-IT"/>
              </w:rPr>
            </w:pPr>
          </w:p>
        </w:tc>
      </w:tr>
      <w:tr w:rsidRPr="00C635BB" w:rsidR="00C635BB" w:rsidTr="00C635BB" w14:paraId="42265971"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7E86C754" w14:textId="77777777">
            <w:pPr>
              <w:jc w:val="both"/>
              <w:textAlignment w:val="baseline"/>
              <w:rPr>
                <w:rFonts w:ascii="Fira Sans" w:hAnsi="Fira Sans" w:eastAsia="Times New Roman" w:cs="Times New Roman"/>
                <w:i/>
                <w:iCs/>
                <w:sz w:val="20"/>
                <w:szCs w:val="20"/>
                <w:lang w:eastAsia="it-IT"/>
              </w:rPr>
            </w:pPr>
            <w:r w:rsidRPr="00C635BB">
              <w:rPr>
                <w:rFonts w:ascii="Fira Sans" w:hAnsi="Fira Sans" w:eastAsia="Times New Roman" w:cs="Times New Roman"/>
                <w:i/>
                <w:iCs/>
                <w:color w:val="000000"/>
                <w:sz w:val="20"/>
                <w:szCs w:val="20"/>
                <w:lang w:eastAsia="it-IT"/>
              </w:rPr>
              <w:t>5) Acquisti in C/Capitale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1399E5EB" w14:textId="752FEFD9">
            <w:pPr>
              <w:jc w:val="center"/>
              <w:textAlignment w:val="baseline"/>
              <w:rPr>
                <w:rFonts w:ascii="Fira Sans" w:hAnsi="Fira Sans" w:eastAsia="Times New Roman" w:cs="Times New Roman"/>
                <w:i/>
                <w:iCs/>
                <w:sz w:val="20"/>
                <w:szCs w:val="20"/>
                <w:lang w:eastAsia="it-IT"/>
              </w:rPr>
            </w:pP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12161A5A" w14:textId="4B113BA3">
            <w:pPr>
              <w:jc w:val="center"/>
              <w:textAlignment w:val="baseline"/>
              <w:rPr>
                <w:rFonts w:ascii="Fira Sans" w:hAnsi="Fira Sans" w:eastAsia="Times New Roman" w:cs="Times New Roman"/>
                <w:i/>
                <w:iCs/>
                <w:sz w:val="20"/>
                <w:szCs w:val="20"/>
                <w:lang w:eastAsia="it-IT"/>
              </w:rPr>
            </w:pP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4FDA816" w14:textId="6F29B3F4">
            <w:pPr>
              <w:jc w:val="center"/>
              <w:textAlignment w:val="baseline"/>
              <w:rPr>
                <w:rFonts w:ascii="Fira Sans" w:hAnsi="Fira Sans" w:eastAsia="Times New Roman" w:cs="Times New Roman"/>
                <w:i/>
                <w:iCs/>
                <w:sz w:val="20"/>
                <w:szCs w:val="20"/>
                <w:lang w:eastAsia="it-IT"/>
              </w:rPr>
            </w:pPr>
          </w:p>
        </w:tc>
      </w:tr>
      <w:tr w:rsidRPr="00C635BB" w:rsidR="00C635BB" w:rsidTr="00C635BB" w14:paraId="7F3FC21C"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54420ADB" w14:textId="412CE125">
            <w:pPr>
              <w:jc w:val="both"/>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Acquisti in C/Capitale</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04A7665A" w14:textId="2DE98C61">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€ 489,50</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250E48AA" w14:textId="68101B97">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30065D8D" w14:textId="716FB3EF">
            <w:pPr>
              <w:jc w:val="cente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€ 489,50</w:t>
            </w:r>
          </w:p>
        </w:tc>
      </w:tr>
      <w:tr w:rsidRPr="00C635BB" w:rsidR="00C635BB" w:rsidTr="00C635BB" w14:paraId="7680EB2E" w14:textId="77777777">
        <w:trPr>
          <w:trHeight w:val="227"/>
        </w:trPr>
        <w:tc>
          <w:tcPr>
            <w:tcW w:w="5385" w:type="dxa"/>
            <w:tcBorders>
              <w:top w:val="outset" w:color="auto" w:sz="6" w:space="0"/>
              <w:left w:val="single" w:color="000000" w:sz="6" w:space="0"/>
              <w:bottom w:val="single" w:color="000000" w:sz="6" w:space="0"/>
              <w:right w:val="single" w:color="000000" w:sz="6" w:space="0"/>
            </w:tcBorders>
            <w:shd w:val="clear" w:color="auto" w:fill="auto"/>
            <w:hideMark/>
          </w:tcPr>
          <w:p w:rsidRPr="00C635BB" w:rsidR="00C635BB" w:rsidP="000651F9" w:rsidRDefault="00C635BB" w14:paraId="048EA9CC" w14:textId="77777777">
            <w:pPr>
              <w:jc w:val="both"/>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Totale 5) </w:t>
            </w:r>
          </w:p>
        </w:tc>
        <w:tc>
          <w:tcPr>
            <w:tcW w:w="169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014A2CA" w14:textId="6556D7BA">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€ 489,50</w:t>
            </w:r>
          </w:p>
        </w:tc>
        <w:tc>
          <w:tcPr>
            <w:tcW w:w="154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62B61B9D" w14:textId="4CFF5E4D">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75" w:type="dxa"/>
            <w:tcBorders>
              <w:top w:val="outset" w:color="auto" w:sz="6" w:space="0"/>
              <w:left w:val="outset" w:color="auto" w:sz="6" w:space="0"/>
              <w:bottom w:val="single" w:color="000000" w:sz="6" w:space="0"/>
              <w:right w:val="single" w:color="000000" w:sz="6" w:space="0"/>
            </w:tcBorders>
            <w:shd w:val="clear" w:color="auto" w:fill="auto"/>
            <w:vAlign w:val="center"/>
            <w:hideMark/>
          </w:tcPr>
          <w:p w:rsidRPr="00C635BB" w:rsidR="00C635BB" w:rsidP="00C635BB" w:rsidRDefault="00C635BB" w14:paraId="7F4E362A" w14:textId="1BA38DAE">
            <w:pPr>
              <w:jc w:val="center"/>
              <w:textAlignment w:val="baseline"/>
              <w:rPr>
                <w:rFonts w:ascii="Fira Sans" w:hAnsi="Fira Sans" w:eastAsia="Times New Roman" w:cs="Times New Roman"/>
                <w:b/>
                <w:bCs/>
                <w:sz w:val="20"/>
                <w:szCs w:val="20"/>
                <w:lang w:eastAsia="it-IT"/>
              </w:rPr>
            </w:pPr>
            <w:r w:rsidRPr="00C635BB">
              <w:rPr>
                <w:rFonts w:ascii="Fira Sans" w:hAnsi="Fira Sans" w:eastAsia="Times New Roman" w:cs="Times New Roman"/>
                <w:b/>
                <w:bCs/>
                <w:color w:val="000000"/>
                <w:sz w:val="20"/>
                <w:szCs w:val="20"/>
                <w:lang w:eastAsia="it-IT"/>
              </w:rPr>
              <w:t>€ 489,50</w:t>
            </w:r>
          </w:p>
        </w:tc>
      </w:tr>
      <w:tr w:rsidRPr="00C635BB" w:rsidR="00C635BB" w:rsidTr="00C635BB" w14:paraId="4265FED8" w14:textId="77777777">
        <w:trPr>
          <w:trHeight w:val="227"/>
        </w:trPr>
        <w:tc>
          <w:tcPr>
            <w:tcW w:w="10200" w:type="dxa"/>
            <w:gridSpan w:val="4"/>
            <w:tcBorders>
              <w:top w:val="outset" w:color="auto" w:sz="6" w:space="0"/>
              <w:left w:val="nil"/>
              <w:bottom w:val="single" w:color="000000" w:sz="6" w:space="0"/>
              <w:right w:val="single" w:color="000000" w:sz="6" w:space="0"/>
            </w:tcBorders>
            <w:shd w:val="clear" w:color="auto" w:fill="auto"/>
            <w:vAlign w:val="center"/>
            <w:hideMark/>
          </w:tcPr>
          <w:p w:rsidRPr="00C635BB" w:rsidR="00C635BB" w:rsidP="00C635BB" w:rsidRDefault="00C635BB" w14:paraId="233EFC69" w14:textId="6C7F14D0">
            <w:pPr>
              <w:jc w:val="center"/>
              <w:textAlignment w:val="baseline"/>
              <w:rPr>
                <w:rFonts w:ascii="Fira Sans" w:hAnsi="Fira Sans" w:eastAsia="Times New Roman" w:cs="Times New Roman"/>
                <w:sz w:val="20"/>
                <w:szCs w:val="20"/>
                <w:lang w:eastAsia="it-IT"/>
              </w:rPr>
            </w:pPr>
          </w:p>
        </w:tc>
      </w:tr>
      <w:tr w:rsidRPr="00C635BB" w:rsidR="00C635BB" w:rsidTr="00C635BB" w14:paraId="48CDE82E" w14:textId="77777777">
        <w:trPr>
          <w:trHeight w:val="227"/>
        </w:trPr>
        <w:tc>
          <w:tcPr>
            <w:tcW w:w="5385" w:type="dxa"/>
            <w:tcBorders>
              <w:top w:val="single" w:color="000000" w:sz="6" w:space="0"/>
              <w:left w:val="single" w:color="000000" w:sz="6" w:space="0"/>
              <w:bottom w:val="single" w:color="000000" w:sz="6" w:space="0"/>
              <w:right w:val="single" w:color="000000" w:sz="6" w:space="0"/>
            </w:tcBorders>
            <w:shd w:val="clear" w:color="auto" w:fill="C3E0F2" w:themeFill="accent3" w:themeFillTint="33"/>
            <w:hideMark/>
          </w:tcPr>
          <w:p w:rsidRPr="00C635BB" w:rsidR="00C635BB" w:rsidP="00C635BB" w:rsidRDefault="00C635BB" w14:paraId="5DEE6EDF" w14:textId="0BB3CF3E">
            <w:pPr>
              <w:textAlignment w:val="baseline"/>
              <w:rPr>
                <w:rFonts w:ascii="Fira Sans" w:hAnsi="Fira Sans" w:eastAsia="Times New Roman" w:cs="Times New Roman"/>
                <w:sz w:val="20"/>
                <w:szCs w:val="20"/>
                <w:lang w:eastAsia="it-IT"/>
              </w:rPr>
            </w:pPr>
            <w:r>
              <w:rPr>
                <w:rFonts w:ascii="Fira Sans" w:hAnsi="Fira Sans" w:eastAsia="Times New Roman" w:cs="Times New Roman"/>
                <w:b/>
                <w:bCs/>
                <w:color w:val="000000"/>
                <w:sz w:val="20"/>
                <w:szCs w:val="20"/>
                <w:lang w:eastAsia="it-IT"/>
              </w:rPr>
              <w:t>Totale oneri</w:t>
            </w:r>
            <w:r w:rsidRPr="00C635BB">
              <w:rPr>
                <w:rFonts w:ascii="Fira Sans" w:hAnsi="Fira Sans" w:eastAsia="Times New Roman" w:cs="Times New Roman"/>
                <w:b/>
                <w:bCs/>
                <w:color w:val="000000"/>
                <w:sz w:val="20"/>
                <w:szCs w:val="20"/>
                <w:lang w:eastAsia="it-IT"/>
              </w:rPr>
              <w:t>: Costi comuni ripartiti su area Promozione, Orientamento e Animazione</w:t>
            </w:r>
            <w:r w:rsidRPr="00C635BB">
              <w:rPr>
                <w:rFonts w:ascii="Fira Sans" w:hAnsi="Fira Sans" w:eastAsia="Times New Roman" w:cs="Times New Roman"/>
                <w:color w:val="000000"/>
                <w:sz w:val="20"/>
                <w:szCs w:val="20"/>
                <w:lang w:eastAsia="it-IT"/>
              </w:rPr>
              <w:t>  </w:t>
            </w:r>
          </w:p>
        </w:tc>
        <w:tc>
          <w:tcPr>
            <w:tcW w:w="169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1F204904" w14:textId="624E7023">
            <w:pPr>
              <w:jc w:val="center"/>
              <w:textAlignment w:val="baseline"/>
              <w:rPr>
                <w:rFonts w:ascii="Fira Sans" w:hAnsi="Fira Sans" w:eastAsia="Times New Roman" w:cs="Times New Roman"/>
                <w:b/>
                <w:sz w:val="20"/>
                <w:szCs w:val="20"/>
                <w:lang w:eastAsia="it-IT"/>
              </w:rPr>
            </w:pPr>
            <w:r w:rsidRPr="00C635BB">
              <w:rPr>
                <w:rFonts w:ascii="Fira Sans" w:hAnsi="Fira Sans" w:eastAsia="Times New Roman" w:cs="Times New Roman"/>
                <w:b/>
                <w:color w:val="000000"/>
                <w:sz w:val="20"/>
                <w:szCs w:val="20"/>
                <w:lang w:eastAsia="it-IT"/>
              </w:rPr>
              <w:t>€ 21.782,75</w:t>
            </w:r>
          </w:p>
        </w:tc>
        <w:tc>
          <w:tcPr>
            <w:tcW w:w="154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349DD66D" w14:textId="7BD17FC5">
            <w:pPr>
              <w:jc w:val="center"/>
              <w:textAlignment w:val="baseline"/>
              <w:rPr>
                <w:rFonts w:ascii="Fira Sans" w:hAnsi="Fira Sans" w:eastAsia="Times New Roman" w:cs="Times New Roman"/>
                <w:b/>
                <w:sz w:val="20"/>
                <w:szCs w:val="20"/>
                <w:lang w:eastAsia="it-IT"/>
              </w:rPr>
            </w:pPr>
            <w:r>
              <w:rPr>
                <w:rFonts w:ascii="Fira Sans" w:hAnsi="Fira Sans" w:eastAsia="Times New Roman" w:cs="Times New Roman"/>
                <w:b/>
                <w:sz w:val="20"/>
                <w:szCs w:val="20"/>
                <w:lang w:eastAsia="it-IT"/>
              </w:rPr>
              <w:t>-</w:t>
            </w:r>
          </w:p>
        </w:tc>
        <w:tc>
          <w:tcPr>
            <w:tcW w:w="1575" w:type="dxa"/>
            <w:tcBorders>
              <w:top w:val="single" w:color="000000"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2637E160" w14:textId="4C8A1338">
            <w:pPr>
              <w:jc w:val="center"/>
              <w:textAlignment w:val="baseline"/>
              <w:rPr>
                <w:rFonts w:ascii="Fira Sans" w:hAnsi="Fira Sans" w:eastAsia="Times New Roman" w:cs="Times New Roman"/>
                <w:b/>
                <w:sz w:val="20"/>
                <w:szCs w:val="20"/>
                <w:lang w:eastAsia="it-IT"/>
              </w:rPr>
            </w:pPr>
            <w:r w:rsidRPr="00C635BB">
              <w:rPr>
                <w:rFonts w:ascii="Fira Sans" w:hAnsi="Fira Sans" w:eastAsia="Times New Roman" w:cs="Times New Roman"/>
                <w:b/>
                <w:color w:val="000000"/>
                <w:sz w:val="20"/>
                <w:szCs w:val="20"/>
                <w:lang w:eastAsia="it-IT"/>
              </w:rPr>
              <w:t>€ 21.782,75</w:t>
            </w:r>
          </w:p>
        </w:tc>
      </w:tr>
      <w:tr w:rsidRPr="00C635BB" w:rsidR="00C635BB" w:rsidTr="00C635BB" w14:paraId="2715EE25" w14:textId="77777777">
        <w:trPr>
          <w:trHeight w:val="765"/>
        </w:trPr>
        <w:tc>
          <w:tcPr>
            <w:tcW w:w="10200" w:type="dxa"/>
            <w:gridSpan w:val="4"/>
            <w:tcBorders>
              <w:top w:val="outset" w:color="auto" w:sz="6" w:space="0"/>
              <w:left w:val="single" w:color="000000" w:sz="6" w:space="0"/>
              <w:bottom w:val="single" w:color="000000" w:sz="6" w:space="0"/>
              <w:right w:val="single" w:color="000000" w:sz="6" w:space="0"/>
            </w:tcBorders>
            <w:shd w:val="clear" w:color="auto" w:fill="auto"/>
            <w:vAlign w:val="center"/>
            <w:hideMark/>
          </w:tcPr>
          <w:p w:rsidRPr="00C635BB" w:rsidR="00C635BB" w:rsidP="00C635BB" w:rsidRDefault="00C635BB" w14:paraId="1E51116B" w14:textId="77777777">
            <w:pPr>
              <w:textAlignment w:val="baseline"/>
              <w:rPr>
                <w:rFonts w:ascii="Fira Sans" w:hAnsi="Fira Sans" w:eastAsia="Times New Roman" w:cs="Times New Roman"/>
                <w:sz w:val="20"/>
                <w:szCs w:val="20"/>
                <w:lang w:eastAsia="it-IT"/>
              </w:rPr>
            </w:pPr>
            <w:r w:rsidRPr="00C635BB">
              <w:rPr>
                <w:rFonts w:ascii="Fira Sans" w:hAnsi="Fira Sans" w:eastAsia="Times New Roman" w:cs="Times New Roman"/>
                <w:color w:val="000000"/>
                <w:sz w:val="20"/>
                <w:szCs w:val="20"/>
                <w:lang w:eastAsia="it-IT"/>
              </w:rPr>
              <w:t>Modalità di stima degli oneri: </w:t>
            </w:r>
            <w:r w:rsidRPr="00C635BB">
              <w:rPr>
                <w:rFonts w:ascii="Fira Sans" w:hAnsi="Fira Sans" w:eastAsia="Times New Roman" w:cs="Times New Roman"/>
                <w:i/>
                <w:iCs/>
                <w:color w:val="000000"/>
                <w:sz w:val="20"/>
                <w:szCs w:val="20"/>
                <w:lang w:eastAsia="it-IT"/>
              </w:rPr>
              <w:t>per la spiegazione relativa alla natura e ai criteri di ripartizione degli oneri comuni a più aree si rimanda alla scheda degli Oneri di Supporto Generale.</w:t>
            </w:r>
          </w:p>
        </w:tc>
      </w:tr>
    </w:tbl>
    <w:p w:rsidR="00C635BB" w:rsidP="00FB0DC0" w:rsidRDefault="00C635BB" w14:paraId="19656A0C" w14:textId="62A207E7">
      <w:pPr>
        <w:jc w:val="both"/>
        <w:rPr>
          <w:rFonts w:ascii="Fira Sans" w:hAnsi="Fira Sans" w:cstheme="minorHAnsi"/>
          <w:sz w:val="20"/>
          <w:szCs w:val="20"/>
        </w:rPr>
      </w:pPr>
    </w:p>
    <w:tbl>
      <w:tblPr>
        <w:tblW w:w="1021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45"/>
        <w:gridCol w:w="1650"/>
        <w:gridCol w:w="1559"/>
        <w:gridCol w:w="1559"/>
      </w:tblGrid>
      <w:tr w:rsidRPr="00C635BB" w:rsidR="00C635BB" w:rsidTr="00C635BB" w14:paraId="118E31E2" w14:textId="77777777">
        <w:trPr>
          <w:trHeight w:val="435"/>
        </w:trPr>
        <w:tc>
          <w:tcPr>
            <w:tcW w:w="5445" w:type="dxa"/>
            <w:tcBorders>
              <w:top w:val="outset" w:color="auto" w:sz="6" w:space="0"/>
              <w:left w:val="single" w:color="000000" w:sz="6" w:space="0"/>
              <w:bottom w:val="single" w:color="000000" w:sz="6" w:space="0"/>
              <w:right w:val="single" w:color="000000" w:sz="6" w:space="0"/>
            </w:tcBorders>
            <w:shd w:val="clear" w:color="auto" w:fill="C3E0F2" w:themeFill="accent3" w:themeFillTint="33"/>
            <w:vAlign w:val="center"/>
            <w:hideMark/>
          </w:tcPr>
          <w:p w:rsidRPr="00C635BB" w:rsidR="00C635BB" w:rsidP="000651F9" w:rsidRDefault="001D024E" w14:paraId="1D8B7589" w14:textId="5771D0E0">
            <w:pPr>
              <w:jc w:val="both"/>
              <w:textAlignment w:val="baseline"/>
              <w:rPr>
                <w:rFonts w:ascii="Times New Roman" w:hAnsi="Times New Roman" w:eastAsia="Times New Roman" w:cs="Times New Roman"/>
                <w:b/>
                <w:bCs/>
                <w:lang w:eastAsia="it-IT"/>
              </w:rPr>
            </w:pPr>
            <w:r w:rsidRPr="001D024E">
              <w:rPr>
                <w:rFonts w:ascii="Fira Sans" w:hAnsi="Fira Sans" w:eastAsia="Times New Roman" w:cs="Times New Roman"/>
                <w:b/>
                <w:bCs/>
                <w:color w:val="000000"/>
                <w:sz w:val="20"/>
                <w:szCs w:val="20"/>
                <w:lang w:eastAsia="it-IT"/>
              </w:rPr>
              <w:t xml:space="preserve">Oneri per destinazione </w:t>
            </w:r>
            <w:r w:rsidRPr="00C635BB" w:rsidR="00C635BB">
              <w:rPr>
                <w:rFonts w:ascii="Fira Sans" w:hAnsi="Fira Sans" w:eastAsia="Times New Roman" w:cs="Times New Roman"/>
                <w:b/>
                <w:bCs/>
                <w:sz w:val="20"/>
                <w:szCs w:val="20"/>
                <w:lang w:eastAsia="it-IT"/>
              </w:rPr>
              <w:t>Area Animazione Territoriale</w:t>
            </w:r>
          </w:p>
        </w:tc>
        <w:tc>
          <w:tcPr>
            <w:tcW w:w="1650"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0A28C876" w14:textId="54429DB3">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Importo FUN</w:t>
            </w:r>
          </w:p>
        </w:tc>
        <w:tc>
          <w:tcPr>
            <w:tcW w:w="1559"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599F197A" w14:textId="57BD071C">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Extra FUN</w:t>
            </w:r>
          </w:p>
        </w:tc>
        <w:tc>
          <w:tcPr>
            <w:tcW w:w="1559"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47A14984" w14:textId="21688D9A">
            <w:pPr>
              <w:jc w:val="center"/>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t>Totale</w:t>
            </w:r>
          </w:p>
        </w:tc>
      </w:tr>
      <w:tr w:rsidRPr="00C635BB" w:rsidR="00C635BB" w:rsidTr="00C635BB" w14:paraId="468BA117"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635BB" w:rsidR="00C635BB" w:rsidP="000651F9" w:rsidRDefault="00C635BB" w14:paraId="171C7848" w14:textId="77777777">
            <w:pPr>
              <w:jc w:val="both"/>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D1 – Accompagnamento reti su bandi/progetti</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635BB" w:rsidR="00C635BB" w:rsidP="00C635BB" w:rsidRDefault="00C635BB" w14:paraId="3A3F1914"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€ 30.332,50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635BB" w:rsidR="00C635BB" w:rsidP="00C635BB" w:rsidRDefault="00C635BB" w14:paraId="21B1F394"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€ 18.650,00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635BB" w:rsidR="00C635BB" w:rsidP="00C635BB" w:rsidRDefault="00C635BB" w14:paraId="42DA2A0A"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€ 48.982,50</w:t>
            </w:r>
          </w:p>
        </w:tc>
      </w:tr>
      <w:tr w:rsidRPr="00C635BB" w:rsidR="00C635BB" w:rsidTr="00C635BB" w14:paraId="4DFE39E1"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635BB" w:rsidR="00C635BB" w:rsidP="000651F9" w:rsidRDefault="00C635BB" w14:paraId="75AFD8ED" w14:textId="77777777">
            <w:pPr>
              <w:jc w:val="both"/>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D2 – Accompagnamento reti tematiche</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635BB" w:rsidR="00C635BB" w:rsidP="00C635BB" w:rsidRDefault="00C635BB" w14:paraId="7621F9AD"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€ 24.277,50</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635BB" w:rsidR="00C635BB" w:rsidP="00C635BB" w:rsidRDefault="00C635BB" w14:paraId="10744C2D"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635BB" w:rsidR="00C635BB" w:rsidP="00C635BB" w:rsidRDefault="00C635BB" w14:paraId="589B043B"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€ 24.277,50</w:t>
            </w:r>
          </w:p>
        </w:tc>
      </w:tr>
      <w:tr w:rsidRPr="00C635BB" w:rsidR="00C635BB" w:rsidTr="00C635BB" w14:paraId="1671BE3C" w14:textId="77777777">
        <w:trPr>
          <w:trHeight w:val="227"/>
        </w:trPr>
        <w:tc>
          <w:tcPr>
            <w:tcW w:w="5445" w:type="dxa"/>
            <w:tcBorders>
              <w:top w:val="outset" w:color="auto" w:sz="6" w:space="0"/>
              <w:left w:val="single" w:color="000000" w:sz="6" w:space="0"/>
              <w:bottom w:val="single" w:color="000000" w:sz="6" w:space="0"/>
              <w:right w:val="single" w:color="000000" w:sz="6" w:space="0"/>
            </w:tcBorders>
            <w:shd w:val="clear" w:color="auto" w:fill="auto"/>
            <w:vAlign w:val="center"/>
          </w:tcPr>
          <w:p w:rsidRPr="00C635BB" w:rsidR="00C635BB" w:rsidP="000651F9" w:rsidRDefault="00C635BB" w14:paraId="2CFF3C8A" w14:textId="77777777">
            <w:pPr>
              <w:jc w:val="both"/>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D3 – Accompagnamento reti territoriali</w:t>
            </w:r>
          </w:p>
        </w:tc>
        <w:tc>
          <w:tcPr>
            <w:tcW w:w="1650" w:type="dxa"/>
            <w:tcBorders>
              <w:top w:val="outset" w:color="auto" w:sz="6" w:space="0"/>
              <w:left w:val="outset" w:color="auto" w:sz="6" w:space="0"/>
              <w:bottom w:val="single" w:color="000000" w:sz="6" w:space="0"/>
              <w:right w:val="single" w:color="000000" w:sz="6" w:space="0"/>
            </w:tcBorders>
            <w:shd w:val="clear" w:color="auto" w:fill="auto"/>
            <w:vAlign w:val="center"/>
          </w:tcPr>
          <w:p w:rsidRPr="00C635BB" w:rsidR="00C635BB" w:rsidP="00C635BB" w:rsidRDefault="00C635BB" w14:paraId="56C23EC4"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€ 21.885,00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635BB" w:rsidR="00C635BB" w:rsidP="00C635BB" w:rsidRDefault="00C635BB" w14:paraId="74EECDBA"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€ 2.500,00</w:t>
            </w:r>
          </w:p>
        </w:tc>
        <w:tc>
          <w:tcPr>
            <w:tcW w:w="1559" w:type="dxa"/>
            <w:tcBorders>
              <w:top w:val="single" w:color="000000" w:sz="6" w:space="0"/>
              <w:left w:val="outset" w:color="auto" w:sz="6" w:space="0"/>
              <w:bottom w:val="single" w:color="000000" w:sz="6" w:space="0"/>
              <w:right w:val="single" w:color="000000" w:sz="6" w:space="0"/>
            </w:tcBorders>
            <w:shd w:val="clear" w:color="auto" w:fill="auto"/>
            <w:vAlign w:val="center"/>
          </w:tcPr>
          <w:p w:rsidRPr="00C635BB" w:rsidR="00C635BB" w:rsidP="00C635BB" w:rsidRDefault="00C635BB" w14:paraId="08574153"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€ 24.385,00</w:t>
            </w:r>
          </w:p>
        </w:tc>
      </w:tr>
      <w:tr w:rsidRPr="00C635BB" w:rsidR="00C635BB" w:rsidTr="00C635BB" w14:paraId="6FC7290C" w14:textId="77777777">
        <w:trPr>
          <w:trHeight w:val="227"/>
        </w:trPr>
        <w:tc>
          <w:tcPr>
            <w:tcW w:w="5445" w:type="dxa"/>
            <w:tcBorders>
              <w:top w:val="outset" w:color="auto" w:sz="6" w:space="0"/>
              <w:left w:val="single" w:color="000000" w:sz="6" w:space="0"/>
              <w:bottom w:val="outset" w:color="auto" w:sz="6" w:space="0"/>
              <w:right w:val="single" w:color="000000" w:sz="6" w:space="0"/>
            </w:tcBorders>
            <w:shd w:val="clear" w:color="auto" w:fill="auto"/>
            <w:vAlign w:val="center"/>
          </w:tcPr>
          <w:p w:rsidRPr="00C635BB" w:rsidR="00C635BB" w:rsidP="000651F9" w:rsidRDefault="00C635BB" w14:paraId="249BB64D" w14:textId="77777777">
            <w:pPr>
              <w:rPr>
                <w:rStyle w:val="normaltextrun"/>
                <w:rFonts w:ascii="Fira Sans" w:hAnsi="Fira Sans"/>
                <w:b/>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Costi comuni ripartiti su area Promozione, Orientamento e Animazione</w:t>
            </w:r>
          </w:p>
        </w:tc>
        <w:tc>
          <w:tcPr>
            <w:tcW w:w="1650" w:type="dxa"/>
            <w:tcBorders>
              <w:top w:val="outset" w:color="auto" w:sz="6" w:space="0"/>
              <w:left w:val="outset" w:color="auto" w:sz="6" w:space="0"/>
              <w:bottom w:val="outset" w:color="auto" w:sz="6" w:space="0"/>
              <w:right w:val="single" w:color="000000" w:sz="6" w:space="0"/>
            </w:tcBorders>
            <w:shd w:val="clear" w:color="auto" w:fill="auto"/>
            <w:vAlign w:val="center"/>
          </w:tcPr>
          <w:p w:rsidRPr="00C635BB" w:rsidR="00C635BB" w:rsidP="00C635BB" w:rsidRDefault="00C635BB" w14:paraId="04AD6BC9"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€ 21.782,75</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C635BB" w:rsidR="00C635BB" w:rsidP="00C635BB" w:rsidRDefault="00C635BB" w14:paraId="0C0CC042"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w:t>
            </w:r>
          </w:p>
        </w:tc>
        <w:tc>
          <w:tcPr>
            <w:tcW w:w="1559" w:type="dxa"/>
            <w:tcBorders>
              <w:top w:val="single" w:color="000000" w:sz="6" w:space="0"/>
              <w:left w:val="outset" w:color="auto" w:sz="6" w:space="0"/>
              <w:bottom w:val="outset" w:color="auto" w:sz="6" w:space="0"/>
              <w:right w:val="single" w:color="000000" w:sz="6" w:space="0"/>
            </w:tcBorders>
            <w:shd w:val="clear" w:color="auto" w:fill="auto"/>
            <w:vAlign w:val="center"/>
          </w:tcPr>
          <w:p w:rsidRPr="00C635BB" w:rsidR="00C635BB" w:rsidP="00C635BB" w:rsidRDefault="00C635BB" w14:paraId="60386D54" w14:textId="77777777">
            <w:pPr>
              <w:jc w:val="center"/>
              <w:textAlignment w:val="baseline"/>
              <w:rPr>
                <w:rStyle w:val="normaltextrun"/>
                <w:rFonts w:ascii="Fira Sans" w:hAnsi="Fira Sans"/>
                <w:bCs/>
                <w:color w:val="000000"/>
                <w:sz w:val="20"/>
                <w:szCs w:val="20"/>
                <w:bdr w:val="none" w:color="auto" w:sz="0" w:space="0" w:frame="1"/>
              </w:rPr>
            </w:pPr>
            <w:r w:rsidRPr="00C635BB">
              <w:rPr>
                <w:rStyle w:val="normaltextrun"/>
                <w:rFonts w:ascii="Fira Sans" w:hAnsi="Fira Sans"/>
                <w:color w:val="000000"/>
                <w:sz w:val="20"/>
                <w:szCs w:val="20"/>
                <w:bdr w:val="none" w:color="auto" w:sz="0" w:space="0" w:frame="1"/>
              </w:rPr>
              <w:t>€ 21.782,75</w:t>
            </w:r>
          </w:p>
        </w:tc>
      </w:tr>
      <w:tr w:rsidRPr="00C635BB" w:rsidR="00C635BB" w:rsidTr="00C635BB" w14:paraId="1E9D66E2" w14:textId="77777777">
        <w:trPr>
          <w:trHeight w:val="450"/>
        </w:trPr>
        <w:tc>
          <w:tcPr>
            <w:tcW w:w="5445" w:type="dxa"/>
            <w:tcBorders>
              <w:top w:val="outset" w:color="auto" w:sz="6" w:space="0"/>
              <w:left w:val="single" w:color="000000" w:sz="6" w:space="0"/>
              <w:bottom w:val="single" w:color="000000" w:sz="6" w:space="0"/>
              <w:right w:val="single" w:color="000000" w:sz="6" w:space="0"/>
            </w:tcBorders>
            <w:shd w:val="clear" w:color="auto" w:fill="C3E0F2" w:themeFill="accent3" w:themeFillTint="33"/>
            <w:vAlign w:val="center"/>
            <w:hideMark/>
          </w:tcPr>
          <w:p w:rsidRPr="00C635BB" w:rsidR="00C635BB" w:rsidP="000651F9" w:rsidRDefault="00C635BB" w14:paraId="467EA307" w14:textId="3C5DB5F1">
            <w:pPr>
              <w:jc w:val="both"/>
              <w:textAlignment w:val="baseline"/>
              <w:rPr>
                <w:rFonts w:ascii="Times New Roman" w:hAnsi="Times New Roman" w:eastAsia="Times New Roman" w:cs="Times New Roman"/>
                <w:b/>
                <w:bCs/>
                <w:lang w:eastAsia="it-IT"/>
              </w:rPr>
            </w:pPr>
            <w:r w:rsidRPr="00C635BB">
              <w:rPr>
                <w:rFonts w:ascii="Fira Sans" w:hAnsi="Fira Sans" w:eastAsia="Times New Roman" w:cs="Times New Roman"/>
                <w:b/>
                <w:bCs/>
                <w:color w:val="000000"/>
                <w:sz w:val="20"/>
                <w:szCs w:val="20"/>
                <w:lang w:eastAsia="it-IT"/>
              </w:rPr>
              <w:lastRenderedPageBreak/>
              <w:t xml:space="preserve">Totale </w:t>
            </w:r>
            <w:r w:rsidR="009A2DED">
              <w:rPr>
                <w:rFonts w:ascii="Fira Sans" w:hAnsi="Fira Sans" w:eastAsia="Times New Roman" w:cs="Times New Roman"/>
                <w:b/>
                <w:bCs/>
                <w:color w:val="000000"/>
                <w:sz w:val="20"/>
                <w:szCs w:val="20"/>
                <w:lang w:eastAsia="it-IT"/>
              </w:rPr>
              <w:t>A</w:t>
            </w:r>
            <w:r w:rsidRPr="00C635BB">
              <w:rPr>
                <w:rFonts w:ascii="Fira Sans" w:hAnsi="Fira Sans" w:eastAsia="Times New Roman" w:cs="Times New Roman"/>
                <w:b/>
                <w:bCs/>
                <w:color w:val="000000"/>
                <w:sz w:val="20"/>
                <w:szCs w:val="20"/>
                <w:lang w:eastAsia="it-IT"/>
              </w:rPr>
              <w:t>rea Animazione Territoriale</w:t>
            </w:r>
          </w:p>
        </w:tc>
        <w:tc>
          <w:tcPr>
            <w:tcW w:w="1650"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03410C27" w14:textId="77777777">
            <w:pPr>
              <w:jc w:val="center"/>
              <w:textAlignment w:val="baseline"/>
              <w:rPr>
                <w:rStyle w:val="normaltextrun"/>
                <w:rFonts w:ascii="Fira Sans" w:hAnsi="Fira Sans"/>
                <w:b/>
                <w:bCs/>
                <w:color w:val="000000"/>
                <w:sz w:val="20"/>
                <w:szCs w:val="20"/>
                <w:bdr w:val="none" w:color="auto" w:sz="0" w:space="0" w:frame="1"/>
              </w:rPr>
            </w:pPr>
            <w:r w:rsidRPr="00C635BB">
              <w:rPr>
                <w:rStyle w:val="normaltextrun"/>
                <w:rFonts w:ascii="Fira Sans" w:hAnsi="Fira Sans"/>
                <w:b/>
                <w:bCs/>
                <w:color w:val="000000"/>
                <w:sz w:val="20"/>
                <w:szCs w:val="20"/>
                <w:bdr w:val="none" w:color="auto" w:sz="0" w:space="0" w:frame="1"/>
              </w:rPr>
              <w:t>€ 98.277,75</w:t>
            </w:r>
          </w:p>
        </w:tc>
        <w:tc>
          <w:tcPr>
            <w:tcW w:w="1559"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717BE804" w14:textId="430D12EE">
            <w:pPr>
              <w:jc w:val="center"/>
              <w:textAlignment w:val="baseline"/>
              <w:rPr>
                <w:rStyle w:val="normaltextrun"/>
                <w:rFonts w:ascii="Fira Sans" w:hAnsi="Fira Sans"/>
                <w:b/>
                <w:bCs/>
                <w:color w:val="000000"/>
                <w:sz w:val="20"/>
                <w:szCs w:val="20"/>
                <w:bdr w:val="none" w:color="auto" w:sz="0" w:space="0" w:frame="1"/>
              </w:rPr>
            </w:pPr>
            <w:r w:rsidRPr="00C635BB">
              <w:rPr>
                <w:rStyle w:val="normaltextrun"/>
                <w:rFonts w:ascii="Fira Sans" w:hAnsi="Fira Sans"/>
                <w:b/>
                <w:bCs/>
                <w:color w:val="000000"/>
                <w:sz w:val="20"/>
                <w:szCs w:val="20"/>
                <w:bdr w:val="none" w:color="auto" w:sz="0" w:space="0" w:frame="1"/>
              </w:rPr>
              <w:t>€ 21.150,00</w:t>
            </w:r>
          </w:p>
        </w:tc>
        <w:tc>
          <w:tcPr>
            <w:tcW w:w="1559" w:type="dxa"/>
            <w:tcBorders>
              <w:top w:val="outset" w:color="auto" w:sz="6" w:space="0"/>
              <w:left w:val="outset" w:color="auto" w:sz="6" w:space="0"/>
              <w:bottom w:val="single" w:color="000000" w:sz="6" w:space="0"/>
              <w:right w:val="single" w:color="000000" w:sz="6" w:space="0"/>
            </w:tcBorders>
            <w:shd w:val="clear" w:color="auto" w:fill="C3E0F2" w:themeFill="accent3" w:themeFillTint="33"/>
            <w:vAlign w:val="center"/>
            <w:hideMark/>
          </w:tcPr>
          <w:p w:rsidRPr="00C635BB" w:rsidR="00C635BB" w:rsidP="00C635BB" w:rsidRDefault="00C635BB" w14:paraId="3980D5F8" w14:textId="77777777">
            <w:pPr>
              <w:jc w:val="center"/>
              <w:textAlignment w:val="baseline"/>
              <w:rPr>
                <w:rStyle w:val="normaltextrun"/>
                <w:rFonts w:ascii="Fira Sans" w:hAnsi="Fira Sans"/>
                <w:b/>
                <w:bCs/>
                <w:color w:val="000000"/>
                <w:sz w:val="20"/>
                <w:szCs w:val="20"/>
                <w:bdr w:val="none" w:color="auto" w:sz="0" w:space="0" w:frame="1"/>
              </w:rPr>
            </w:pPr>
            <w:r w:rsidRPr="00C635BB">
              <w:rPr>
                <w:rStyle w:val="normaltextrun"/>
                <w:rFonts w:ascii="Fira Sans" w:hAnsi="Fira Sans"/>
                <w:b/>
                <w:bCs/>
                <w:color w:val="000000"/>
                <w:sz w:val="20"/>
                <w:szCs w:val="20"/>
                <w:bdr w:val="none" w:color="auto" w:sz="0" w:space="0" w:frame="1"/>
              </w:rPr>
              <w:t>€ 119.427,75</w:t>
            </w:r>
          </w:p>
        </w:tc>
      </w:tr>
    </w:tbl>
    <w:p w:rsidR="00D545D8" w:rsidP="00FB0DC0" w:rsidRDefault="00D545D8" w14:paraId="779C508C" w14:textId="5203EDA5">
      <w:pPr>
        <w:jc w:val="both"/>
        <w:rPr>
          <w:rFonts w:ascii="Fira Sans" w:hAnsi="Fira Sans" w:cstheme="minorHAnsi"/>
          <w:sz w:val="20"/>
          <w:szCs w:val="20"/>
        </w:rPr>
      </w:pPr>
    </w:p>
    <w:tbl>
      <w:tblPr>
        <w:tblW w:w="10206"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29"/>
        <w:gridCol w:w="1559"/>
        <w:gridCol w:w="1559"/>
        <w:gridCol w:w="1559"/>
      </w:tblGrid>
      <w:tr w:rsidRPr="004C5DAC" w:rsidR="00D63106" w:rsidTr="00EB08C8" w14:paraId="7C21DED2" w14:textId="77777777">
        <w:trPr>
          <w:trHeight w:val="495"/>
        </w:trPr>
        <w:tc>
          <w:tcPr>
            <w:tcW w:w="5529" w:type="dxa"/>
            <w:tcBorders>
              <w:top w:val="single" w:color="000000" w:sz="6" w:space="0"/>
              <w:left w:val="single" w:color="000000" w:sz="6" w:space="0"/>
              <w:bottom w:val="single" w:color="000000" w:sz="6" w:space="0"/>
              <w:right w:val="single" w:color="000000" w:sz="6" w:space="0"/>
            </w:tcBorders>
            <w:shd w:val="clear" w:color="auto" w:fill="D9EAD5" w:themeFill="accent4" w:themeFillTint="33"/>
            <w:vAlign w:val="center"/>
            <w:hideMark/>
          </w:tcPr>
          <w:p w:rsidRPr="004C5DAC" w:rsidR="00D63106" w:rsidP="00EB08C8" w:rsidRDefault="00D63106" w14:paraId="2A244128" w14:textId="77777777">
            <w:pPr>
              <w:ind w:right="1740"/>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b/>
                <w:bCs/>
                <w:sz w:val="20"/>
                <w:szCs w:val="20"/>
                <w:lang w:val="en-US" w:eastAsia="it-IT"/>
              </w:rPr>
              <w:t>Riepilogo</w:t>
            </w:r>
            <w:proofErr w:type="spellEnd"/>
            <w:r w:rsidRPr="004C5DAC">
              <w:rPr>
                <w:rFonts w:ascii="Fira Sans" w:hAnsi="Fira Sans" w:eastAsia="Times New Roman" w:cs="Times New Roman"/>
                <w:b/>
                <w:bCs/>
                <w:sz w:val="20"/>
                <w:szCs w:val="20"/>
                <w:lang w:val="en-US" w:eastAsia="it-IT"/>
              </w:rPr>
              <w:t> </w:t>
            </w:r>
            <w:proofErr w:type="spellStart"/>
            <w:r w:rsidRPr="004C5DAC">
              <w:rPr>
                <w:rFonts w:ascii="Fira Sans" w:hAnsi="Fira Sans" w:eastAsia="Times New Roman" w:cs="Times New Roman"/>
                <w:b/>
                <w:bCs/>
                <w:sz w:val="20"/>
                <w:szCs w:val="20"/>
                <w:lang w:val="en-US" w:eastAsia="it-IT"/>
              </w:rPr>
              <w:t>funzioni</w:t>
            </w:r>
            <w:proofErr w:type="spellEnd"/>
            <w:r w:rsidRPr="004C5DAC">
              <w:rPr>
                <w:rFonts w:ascii="Fira Sans" w:hAnsi="Fira Sans" w:eastAsia="Times New Roman" w:cs="Times New Roman"/>
                <w:b/>
                <w:bCs/>
                <w:sz w:val="20"/>
                <w:szCs w:val="20"/>
                <w:lang w:val="en-US" w:eastAsia="it-IT"/>
              </w:rPr>
              <w:t> </w:t>
            </w:r>
            <w:r w:rsidRPr="004C5DAC">
              <w:rPr>
                <w:rFonts w:ascii="Fira Sans" w:hAnsi="Fira Sans" w:eastAsia="Times New Roman" w:cs="Times New Roman"/>
                <w:sz w:val="20"/>
                <w:szCs w:val="20"/>
                <w:lang w:eastAsia="it-IT"/>
              </w:rPr>
              <w:t> </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hideMark/>
          </w:tcPr>
          <w:p w:rsidRPr="004C5DAC" w:rsidR="00D63106" w:rsidP="00EB08C8" w:rsidRDefault="00D63106" w14:paraId="4BE469AE" w14:textId="77777777">
            <w:pPr>
              <w:ind w:right="195"/>
              <w:jc w:val="cente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b/>
                <w:bCs/>
                <w:sz w:val="20"/>
                <w:szCs w:val="20"/>
                <w:lang w:val="en-US" w:eastAsia="it-IT"/>
              </w:rPr>
              <w:t>Importo</w:t>
            </w:r>
            <w:proofErr w:type="spellEnd"/>
            <w:r w:rsidRPr="004C5DAC">
              <w:rPr>
                <w:rFonts w:ascii="Fira Sans" w:hAnsi="Fira Sans" w:eastAsia="Times New Roman" w:cs="Times New Roman"/>
                <w:b/>
                <w:bCs/>
                <w:sz w:val="20"/>
                <w:szCs w:val="20"/>
                <w:lang w:val="en-US" w:eastAsia="it-IT"/>
              </w:rPr>
              <w:t> FUN</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hideMark/>
          </w:tcPr>
          <w:p w:rsidRPr="004C5DAC" w:rsidR="00D63106" w:rsidP="00EB08C8" w:rsidRDefault="00D63106" w14:paraId="14B7235D" w14:textId="77777777">
            <w:pPr>
              <w:jc w:val="center"/>
              <w:textAlignment w:val="baseline"/>
              <w:rPr>
                <w:rFonts w:ascii="Times New Roman" w:hAnsi="Times New Roman" w:eastAsia="Times New Roman" w:cs="Times New Roman"/>
                <w:lang w:eastAsia="it-IT"/>
              </w:rPr>
            </w:pPr>
            <w:r w:rsidRPr="004C5DAC">
              <w:rPr>
                <w:rFonts w:ascii="Fira Sans" w:hAnsi="Fira Sans" w:eastAsia="Times New Roman" w:cs="Times New Roman"/>
                <w:b/>
                <w:bCs/>
                <w:sz w:val="20"/>
                <w:szCs w:val="20"/>
                <w:lang w:val="en-US"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hideMark/>
          </w:tcPr>
          <w:p w:rsidRPr="004C5DAC" w:rsidR="00D63106" w:rsidP="00EB08C8" w:rsidRDefault="00D63106" w14:paraId="50D45085" w14:textId="77777777">
            <w:pPr>
              <w:jc w:val="cente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b/>
                <w:bCs/>
                <w:sz w:val="20"/>
                <w:szCs w:val="20"/>
                <w:lang w:val="en-US" w:eastAsia="it-IT"/>
              </w:rPr>
              <w:t>Totale</w:t>
            </w:r>
            <w:proofErr w:type="spellEnd"/>
          </w:p>
        </w:tc>
      </w:tr>
      <w:tr w:rsidRPr="004C5DAC" w:rsidR="00D63106" w:rsidTr="00EB08C8" w14:paraId="657804E9"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D63106" w:rsidP="00EB08C8" w:rsidRDefault="00D63106" w14:paraId="3A6E1CB2" w14:textId="77777777">
            <w:pPr>
              <w:textAlignment w:val="baseline"/>
              <w:rPr>
                <w:rFonts w:ascii="Times New Roman" w:hAnsi="Times New Roman" w:eastAsia="Times New Roman" w:cs="Times New Roman"/>
                <w:lang w:eastAsia="it-IT"/>
              </w:rPr>
            </w:pPr>
            <w:r w:rsidRPr="004C5DAC">
              <w:rPr>
                <w:rFonts w:ascii="Fira Sans" w:hAnsi="Fira Sans" w:eastAsia="Times New Roman" w:cs="Times New Roman"/>
                <w:color w:val="000000"/>
                <w:sz w:val="20"/>
                <w:szCs w:val="20"/>
                <w:lang w:eastAsia="it-IT"/>
              </w:rPr>
              <w:t>Promozione, orientamento e animazione territoriale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2D4F9CA0"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€ 227.320,25</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6238764C"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€ 31.150,00</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2B1F2916"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€ 258.470,25</w:t>
            </w:r>
          </w:p>
        </w:tc>
      </w:tr>
      <w:tr w:rsidRPr="004C5DAC" w:rsidR="00F3524E" w:rsidTr="00EB08C8" w14:paraId="12357DBD"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F3524E" w:rsidP="00EB08C8" w:rsidRDefault="00F3524E" w14:paraId="67E681BC" w14:textId="77777777">
            <w:pPr>
              <w:textAlignment w:val="baseline"/>
              <w:rPr>
                <w:rFonts w:ascii="Times New Roman" w:hAnsi="Times New Roman" w:eastAsia="Times New Roman" w:cs="Times New Roman"/>
                <w:lang w:eastAsia="it-IT"/>
              </w:rPr>
            </w:pPr>
            <w:r w:rsidRPr="004C5DAC">
              <w:rPr>
                <w:rFonts w:ascii="Fira Sans" w:hAnsi="Fira Sans" w:eastAsia="Times New Roman" w:cs="Times New Roman"/>
                <w:sz w:val="20"/>
                <w:szCs w:val="20"/>
                <w:lang w:eastAsia="it-IT"/>
              </w:rPr>
              <w:t>Consulenza, assistenza qualificata ed Accompagnamento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F3524E" w:rsidP="00EB08C8" w:rsidRDefault="00F3524E" w14:paraId="110C0A7A"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€ 93.309,00</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F3524E" w:rsidP="00EB08C8" w:rsidRDefault="00F3524E" w14:paraId="15FAA37E" w14:textId="77777777">
            <w:pPr>
              <w:jc w:val="center"/>
              <w:textAlignment w:val="baseline"/>
              <w:rPr>
                <w:rFonts w:ascii="Times New Roman" w:hAnsi="Times New Roman" w:eastAsia="Times New Roman" w:cs="Times New Roman"/>
                <w:lang w:eastAsia="it-IT"/>
              </w:rPr>
            </w:pPr>
            <w:r>
              <w:rPr>
                <w:rFonts w:ascii="Times New Roman" w:hAnsi="Times New Roman" w:eastAsia="Times New Roman" w:cs="Times New Roman"/>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F3524E" w:rsidP="00EB08C8" w:rsidRDefault="00F3524E" w14:paraId="4B5EE2F4"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€ 93.309,00</w:t>
            </w:r>
          </w:p>
        </w:tc>
      </w:tr>
      <w:tr w:rsidRPr="004C5DAC" w:rsidR="00D63106" w:rsidTr="00EB08C8" w14:paraId="0FA9C297"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D63106" w:rsidP="00EB08C8" w:rsidRDefault="00D63106" w14:paraId="48614944" w14:textId="77777777">
            <w:pP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sz w:val="20"/>
                <w:szCs w:val="20"/>
                <w:lang w:val="en-US" w:eastAsia="it-IT"/>
              </w:rPr>
              <w:t>Formazione</w:t>
            </w:r>
            <w:proofErr w:type="spellEnd"/>
            <w:r w:rsidRPr="004C5DAC">
              <w:rPr>
                <w:rFonts w:ascii="Fira Sans" w:hAnsi="Fira Sans" w:eastAsia="Times New Roman" w:cs="Times New Roman"/>
                <w:sz w:val="20"/>
                <w:szCs w:val="20"/>
                <w:lang w:eastAsia="it-IT"/>
              </w:rPr>
              <w:t>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5744A1C0"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€ 43.482,50</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7EFE19BD" w14:textId="77777777">
            <w:pPr>
              <w:jc w:val="center"/>
              <w:textAlignment w:val="baseline"/>
              <w:rPr>
                <w:rFonts w:ascii="Times New Roman" w:hAnsi="Times New Roman" w:eastAsia="Times New Roman" w:cs="Times New Roman"/>
                <w:lang w:eastAsia="it-IT"/>
              </w:rPr>
            </w:pPr>
            <w:r>
              <w:rPr>
                <w:rFonts w:ascii="Times New Roman" w:hAnsi="Times New Roman" w:eastAsia="Times New Roman" w:cs="Times New Roman"/>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752E6370"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€ 43.482,50</w:t>
            </w:r>
          </w:p>
        </w:tc>
      </w:tr>
      <w:tr w:rsidRPr="004C5DAC" w:rsidR="00D63106" w:rsidTr="00EB08C8" w14:paraId="123E741D"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D63106" w:rsidP="00EB08C8" w:rsidRDefault="00D63106" w14:paraId="1EADFCD9" w14:textId="77777777">
            <w:pP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sz w:val="20"/>
                <w:szCs w:val="20"/>
                <w:lang w:val="en-US" w:eastAsia="it-IT"/>
              </w:rPr>
              <w:t>Informazione</w:t>
            </w:r>
            <w:proofErr w:type="spellEnd"/>
            <w:r w:rsidRPr="004C5DAC">
              <w:rPr>
                <w:rFonts w:ascii="Fira Sans" w:hAnsi="Fira Sans" w:eastAsia="Times New Roman" w:cs="Times New Roman"/>
                <w:sz w:val="20"/>
                <w:szCs w:val="20"/>
                <w:lang w:val="en-US" w:eastAsia="it-IT"/>
              </w:rPr>
              <w:t> e </w:t>
            </w:r>
            <w:proofErr w:type="spellStart"/>
            <w:r w:rsidRPr="004C5DAC">
              <w:rPr>
                <w:rFonts w:ascii="Fira Sans" w:hAnsi="Fira Sans" w:eastAsia="Times New Roman" w:cs="Times New Roman"/>
                <w:sz w:val="20"/>
                <w:szCs w:val="20"/>
                <w:lang w:val="en-US" w:eastAsia="it-IT"/>
              </w:rPr>
              <w:t>comunicazione</w:t>
            </w:r>
            <w:proofErr w:type="spellEnd"/>
            <w:r w:rsidRPr="004C5DAC">
              <w:rPr>
                <w:rFonts w:ascii="Fira Sans" w:hAnsi="Fira Sans" w:eastAsia="Times New Roman" w:cs="Times New Roman"/>
                <w:sz w:val="20"/>
                <w:szCs w:val="20"/>
                <w:lang w:eastAsia="it-IT"/>
              </w:rPr>
              <w:t>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13C9CE47"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€ 24.590,00</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3FFB2B2C" w14:textId="77777777">
            <w:pPr>
              <w:jc w:val="center"/>
              <w:textAlignment w:val="baseline"/>
              <w:rPr>
                <w:rFonts w:ascii="Times New Roman" w:hAnsi="Times New Roman" w:eastAsia="Times New Roman" w:cs="Times New Roman"/>
                <w:lang w:eastAsia="it-IT"/>
              </w:rPr>
            </w:pPr>
            <w:r>
              <w:rPr>
                <w:rFonts w:ascii="Times New Roman" w:hAnsi="Times New Roman" w:eastAsia="Times New Roman" w:cs="Times New Roman"/>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21B4055D"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€ 24.590,00</w:t>
            </w:r>
          </w:p>
        </w:tc>
      </w:tr>
      <w:tr w:rsidRPr="004C5DAC" w:rsidR="00D63106" w:rsidTr="00EB08C8" w14:paraId="1806F161"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D63106" w:rsidP="00EB08C8" w:rsidRDefault="00D63106" w14:paraId="00F94046" w14:textId="77777777">
            <w:pP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sz w:val="20"/>
                <w:szCs w:val="20"/>
                <w:lang w:val="en-US" w:eastAsia="it-IT"/>
              </w:rPr>
              <w:t>Ricerca</w:t>
            </w:r>
            <w:proofErr w:type="spellEnd"/>
            <w:r w:rsidRPr="004C5DAC">
              <w:rPr>
                <w:rFonts w:ascii="Fira Sans" w:hAnsi="Fira Sans" w:eastAsia="Times New Roman" w:cs="Times New Roman"/>
                <w:sz w:val="20"/>
                <w:szCs w:val="20"/>
                <w:lang w:val="en-US" w:eastAsia="it-IT"/>
              </w:rPr>
              <w:t> e </w:t>
            </w:r>
            <w:proofErr w:type="spellStart"/>
            <w:r w:rsidRPr="004C5DAC">
              <w:rPr>
                <w:rFonts w:ascii="Fira Sans" w:hAnsi="Fira Sans" w:eastAsia="Times New Roman" w:cs="Times New Roman"/>
                <w:sz w:val="20"/>
                <w:szCs w:val="20"/>
                <w:lang w:val="en-US" w:eastAsia="it-IT"/>
              </w:rPr>
              <w:t>documentazione</w:t>
            </w:r>
            <w:proofErr w:type="spellEnd"/>
            <w:r w:rsidRPr="004C5DAC">
              <w:rPr>
                <w:rFonts w:ascii="Fira Sans" w:hAnsi="Fira Sans" w:eastAsia="Times New Roman" w:cs="Times New Roman"/>
                <w:sz w:val="20"/>
                <w:szCs w:val="20"/>
                <w:lang w:eastAsia="it-IT"/>
              </w:rPr>
              <w:t>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752378B2"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€ 23.692,00</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6CDA3881" w14:textId="77777777">
            <w:pPr>
              <w:jc w:val="center"/>
              <w:textAlignment w:val="baseline"/>
              <w:rPr>
                <w:rFonts w:ascii="Times New Roman" w:hAnsi="Times New Roman" w:eastAsia="Times New Roman" w:cs="Times New Roman"/>
                <w:lang w:eastAsia="it-IT"/>
              </w:rPr>
            </w:pPr>
            <w:r>
              <w:rPr>
                <w:rFonts w:ascii="Times New Roman" w:hAnsi="Times New Roman" w:eastAsia="Times New Roman" w:cs="Times New Roman"/>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0AB68B34"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€ 23.692,00</w:t>
            </w:r>
          </w:p>
        </w:tc>
      </w:tr>
      <w:tr w:rsidRPr="004C5DAC" w:rsidR="00D63106" w:rsidTr="00EB08C8" w14:paraId="11DFBC13"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vAlign w:val="center"/>
            <w:hideMark/>
          </w:tcPr>
          <w:p w:rsidRPr="004C5DAC" w:rsidR="00D63106" w:rsidP="00EB08C8" w:rsidRDefault="00D63106" w14:paraId="5D66E583" w14:textId="77777777">
            <w:pPr>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sz w:val="20"/>
                <w:szCs w:val="20"/>
                <w:lang w:val="en-US" w:eastAsia="it-IT"/>
              </w:rPr>
              <w:t>Supporto</w:t>
            </w:r>
            <w:proofErr w:type="spellEnd"/>
            <w:r w:rsidRPr="004C5DAC">
              <w:rPr>
                <w:rFonts w:ascii="Fira Sans" w:hAnsi="Fira Sans" w:eastAsia="Times New Roman" w:cs="Times New Roman"/>
                <w:sz w:val="20"/>
                <w:szCs w:val="20"/>
                <w:lang w:val="en-US" w:eastAsia="it-IT"/>
              </w:rPr>
              <w:t> </w:t>
            </w:r>
            <w:proofErr w:type="spellStart"/>
            <w:r w:rsidRPr="004C5DAC">
              <w:rPr>
                <w:rFonts w:ascii="Fira Sans" w:hAnsi="Fira Sans" w:eastAsia="Times New Roman" w:cs="Times New Roman"/>
                <w:sz w:val="20"/>
                <w:szCs w:val="20"/>
                <w:lang w:val="en-US" w:eastAsia="it-IT"/>
              </w:rPr>
              <w:t>tecnico-logistico</w:t>
            </w:r>
            <w:proofErr w:type="spellEnd"/>
            <w:r w:rsidRPr="004C5DAC">
              <w:rPr>
                <w:rFonts w:ascii="Fira Sans" w:hAnsi="Fira Sans" w:eastAsia="Times New Roman" w:cs="Times New Roman"/>
                <w:sz w:val="20"/>
                <w:szCs w:val="20"/>
                <w:lang w:eastAsia="it-IT"/>
              </w:rPr>
              <w:t> </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4F7FB32C"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€ 4.193,75</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71097DFE" w14:textId="77777777">
            <w:pPr>
              <w:jc w:val="center"/>
              <w:textAlignment w:val="baseline"/>
              <w:rPr>
                <w:rFonts w:ascii="Times New Roman" w:hAnsi="Times New Roman" w:eastAsia="Times New Roman" w:cs="Times New Roman"/>
                <w:lang w:eastAsia="it-IT"/>
              </w:rPr>
            </w:pPr>
            <w:r>
              <w:rPr>
                <w:rFonts w:ascii="Times New Roman" w:hAnsi="Times New Roman" w:eastAsia="Times New Roman" w:cs="Times New Roman"/>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vAlign w:val="center"/>
          </w:tcPr>
          <w:p w:rsidRPr="004C5DAC" w:rsidR="00D63106" w:rsidP="00EB08C8" w:rsidRDefault="00D63106" w14:paraId="14335F67" w14:textId="77777777">
            <w:pPr>
              <w:jc w:val="center"/>
              <w:textAlignment w:val="baseline"/>
              <w:rPr>
                <w:rFonts w:ascii="Times New Roman" w:hAnsi="Times New Roman" w:eastAsia="Times New Roman" w:cs="Times New Roman"/>
                <w:lang w:eastAsia="it-IT"/>
              </w:rPr>
            </w:pPr>
            <w:r>
              <w:rPr>
                <w:rFonts w:ascii="Fira Sans" w:hAnsi="Fira Sans" w:cs="Calibri"/>
                <w:color w:val="000000"/>
                <w:sz w:val="20"/>
                <w:szCs w:val="20"/>
              </w:rPr>
              <w:t>€ 4.193,75</w:t>
            </w:r>
          </w:p>
        </w:tc>
      </w:tr>
      <w:tr w:rsidRPr="004C5DAC" w:rsidR="00D63106" w:rsidTr="00EB08C8" w14:paraId="44201251" w14:textId="77777777">
        <w:trPr>
          <w:trHeight w:val="448"/>
        </w:trPr>
        <w:tc>
          <w:tcPr>
            <w:tcW w:w="5529" w:type="dxa"/>
            <w:tcBorders>
              <w:top w:val="single" w:color="000000" w:sz="6" w:space="0"/>
              <w:left w:val="single" w:color="000000" w:sz="6" w:space="0"/>
              <w:bottom w:val="single" w:color="000000" w:sz="6" w:space="0"/>
              <w:right w:val="single" w:color="000000" w:sz="6" w:space="0"/>
            </w:tcBorders>
            <w:shd w:val="clear" w:color="auto" w:fill="D9EAD5" w:themeFill="accent4" w:themeFillTint="33"/>
            <w:vAlign w:val="center"/>
            <w:hideMark/>
          </w:tcPr>
          <w:p w:rsidRPr="004C5DAC" w:rsidR="00D63106" w:rsidP="00EB08C8" w:rsidRDefault="00D63106" w14:paraId="4F3EED95" w14:textId="77777777">
            <w:pPr>
              <w:ind w:right="45"/>
              <w:textAlignment w:val="baseline"/>
              <w:rPr>
                <w:rFonts w:ascii="Times New Roman" w:hAnsi="Times New Roman" w:eastAsia="Times New Roman" w:cs="Times New Roman"/>
                <w:lang w:eastAsia="it-IT"/>
              </w:rPr>
            </w:pPr>
            <w:proofErr w:type="spellStart"/>
            <w:r w:rsidRPr="004C5DAC">
              <w:rPr>
                <w:rFonts w:ascii="Fira Sans" w:hAnsi="Fira Sans" w:eastAsia="Times New Roman" w:cs="Times New Roman"/>
                <w:b/>
                <w:bCs/>
                <w:sz w:val="20"/>
                <w:szCs w:val="20"/>
                <w:lang w:val="en-US" w:eastAsia="it-IT"/>
              </w:rPr>
              <w:t>Totale</w:t>
            </w:r>
            <w:proofErr w:type="spellEnd"/>
            <w:r w:rsidRPr="004C5DAC">
              <w:rPr>
                <w:rFonts w:ascii="Fira Sans" w:hAnsi="Fira Sans" w:eastAsia="Times New Roman" w:cs="Times New Roman"/>
                <w:sz w:val="20"/>
                <w:szCs w:val="20"/>
                <w:lang w:eastAsia="it-IT"/>
              </w:rPr>
              <w:t> </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tcPr>
          <w:p w:rsidRPr="004C5DAC" w:rsidR="00D63106" w:rsidP="00EB08C8" w:rsidRDefault="00D63106" w14:paraId="3C2D4E50" w14:textId="77777777">
            <w:pPr>
              <w:jc w:val="center"/>
              <w:textAlignment w:val="baseline"/>
              <w:rPr>
                <w:rFonts w:ascii="Times New Roman" w:hAnsi="Times New Roman" w:eastAsia="Times New Roman" w:cs="Times New Roman"/>
                <w:lang w:eastAsia="it-IT"/>
              </w:rPr>
            </w:pPr>
            <w:r>
              <w:rPr>
                <w:rFonts w:ascii="Fira Sans" w:hAnsi="Fira Sans" w:cs="Calibri"/>
                <w:b/>
                <w:bCs/>
                <w:color w:val="000000"/>
                <w:sz w:val="20"/>
                <w:szCs w:val="20"/>
              </w:rPr>
              <w:t>€ 416.587,50</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tcPr>
          <w:p w:rsidRPr="004C5DAC" w:rsidR="00D63106" w:rsidP="00EB08C8" w:rsidRDefault="00D63106" w14:paraId="31221D18" w14:textId="77777777">
            <w:pPr>
              <w:jc w:val="center"/>
              <w:textAlignment w:val="baseline"/>
              <w:rPr>
                <w:rFonts w:ascii="Times New Roman" w:hAnsi="Times New Roman" w:eastAsia="Times New Roman" w:cs="Times New Roman"/>
                <w:lang w:eastAsia="it-IT"/>
              </w:rPr>
            </w:pPr>
            <w:r>
              <w:rPr>
                <w:rFonts w:ascii="Fira Sans" w:hAnsi="Fira Sans" w:cs="Calibri"/>
                <w:b/>
                <w:bCs/>
                <w:color w:val="000000"/>
                <w:sz w:val="20"/>
                <w:szCs w:val="20"/>
              </w:rPr>
              <w:t>€ 31.150,00</w:t>
            </w:r>
          </w:p>
        </w:tc>
        <w:tc>
          <w:tcPr>
            <w:tcW w:w="1559" w:type="dxa"/>
            <w:tcBorders>
              <w:top w:val="single" w:color="000000" w:sz="6" w:space="0"/>
              <w:left w:val="outset" w:color="auto" w:sz="6" w:space="0"/>
              <w:bottom w:val="single" w:color="000000" w:sz="6" w:space="0"/>
              <w:right w:val="single" w:color="000000" w:sz="6" w:space="0"/>
            </w:tcBorders>
            <w:shd w:val="clear" w:color="auto" w:fill="D9EAD5" w:themeFill="accent4" w:themeFillTint="33"/>
            <w:vAlign w:val="center"/>
          </w:tcPr>
          <w:p w:rsidRPr="004C5DAC" w:rsidR="00D63106" w:rsidP="00EB08C8" w:rsidRDefault="00D63106" w14:paraId="04C2E6E2" w14:textId="77777777">
            <w:pPr>
              <w:jc w:val="center"/>
              <w:textAlignment w:val="baseline"/>
              <w:rPr>
                <w:rFonts w:ascii="Times New Roman" w:hAnsi="Times New Roman" w:eastAsia="Times New Roman" w:cs="Times New Roman"/>
                <w:lang w:eastAsia="it-IT"/>
              </w:rPr>
            </w:pPr>
            <w:r>
              <w:rPr>
                <w:rFonts w:ascii="Fira Sans" w:hAnsi="Fira Sans" w:cs="Calibri"/>
                <w:b/>
                <w:bCs/>
                <w:color w:val="000000"/>
                <w:sz w:val="20"/>
                <w:szCs w:val="20"/>
              </w:rPr>
              <w:t>€ 447.737,50</w:t>
            </w:r>
          </w:p>
        </w:tc>
      </w:tr>
    </w:tbl>
    <w:p w:rsidR="00D63106" w:rsidP="00FB0DC0" w:rsidRDefault="00D63106" w14:paraId="7BC0AFC6" w14:textId="77777777">
      <w:pPr>
        <w:jc w:val="both"/>
        <w:rPr>
          <w:rFonts w:ascii="Fira Sans" w:hAnsi="Fira Sans" w:cstheme="minorHAnsi"/>
          <w:sz w:val="20"/>
          <w:szCs w:val="20"/>
        </w:rPr>
      </w:pPr>
    </w:p>
    <w:p w:rsidRPr="005F0453" w:rsidR="003D42DA" w:rsidP="00FB0DC0" w:rsidRDefault="003D42DA" w14:paraId="7CEE7714" w14:textId="77777777">
      <w:pPr>
        <w:jc w:val="both"/>
        <w:rPr>
          <w:rFonts w:ascii="Fira Sans" w:hAnsi="Fira Sans" w:cstheme="minorHAnsi"/>
          <w:sz w:val="20"/>
          <w:szCs w:val="20"/>
        </w:rPr>
      </w:pPr>
    </w:p>
    <w:p w:rsidRPr="005F0453" w:rsidR="00034ABC" w:rsidP="00FB0DC0" w:rsidRDefault="00034ABC" w14:paraId="4D56FC0F" w14:textId="77777777">
      <w:pPr>
        <w:kinsoku w:val="0"/>
        <w:overflowPunct w:val="0"/>
        <w:jc w:val="both"/>
        <w:rPr>
          <w:rFonts w:ascii="Fira Sans" w:hAnsi="Fira Sans" w:eastAsia="+mn-ea" w:cs="Calibri"/>
          <w:b/>
          <w:bCs/>
          <w:color w:val="000000" w:themeColor="text1"/>
          <w:kern w:val="24"/>
          <w:sz w:val="20"/>
          <w:szCs w:val="20"/>
          <w:lang w:eastAsia="it-IT"/>
        </w:rPr>
      </w:pPr>
      <w:r w:rsidRPr="005F0453">
        <w:rPr>
          <w:rFonts w:ascii="Fira Sans" w:hAnsi="Fira Sans" w:eastAsia="+mn-ea" w:cs="Calibri"/>
          <w:b/>
          <w:bCs/>
          <w:color w:val="000000" w:themeColor="text1"/>
          <w:kern w:val="24"/>
          <w:sz w:val="20"/>
          <w:szCs w:val="20"/>
          <w:lang w:eastAsia="it-IT"/>
        </w:rPr>
        <w:t>Attività di supporto generale</w:t>
      </w:r>
    </w:p>
    <w:p w:rsidRPr="008B5F30" w:rsidR="00503312" w:rsidP="00503312" w:rsidRDefault="00503312" w14:paraId="3C047DCC" w14:textId="77777777">
      <w:pPr>
        <w:kinsoku w:val="0"/>
        <w:overflowPunct w:val="0"/>
        <w:jc w:val="both"/>
        <w:rPr>
          <w:rFonts w:ascii="Fira Sans" w:hAnsi="Fira Sans" w:eastAsia="+mn-ea" w:cs="Calibri"/>
          <w:kern w:val="24"/>
          <w:sz w:val="20"/>
          <w:szCs w:val="20"/>
          <w:lang w:eastAsia="it-IT"/>
        </w:rPr>
      </w:pPr>
    </w:p>
    <w:p w:rsidRPr="008B5F30" w:rsidR="00503312" w:rsidP="00503312" w:rsidRDefault="00503312" w14:paraId="15A59158" w14:textId="2140B8F2">
      <w:pPr>
        <w:kinsoku w:val="0"/>
        <w:overflowPunct w:val="0"/>
        <w:jc w:val="both"/>
        <w:rPr>
          <w:rFonts w:ascii="Fira Sans" w:hAnsi="Fira Sans" w:eastAsia="+mn-ea" w:cs="Calibri"/>
          <w:kern w:val="24"/>
          <w:sz w:val="20"/>
          <w:szCs w:val="20"/>
          <w:lang w:eastAsia="it-IT"/>
        </w:rPr>
      </w:pPr>
      <w:r w:rsidRPr="008B5F30">
        <w:rPr>
          <w:rFonts w:ascii="Fira Sans" w:hAnsi="Fira Sans" w:eastAsia="+mn-ea" w:cs="Calibri"/>
          <w:kern w:val="24"/>
          <w:sz w:val="20"/>
          <w:szCs w:val="20"/>
          <w:lang w:eastAsia="it-IT"/>
        </w:rPr>
        <w:t xml:space="preserve">Rientrano </w:t>
      </w:r>
      <w:r w:rsidRPr="008B5F30" w:rsidR="008B5F30">
        <w:rPr>
          <w:rFonts w:ascii="Fira Sans" w:hAnsi="Fira Sans" w:eastAsia="+mn-ea" w:cs="Calibri"/>
          <w:kern w:val="24"/>
          <w:sz w:val="20"/>
          <w:szCs w:val="20"/>
          <w:lang w:eastAsia="it-IT"/>
        </w:rPr>
        <w:t>nelle Attività</w:t>
      </w:r>
      <w:r w:rsidRPr="008B5F30">
        <w:rPr>
          <w:rFonts w:ascii="Fira Sans" w:hAnsi="Fira Sans" w:eastAsia="+mn-ea" w:cs="Calibri"/>
          <w:kern w:val="24"/>
          <w:sz w:val="20"/>
          <w:szCs w:val="20"/>
          <w:lang w:eastAsia="it-IT"/>
        </w:rPr>
        <w:t xml:space="preserve"> di supporto generale </w:t>
      </w:r>
      <w:r w:rsidRPr="008B5F30" w:rsidR="008B5F30">
        <w:rPr>
          <w:rFonts w:ascii="Fira Sans" w:hAnsi="Fira Sans" w:eastAsia="+mn-ea" w:cs="Calibri"/>
          <w:kern w:val="24"/>
          <w:sz w:val="20"/>
          <w:szCs w:val="20"/>
          <w:lang w:eastAsia="it-IT"/>
        </w:rPr>
        <w:t>gli oneri</w:t>
      </w:r>
      <w:r w:rsidRPr="008B5F30">
        <w:rPr>
          <w:rFonts w:ascii="Fira Sans" w:hAnsi="Fira Sans" w:eastAsia="+mn-ea" w:cs="Calibri"/>
          <w:kern w:val="24"/>
          <w:sz w:val="20"/>
          <w:szCs w:val="20"/>
          <w:lang w:eastAsia="it-IT"/>
        </w:rPr>
        <w:t xml:space="preserve"> relativi alla Direzione; all’Area Tecnica (</w:t>
      </w:r>
      <w:r w:rsidRPr="008B5F30" w:rsidR="008B5F30">
        <w:rPr>
          <w:rFonts w:ascii="Fira Sans" w:hAnsi="Fira Sans" w:eastAsia="+mn-ea" w:cs="Calibri"/>
          <w:i/>
          <w:iCs/>
          <w:kern w:val="24"/>
          <w:sz w:val="20"/>
          <w:szCs w:val="20"/>
          <w:lang w:eastAsia="it-IT"/>
        </w:rPr>
        <w:t>S</w:t>
      </w:r>
      <w:r w:rsidRPr="008B5F30">
        <w:rPr>
          <w:rFonts w:ascii="Fira Sans" w:hAnsi="Fira Sans" w:eastAsia="+mn-ea" w:cs="Calibri"/>
          <w:i/>
          <w:iCs/>
          <w:kern w:val="24"/>
          <w:sz w:val="20"/>
          <w:szCs w:val="20"/>
          <w:lang w:eastAsia="it-IT"/>
        </w:rPr>
        <w:t>egreteria</w:t>
      </w:r>
      <w:r w:rsidRPr="008B5F30">
        <w:rPr>
          <w:rFonts w:ascii="Fira Sans" w:hAnsi="Fira Sans" w:eastAsia="+mn-ea" w:cs="Calibri"/>
          <w:kern w:val="24"/>
          <w:sz w:val="20"/>
          <w:szCs w:val="20"/>
          <w:lang w:eastAsia="it-IT"/>
        </w:rPr>
        <w:t xml:space="preserve"> ed </w:t>
      </w:r>
      <w:r w:rsidRPr="008B5F30" w:rsidR="008B5F30">
        <w:rPr>
          <w:rFonts w:ascii="Fira Sans" w:hAnsi="Fira Sans" w:eastAsia="+mn-ea" w:cs="Calibri"/>
          <w:i/>
          <w:iCs/>
          <w:kern w:val="24"/>
          <w:sz w:val="20"/>
          <w:szCs w:val="20"/>
          <w:lang w:eastAsia="it-IT"/>
        </w:rPr>
        <w:t>A</w:t>
      </w:r>
      <w:r w:rsidRPr="008B5F30">
        <w:rPr>
          <w:rFonts w:ascii="Fira Sans" w:hAnsi="Fira Sans" w:eastAsia="+mn-ea" w:cs="Calibri"/>
          <w:i/>
          <w:iCs/>
          <w:kern w:val="24"/>
          <w:sz w:val="20"/>
          <w:szCs w:val="20"/>
          <w:lang w:eastAsia="it-IT"/>
        </w:rPr>
        <w:t>mministrazione</w:t>
      </w:r>
      <w:r w:rsidRPr="008B5F30">
        <w:rPr>
          <w:rFonts w:ascii="Fira Sans" w:hAnsi="Fira Sans" w:eastAsia="+mn-ea" w:cs="Calibri"/>
          <w:kern w:val="24"/>
          <w:sz w:val="20"/>
          <w:szCs w:val="20"/>
          <w:lang w:eastAsia="it-IT"/>
        </w:rPr>
        <w:t xml:space="preserve">); alle attività di </w:t>
      </w:r>
      <w:r w:rsidRPr="008B5F30">
        <w:rPr>
          <w:rFonts w:ascii="Fira Sans" w:hAnsi="Fira Sans" w:eastAsia="+mn-ea" w:cs="Calibri"/>
          <w:i/>
          <w:iCs/>
          <w:kern w:val="24"/>
          <w:sz w:val="20"/>
          <w:szCs w:val="20"/>
          <w:lang w:eastAsia="it-IT"/>
        </w:rPr>
        <w:t>Comunicazione Istituzionale</w:t>
      </w:r>
      <w:r w:rsidRPr="008B5F30" w:rsidR="008B5F30">
        <w:rPr>
          <w:rFonts w:ascii="Fira Sans" w:hAnsi="Fira Sans" w:eastAsia="+mn-ea" w:cs="Calibri"/>
          <w:kern w:val="24"/>
          <w:sz w:val="20"/>
          <w:szCs w:val="20"/>
          <w:lang w:eastAsia="it-IT"/>
        </w:rPr>
        <w:t>; e all</w:t>
      </w:r>
      <w:r w:rsidR="008B5F30">
        <w:rPr>
          <w:rFonts w:ascii="Fira Sans" w:hAnsi="Fira Sans" w:eastAsia="+mn-ea" w:cs="Calibri"/>
          <w:kern w:val="24"/>
          <w:sz w:val="20"/>
          <w:szCs w:val="20"/>
          <w:lang w:eastAsia="it-IT"/>
        </w:rPr>
        <w:t>a</w:t>
      </w:r>
      <w:r w:rsidRPr="008B5F30" w:rsidR="008B5F30">
        <w:rPr>
          <w:rFonts w:ascii="Fira Sans" w:hAnsi="Fira Sans" w:eastAsia="+mn-ea" w:cs="Calibri"/>
          <w:kern w:val="24"/>
          <w:sz w:val="20"/>
          <w:szCs w:val="20"/>
          <w:lang w:eastAsia="it-IT"/>
        </w:rPr>
        <w:t xml:space="preserve"> </w:t>
      </w:r>
      <w:r w:rsidRPr="008B5F30" w:rsidR="008B5F30">
        <w:rPr>
          <w:rFonts w:ascii="Fira Sans" w:hAnsi="Fira Sans" w:eastAsia="+mn-ea" w:cs="Calibri"/>
          <w:i/>
          <w:iCs/>
          <w:kern w:val="24"/>
          <w:sz w:val="20"/>
          <w:szCs w:val="20"/>
          <w:lang w:eastAsia="it-IT"/>
        </w:rPr>
        <w:t>Collaborazione con CSVnet Lombardia</w:t>
      </w:r>
      <w:r w:rsidR="008B5F30">
        <w:rPr>
          <w:rFonts w:ascii="Fira Sans" w:hAnsi="Fira Sans" w:eastAsia="+mn-ea" w:cs="Calibri"/>
          <w:kern w:val="24"/>
          <w:sz w:val="20"/>
          <w:szCs w:val="20"/>
          <w:lang w:eastAsia="it-IT"/>
        </w:rPr>
        <w:t>.</w:t>
      </w:r>
    </w:p>
    <w:p w:rsidRPr="008B5F30" w:rsidR="00503312" w:rsidP="00503312" w:rsidRDefault="00503312" w14:paraId="0BC5910C" w14:textId="77777777">
      <w:pPr>
        <w:kinsoku w:val="0"/>
        <w:overflowPunct w:val="0"/>
        <w:jc w:val="both"/>
        <w:rPr>
          <w:rFonts w:ascii="Fira Sans" w:hAnsi="Fira Sans" w:eastAsia="+mn-ea" w:cs="Calibri"/>
          <w:kern w:val="24"/>
          <w:sz w:val="20"/>
          <w:szCs w:val="20"/>
          <w:lang w:eastAsia="it-IT"/>
        </w:rPr>
      </w:pPr>
      <w:r w:rsidRPr="008B5F30">
        <w:rPr>
          <w:rFonts w:ascii="Fira Sans" w:hAnsi="Fira Sans" w:eastAsia="+mn-ea" w:cs="Calibri"/>
          <w:kern w:val="24"/>
          <w:sz w:val="20"/>
          <w:szCs w:val="20"/>
          <w:lang w:eastAsia="it-IT"/>
        </w:rPr>
        <w:t xml:space="preserve">Per poter garantire un alto livello della qualità dei servizi offerti e per stimolare la costruzione di nuovi percorsi e attività, CSV Bergamo intende continuare a investire sulla formazione del personale, con l’obiettivo di aumentare il livello di professionalità e competenze degli operatori interni affinché sia ulteriormente ridotto l’utilizzo di professionisti esterni, nell’ambito della consulenza e della formazione. Verranno garantiti corsi di formazione e aggiornamento interni sui temi utili all’espletamento del lavoro. Saranno altresì concordati momenti di formazione presso agenzie esterne laddove la struttura e/o i dipendenti lo ritengano opportuno. </w:t>
      </w:r>
    </w:p>
    <w:p w:rsidRPr="008B5F30" w:rsidR="00503312" w:rsidP="00503312" w:rsidRDefault="008B5F30" w14:paraId="60D86F81" w14:textId="430E41B0">
      <w:pPr>
        <w:kinsoku w:val="0"/>
        <w:overflowPunct w:val="0"/>
        <w:jc w:val="both"/>
        <w:rPr>
          <w:rFonts w:ascii="Fira Sans" w:hAnsi="Fira Sans" w:eastAsia="+mn-ea" w:cs="Calibri"/>
          <w:kern w:val="24"/>
          <w:sz w:val="20"/>
          <w:szCs w:val="20"/>
          <w:lang w:eastAsia="it-IT"/>
        </w:rPr>
      </w:pPr>
      <w:r w:rsidRPr="008B5F30">
        <w:rPr>
          <w:rFonts w:ascii="Fira Sans" w:hAnsi="Fira Sans" w:eastAsia="+mn-ea" w:cs="Calibri"/>
          <w:kern w:val="24"/>
          <w:sz w:val="20"/>
          <w:szCs w:val="20"/>
          <w:lang w:eastAsia="it-IT"/>
        </w:rPr>
        <w:t>A</w:t>
      </w:r>
      <w:r w:rsidRPr="008B5F30" w:rsidR="00503312">
        <w:rPr>
          <w:rFonts w:ascii="Fira Sans" w:hAnsi="Fira Sans" w:eastAsia="+mn-ea" w:cs="Calibri"/>
          <w:kern w:val="24"/>
          <w:sz w:val="20"/>
          <w:szCs w:val="20"/>
          <w:lang w:eastAsia="it-IT"/>
        </w:rPr>
        <w:t>nche per l’anno 202</w:t>
      </w:r>
      <w:r w:rsidRPr="008B5F30">
        <w:rPr>
          <w:rFonts w:ascii="Fira Sans" w:hAnsi="Fira Sans" w:eastAsia="+mn-ea" w:cs="Calibri"/>
          <w:kern w:val="24"/>
          <w:sz w:val="20"/>
          <w:szCs w:val="20"/>
          <w:lang w:eastAsia="it-IT"/>
        </w:rPr>
        <w:t>1</w:t>
      </w:r>
      <w:r w:rsidRPr="008B5F30" w:rsidR="00503312">
        <w:rPr>
          <w:rFonts w:ascii="Fira Sans" w:hAnsi="Fira Sans" w:eastAsia="+mn-ea" w:cs="Calibri"/>
          <w:kern w:val="24"/>
          <w:sz w:val="20"/>
          <w:szCs w:val="20"/>
          <w:lang w:eastAsia="it-IT"/>
        </w:rPr>
        <w:t xml:space="preserve"> CSV Bergamo intende confermare la propria adesione al Coordinamento regionale dei Centri di Servizio della Lombardia (CSVnet Lombardia); e a CSVnet.</w:t>
      </w:r>
    </w:p>
    <w:p w:rsidRPr="005F0453" w:rsidR="002B5C5F" w:rsidP="00FB0DC0" w:rsidRDefault="002B5C5F" w14:paraId="36A89D5F"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034ABC" w:rsidTr="009A2DED" w14:paraId="2480A12F" w14:textId="77777777">
        <w:trPr>
          <w:trHeight w:val="568"/>
        </w:trPr>
        <w:tc>
          <w:tcPr>
            <w:tcW w:w="10206" w:type="dxa"/>
            <w:shd w:val="clear" w:color="auto" w:fill="F2EADD" w:themeFill="accent6" w:themeFillTint="33"/>
            <w:vAlign w:val="center"/>
          </w:tcPr>
          <w:p w:rsidRPr="005F0453" w:rsidR="00034ABC" w:rsidP="00FB0DC0" w:rsidRDefault="00453775" w14:paraId="42A73A9E" w14:textId="355DA1F0">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
                <w:color w:val="000000" w:themeColor="text1"/>
                <w:kern w:val="24"/>
                <w:sz w:val="20"/>
                <w:szCs w:val="20"/>
                <w:lang w:eastAsia="it-IT"/>
              </w:rPr>
              <w:t xml:space="preserve">S1 - </w:t>
            </w:r>
            <w:r w:rsidR="00882FE4">
              <w:rPr>
                <w:rFonts w:ascii="Fira Sans" w:hAnsi="Fira Sans" w:eastAsia="+mn-ea" w:cs="Calibri"/>
                <w:b/>
                <w:color w:val="000000" w:themeColor="text1"/>
                <w:kern w:val="24"/>
                <w:sz w:val="20"/>
                <w:szCs w:val="20"/>
                <w:lang w:eastAsia="it-IT"/>
              </w:rPr>
              <w:t>Direzione</w:t>
            </w:r>
          </w:p>
        </w:tc>
      </w:tr>
      <w:tr w:rsidRPr="005F0453" w:rsidR="00034ABC" w:rsidTr="00882FE4" w14:paraId="1E99BF2E" w14:textId="77777777">
        <w:trPr>
          <w:trHeight w:val="714"/>
        </w:trPr>
        <w:tc>
          <w:tcPr>
            <w:tcW w:w="10206" w:type="dxa"/>
          </w:tcPr>
          <w:p w:rsidR="00034ABC" w:rsidP="00FB0DC0" w:rsidRDefault="00034ABC" w14:paraId="29C7F0C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azioni propedeutiche implementate nel 2019/2020:</w:t>
            </w:r>
          </w:p>
          <w:p w:rsidR="00453775" w:rsidP="00FB0DC0" w:rsidRDefault="00453775" w14:paraId="54C642DE"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L’attuale assetto direzione di CSV Bergamo si è consolidato nel biennio 2019/2020.</w:t>
            </w:r>
          </w:p>
          <w:p w:rsidR="00453775" w:rsidP="00FB0DC0" w:rsidRDefault="00453775" w14:paraId="4D4074CD" w14:textId="3CCDBE68">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Nel 2020 l’attività è stata gestita dal Direttore e dalla Coordinatrice dell’Area Territorio, che, nell’assenza per maternità della collega, ha tenuto ad interim anche il coordinamento dell’Area Cittadini.</w:t>
            </w:r>
          </w:p>
          <w:p w:rsidR="00453775" w:rsidP="00FB0DC0" w:rsidRDefault="00453775" w14:paraId="3C0E5EC5" w14:textId="79A0F902">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Inoltre nel 2020, vista l’eccezionalità della situazione, è diminuito l’investimento sulla formazione del personale, che nelle politiche di CSV Bergamo ha sempre ricevuto particolare attenzione (solo nel 2019 sono state erogate 605 ore di formazione, per oltre 14,5 ore per operatore)</w:t>
            </w:r>
            <w:r w:rsidR="008B5F30">
              <w:rPr>
                <w:rFonts w:ascii="Fira Sans" w:hAnsi="Fira Sans" w:eastAsia="+mn-ea" w:cs="Calibri"/>
                <w:bCs/>
                <w:color w:val="000000" w:themeColor="text1"/>
                <w:kern w:val="24"/>
                <w:sz w:val="20"/>
                <w:szCs w:val="20"/>
                <w:lang w:eastAsia="it-IT"/>
              </w:rPr>
              <w:t xml:space="preserve">: per il 2021 si ritiene strategico tornare a garantire spazi di approfondimento e formazione per gli operatori. </w:t>
            </w:r>
          </w:p>
          <w:p w:rsidRPr="00453775" w:rsidR="00453775" w:rsidP="00FB0DC0" w:rsidRDefault="00453775" w14:paraId="75B43D1F" w14:textId="5AECE600">
            <w:pPr>
              <w:kinsoku w:val="0"/>
              <w:overflowPunct w:val="0"/>
              <w:jc w:val="both"/>
              <w:rPr>
                <w:rFonts w:ascii="Fira Sans" w:hAnsi="Fira Sans" w:eastAsia="+mn-ea" w:cs="Calibri"/>
                <w:bCs/>
                <w:color w:val="000000" w:themeColor="text1"/>
                <w:kern w:val="24"/>
                <w:sz w:val="20"/>
                <w:szCs w:val="20"/>
                <w:lang w:eastAsia="it-IT"/>
              </w:rPr>
            </w:pPr>
          </w:p>
        </w:tc>
      </w:tr>
      <w:tr w:rsidRPr="005F0453" w:rsidR="00034ABC" w:rsidTr="00882FE4" w14:paraId="67B5017B" w14:textId="77777777">
        <w:trPr>
          <w:trHeight w:val="708"/>
        </w:trPr>
        <w:tc>
          <w:tcPr>
            <w:tcW w:w="10206" w:type="dxa"/>
          </w:tcPr>
          <w:p w:rsidR="00034ABC" w:rsidP="00FB0DC0" w:rsidRDefault="00034ABC" w14:paraId="77A243FD"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Bisogni/obiettivo strategico di riferime</w:t>
            </w:r>
            <w:r w:rsidR="001A0902">
              <w:rPr>
                <w:rFonts w:ascii="Fira Sans" w:hAnsi="Fira Sans" w:eastAsia="+mn-ea" w:cs="Calibri"/>
                <w:b/>
                <w:color w:val="000000" w:themeColor="text1"/>
                <w:kern w:val="24"/>
                <w:sz w:val="20"/>
                <w:szCs w:val="20"/>
                <w:lang w:eastAsia="it-IT"/>
              </w:rPr>
              <w:t>nto</w:t>
            </w:r>
          </w:p>
          <w:p w:rsidR="00453775" w:rsidP="00453775" w:rsidRDefault="00453775" w14:paraId="2717350D" w14:textId="5CC05E56">
            <w:pPr>
              <w:kinsoku w:val="0"/>
              <w:overflowPunct w:val="0"/>
              <w:jc w:val="both"/>
              <w:rPr>
                <w:rFonts w:ascii="Fira Sans" w:hAnsi="Fira Sans" w:eastAsia="+mn-ea" w:cs="Calibri"/>
                <w:bCs/>
                <w:color w:val="000000" w:themeColor="text1"/>
                <w:kern w:val="24"/>
                <w:sz w:val="20"/>
                <w:szCs w:val="20"/>
                <w:lang w:eastAsia="it-IT"/>
              </w:rPr>
            </w:pPr>
            <w:r w:rsidRPr="00127B41">
              <w:rPr>
                <w:rFonts w:ascii="Fira Sans" w:hAnsi="Fira Sans" w:eastAsia="+mn-ea" w:cs="Calibri"/>
                <w:bCs/>
                <w:color w:val="000000" w:themeColor="text1"/>
                <w:kern w:val="24"/>
                <w:sz w:val="20"/>
                <w:szCs w:val="20"/>
                <w:lang w:eastAsia="it-IT"/>
              </w:rPr>
              <w:t>Lo staff di Direzione</w:t>
            </w:r>
            <w:r>
              <w:rPr>
                <w:rFonts w:ascii="Fira Sans" w:hAnsi="Fira Sans" w:eastAsia="+mn-ea" w:cs="Calibri"/>
                <w:bCs/>
                <w:color w:val="000000" w:themeColor="text1"/>
                <w:kern w:val="24"/>
                <w:sz w:val="20"/>
                <w:szCs w:val="20"/>
                <w:lang w:eastAsia="it-IT"/>
              </w:rPr>
              <w:t xml:space="preserve"> è composto dal Direttore, che svolge anche la funzione di Coordinatore dell’Area Organizzazioni e dell’Area Cultura</w:t>
            </w:r>
            <w:r w:rsidR="00CB5B5E">
              <w:rPr>
                <w:rFonts w:ascii="Fira Sans" w:hAnsi="Fira Sans" w:eastAsia="+mn-ea" w:cs="Calibri"/>
                <w:bCs/>
                <w:color w:val="000000" w:themeColor="text1"/>
                <w:kern w:val="24"/>
                <w:sz w:val="20"/>
                <w:szCs w:val="20"/>
                <w:lang w:eastAsia="it-IT"/>
              </w:rPr>
              <w:t>,</w:t>
            </w:r>
            <w:r>
              <w:rPr>
                <w:rFonts w:ascii="Fira Sans" w:hAnsi="Fira Sans" w:eastAsia="+mn-ea" w:cs="Calibri"/>
                <w:bCs/>
                <w:color w:val="000000" w:themeColor="text1"/>
                <w:kern w:val="24"/>
                <w:sz w:val="20"/>
                <w:szCs w:val="20"/>
                <w:lang w:eastAsia="it-IT"/>
              </w:rPr>
              <w:t xml:space="preserve"> dalla Coordinatrice dell’Area Cittadini e dalla Coordinatrice dell’Area Territorio.</w:t>
            </w:r>
          </w:p>
          <w:p w:rsidR="00295D4A" w:rsidP="00453775" w:rsidRDefault="00295D4A" w14:paraId="7C21349A" w14:textId="41827BCF">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Obiettivo strategico è quello di ricomporre le domande che arrivano a CSV Bergamo dal territorio e dalle organizzazioni con le sollecitazioni e gli orientamenti che arrivano dalla base sociale e dal Consiglio Direttivo, ottimizzando l’uso delle risorse umane, strumental</w:t>
            </w:r>
            <w:r w:rsidR="00CB5B5E">
              <w:rPr>
                <w:rFonts w:ascii="Fira Sans" w:hAnsi="Fira Sans" w:eastAsia="+mn-ea" w:cs="Calibri"/>
                <w:bCs/>
                <w:color w:val="000000" w:themeColor="text1"/>
                <w:kern w:val="24"/>
                <w:sz w:val="20"/>
                <w:szCs w:val="20"/>
                <w:lang w:eastAsia="it-IT"/>
              </w:rPr>
              <w:t>i</w:t>
            </w:r>
            <w:r>
              <w:rPr>
                <w:rFonts w:ascii="Fira Sans" w:hAnsi="Fira Sans" w:eastAsia="+mn-ea" w:cs="Calibri"/>
                <w:bCs/>
                <w:color w:val="000000" w:themeColor="text1"/>
                <w:kern w:val="24"/>
                <w:sz w:val="20"/>
                <w:szCs w:val="20"/>
                <w:lang w:eastAsia="it-IT"/>
              </w:rPr>
              <w:t xml:space="preserve"> ed economiche a disposizione.</w:t>
            </w:r>
          </w:p>
          <w:p w:rsidR="00295D4A" w:rsidP="00453775" w:rsidRDefault="00295D4A" w14:paraId="5D114D60" w14:textId="63D451F0">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CSV Bergamo da sempre lavora “con altri”, entra in contatto con contesti, soggetti, mondi diversi, aprendosi a contaminazioni reciproche: questa attitudine richiede una interpretazione dinamica del mandato, ovvero di tenere costantemente aperta una dimensione di ricerca attorno a come CSV possa essere una risorsa che “sostiene e qualifica” il volontariato nel mutare delle condizioni sociali, economiche, culturali.</w:t>
            </w:r>
          </w:p>
          <w:p w:rsidRPr="005F0453" w:rsidR="00453775" w:rsidP="00FB0DC0" w:rsidRDefault="00453775" w14:paraId="0B48175D" w14:textId="646451C8">
            <w:pPr>
              <w:kinsoku w:val="0"/>
              <w:overflowPunct w:val="0"/>
              <w:jc w:val="both"/>
              <w:rPr>
                <w:rFonts w:ascii="Fira Sans" w:hAnsi="Fira Sans" w:eastAsia="+mn-ea" w:cs="Calibri"/>
                <w:b/>
                <w:color w:val="000000" w:themeColor="text1"/>
                <w:kern w:val="24"/>
                <w:sz w:val="20"/>
                <w:szCs w:val="20"/>
                <w:lang w:eastAsia="it-IT"/>
              </w:rPr>
            </w:pPr>
          </w:p>
        </w:tc>
      </w:tr>
      <w:tr w:rsidRPr="005F0453" w:rsidR="00034ABC" w:rsidTr="00882FE4" w14:paraId="066503A2" w14:textId="77777777">
        <w:trPr>
          <w:trHeight w:val="1104"/>
        </w:trPr>
        <w:tc>
          <w:tcPr>
            <w:tcW w:w="10206" w:type="dxa"/>
          </w:tcPr>
          <w:p w:rsidRPr="005F0453" w:rsidR="00034ABC" w:rsidP="00FB0DC0" w:rsidRDefault="00034ABC" w14:paraId="2606BC74" w14:textId="3F9FEE3D">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Obiettivo/i specifico/i dell’azione: </w:t>
            </w:r>
          </w:p>
          <w:p w:rsidR="00034ABC" w:rsidP="00453775" w:rsidRDefault="00453775" w14:paraId="416A7F8F"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connettere la struttura operativa di CSV Bergamo con il Consiglio Direttivo e l’Assemblea dei Soci;</w:t>
            </w:r>
          </w:p>
          <w:p w:rsidR="00453775" w:rsidP="00453775" w:rsidRDefault="00453775" w14:paraId="73CE9617" w14:textId="06679A29">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progettare le attività di CSV;</w:t>
            </w:r>
          </w:p>
          <w:p w:rsidR="00453775" w:rsidP="00453775" w:rsidRDefault="00453775" w14:paraId="7112A69E" w14:textId="738EFB60">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coordinare il personale interno e collaborare con i professionisti esterni;</w:t>
            </w:r>
          </w:p>
          <w:p w:rsidR="00453775" w:rsidP="00453775" w:rsidRDefault="00453775" w14:paraId="7B81B2FB"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garantire il controllo di gestione di CSV.</w:t>
            </w:r>
          </w:p>
          <w:p w:rsidRPr="00453775" w:rsidR="00453775" w:rsidP="00453775" w:rsidRDefault="00453775" w14:paraId="6B786FC7" w14:textId="2C52B1F4">
            <w:pPr>
              <w:pStyle w:val="Paragrafoelenco"/>
              <w:kinsoku w:val="0"/>
              <w:overflowPunct w:val="0"/>
              <w:ind w:left="316"/>
              <w:jc w:val="both"/>
              <w:rPr>
                <w:rFonts w:ascii="Fira Sans" w:hAnsi="Fira Sans" w:eastAsia="+mn-ea" w:cs="Calibri"/>
                <w:color w:val="000000" w:themeColor="text1"/>
                <w:kern w:val="24"/>
                <w:sz w:val="20"/>
                <w:szCs w:val="20"/>
                <w:lang w:eastAsia="it-IT"/>
              </w:rPr>
            </w:pPr>
          </w:p>
        </w:tc>
      </w:tr>
      <w:tr w:rsidRPr="005F0453" w:rsidR="00034ABC" w:rsidTr="00882FE4" w14:paraId="485EA9E1" w14:textId="77777777">
        <w:trPr>
          <w:trHeight w:val="707"/>
        </w:trPr>
        <w:tc>
          <w:tcPr>
            <w:tcW w:w="10206" w:type="dxa"/>
          </w:tcPr>
          <w:p w:rsidR="00034ABC" w:rsidP="00FB0DC0" w:rsidRDefault="00034ABC" w14:paraId="23881BB7"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Descrizione attività e modalità di attuazione:</w:t>
            </w:r>
          </w:p>
          <w:p w:rsidR="00133FE8" w:rsidP="00133FE8" w:rsidRDefault="00133FE8" w14:paraId="247B3AA7" w14:textId="75A287C5">
            <w:pPr>
              <w:tabs>
                <w:tab w:val="left" w:pos="284"/>
              </w:tabs>
              <w:jc w:val="both"/>
              <w:rPr>
                <w:rFonts w:ascii="Fira Sans" w:hAnsi="Fira Sans"/>
                <w:sz w:val="20"/>
                <w:szCs w:val="20"/>
              </w:rPr>
            </w:pPr>
            <w:r>
              <w:rPr>
                <w:rFonts w:ascii="Fira Sans" w:hAnsi="Fira Sans" w:eastAsia="+mn-ea" w:cs="Calibri"/>
                <w:bCs/>
                <w:color w:val="000000" w:themeColor="text1"/>
                <w:kern w:val="24"/>
                <w:sz w:val="20"/>
                <w:szCs w:val="20"/>
                <w:lang w:eastAsia="it-IT"/>
              </w:rPr>
              <w:t xml:space="preserve">Lo staff di Direzione si riunisce in equipe mediamente </w:t>
            </w:r>
            <w:r w:rsidR="00D928D3">
              <w:rPr>
                <w:rFonts w:ascii="Fira Sans" w:hAnsi="Fira Sans" w:eastAsia="+mn-ea" w:cs="Calibri"/>
                <w:bCs/>
                <w:color w:val="000000" w:themeColor="text1"/>
                <w:kern w:val="24"/>
                <w:sz w:val="20"/>
                <w:szCs w:val="20"/>
                <w:lang w:eastAsia="it-IT"/>
              </w:rPr>
              <w:t>una volta alla settimana</w:t>
            </w:r>
            <w:r>
              <w:rPr>
                <w:rFonts w:ascii="Fira Sans" w:hAnsi="Fira Sans" w:eastAsia="+mn-ea" w:cs="Calibri"/>
                <w:bCs/>
                <w:color w:val="000000" w:themeColor="text1"/>
                <w:kern w:val="24"/>
                <w:sz w:val="20"/>
                <w:szCs w:val="20"/>
                <w:lang w:eastAsia="it-IT"/>
              </w:rPr>
              <w:t xml:space="preserve"> e </w:t>
            </w:r>
            <w:r w:rsidRPr="00764236">
              <w:rPr>
                <w:rFonts w:ascii="Fira Sans" w:hAnsi="Fira Sans"/>
                <w:sz w:val="20"/>
                <w:szCs w:val="20"/>
              </w:rPr>
              <w:t>progetta, sovrintende e gestisce le attività di CSV</w:t>
            </w:r>
            <w:r>
              <w:rPr>
                <w:rFonts w:ascii="Fira Sans" w:hAnsi="Fira Sans"/>
                <w:sz w:val="20"/>
                <w:szCs w:val="20"/>
              </w:rPr>
              <w:t>. I coordinatori d’</w:t>
            </w:r>
            <w:r w:rsidR="00556024">
              <w:rPr>
                <w:rFonts w:ascii="Fira Sans" w:hAnsi="Fira Sans"/>
                <w:sz w:val="20"/>
                <w:szCs w:val="20"/>
              </w:rPr>
              <w:t>a</w:t>
            </w:r>
            <w:r>
              <w:rPr>
                <w:rFonts w:ascii="Fira Sans" w:hAnsi="Fira Sans"/>
                <w:sz w:val="20"/>
                <w:szCs w:val="20"/>
              </w:rPr>
              <w:t xml:space="preserve">rea allestiscono e facilitano </w:t>
            </w:r>
            <w:r w:rsidRPr="00764236">
              <w:rPr>
                <w:rFonts w:ascii="Fira Sans" w:hAnsi="Fira Sans"/>
                <w:sz w:val="20"/>
                <w:szCs w:val="20"/>
              </w:rPr>
              <w:t xml:space="preserve">le equipe d’area </w:t>
            </w:r>
            <w:r>
              <w:rPr>
                <w:rFonts w:ascii="Fira Sans" w:hAnsi="Fira Sans"/>
                <w:sz w:val="20"/>
                <w:szCs w:val="20"/>
              </w:rPr>
              <w:t xml:space="preserve">(composte dagli operatori che afferiscono ad una Area) </w:t>
            </w:r>
            <w:r w:rsidRPr="00764236">
              <w:rPr>
                <w:rFonts w:ascii="Fira Sans" w:hAnsi="Fira Sans"/>
                <w:sz w:val="20"/>
                <w:szCs w:val="20"/>
              </w:rPr>
              <w:t>o di progetto</w:t>
            </w:r>
            <w:r w:rsidR="00FA713E">
              <w:rPr>
                <w:rFonts w:ascii="Fira Sans" w:hAnsi="Fira Sans"/>
                <w:sz w:val="20"/>
                <w:szCs w:val="20"/>
              </w:rPr>
              <w:t xml:space="preserve"> (composte dagli operatori attivi su quello specifico progetto, se trasversale a due o più aree</w:t>
            </w:r>
            <w:r w:rsidR="00D928D3">
              <w:rPr>
                <w:rFonts w:ascii="Fira Sans" w:hAnsi="Fira Sans"/>
                <w:sz w:val="20"/>
                <w:szCs w:val="20"/>
              </w:rPr>
              <w:t>)</w:t>
            </w:r>
            <w:r w:rsidRPr="00764236">
              <w:rPr>
                <w:rFonts w:ascii="Fira Sans" w:hAnsi="Fira Sans"/>
                <w:sz w:val="20"/>
                <w:szCs w:val="20"/>
              </w:rPr>
              <w:t xml:space="preserve">, </w:t>
            </w:r>
            <w:r w:rsidR="00D928D3">
              <w:rPr>
                <w:rFonts w:ascii="Fira Sans" w:hAnsi="Fira Sans"/>
                <w:sz w:val="20"/>
                <w:szCs w:val="20"/>
              </w:rPr>
              <w:t xml:space="preserve">nelle quali si </w:t>
            </w:r>
            <w:r w:rsidRPr="00764236">
              <w:rPr>
                <w:rFonts w:ascii="Fira Sans" w:hAnsi="Fira Sans"/>
                <w:sz w:val="20"/>
                <w:szCs w:val="20"/>
              </w:rPr>
              <w:t>ricompongono e orientano le progettualità, sviluppando al contempo nuovi apprendimenti e ipotesi</w:t>
            </w:r>
            <w:r w:rsidR="00D928D3">
              <w:rPr>
                <w:rFonts w:ascii="Fira Sans" w:hAnsi="Fira Sans"/>
                <w:sz w:val="20"/>
                <w:szCs w:val="20"/>
              </w:rPr>
              <w:t>.</w:t>
            </w:r>
          </w:p>
          <w:p w:rsidR="00133FE8" w:rsidP="00D928D3" w:rsidRDefault="00D928D3" w14:paraId="7B08BEA8" w14:textId="61AC0AC4">
            <w:pPr>
              <w:tabs>
                <w:tab w:val="left" w:pos="284"/>
              </w:tabs>
              <w:jc w:val="both"/>
              <w:rPr>
                <w:rFonts w:ascii="Fira Sans" w:hAnsi="Fira Sans"/>
                <w:sz w:val="20"/>
                <w:szCs w:val="20"/>
              </w:rPr>
            </w:pPr>
            <w:r>
              <w:rPr>
                <w:rFonts w:ascii="Fira Sans" w:hAnsi="Fira Sans"/>
                <w:sz w:val="20"/>
                <w:szCs w:val="20"/>
              </w:rPr>
              <w:t>Inoltre Direttore e Coordinatrici si confrontano con lo staff degli operatori ne</w:t>
            </w:r>
            <w:r w:rsidRPr="00764236" w:rsidR="00133FE8">
              <w:rPr>
                <w:rFonts w:ascii="Fira Sans" w:hAnsi="Fira Sans"/>
                <w:sz w:val="20"/>
                <w:szCs w:val="20"/>
              </w:rPr>
              <w:t>l coordinamento del personale</w:t>
            </w:r>
            <w:r>
              <w:rPr>
                <w:rFonts w:ascii="Fira Sans" w:hAnsi="Fira Sans"/>
                <w:sz w:val="20"/>
                <w:szCs w:val="20"/>
              </w:rPr>
              <w:t>, che</w:t>
            </w:r>
            <w:r w:rsidRPr="00764236" w:rsidR="00133FE8">
              <w:rPr>
                <w:rFonts w:ascii="Fira Sans" w:hAnsi="Fira Sans"/>
                <w:sz w:val="20"/>
                <w:szCs w:val="20"/>
              </w:rPr>
              <w:t xml:space="preserve"> ha la duplice funzione di aggiornare tutto lo staff sulle questioni che riguardano il Centro e costituire uno spazio elaborativo e formativo per gli operator</w:t>
            </w:r>
            <w:r>
              <w:rPr>
                <w:rFonts w:ascii="Fira Sans" w:hAnsi="Fira Sans"/>
                <w:sz w:val="20"/>
                <w:szCs w:val="20"/>
              </w:rPr>
              <w:t xml:space="preserve">i; e conducono </w:t>
            </w:r>
            <w:r w:rsidRPr="00764236" w:rsidR="00133FE8">
              <w:rPr>
                <w:rFonts w:ascii="Fira Sans" w:hAnsi="Fira Sans"/>
                <w:sz w:val="20"/>
                <w:szCs w:val="20"/>
              </w:rPr>
              <w:t>le supervisioni individuali</w:t>
            </w:r>
            <w:r>
              <w:rPr>
                <w:rFonts w:ascii="Fira Sans" w:hAnsi="Fira Sans"/>
                <w:sz w:val="20"/>
                <w:szCs w:val="20"/>
              </w:rPr>
              <w:t xml:space="preserve">, per accompagnare </w:t>
            </w:r>
            <w:r w:rsidRPr="00764236" w:rsidR="00133FE8">
              <w:rPr>
                <w:rFonts w:ascii="Fira Sans" w:hAnsi="Fira Sans"/>
                <w:sz w:val="20"/>
                <w:szCs w:val="20"/>
              </w:rPr>
              <w:t>i singoli operatori nella gestione e nella rilettura di specifiche azioni.</w:t>
            </w:r>
          </w:p>
          <w:p w:rsidR="00D928D3" w:rsidP="00D928D3" w:rsidRDefault="00D928D3" w14:paraId="0F2BFF64" w14:textId="48691831">
            <w:pPr>
              <w:tabs>
                <w:tab w:val="left" w:pos="284"/>
              </w:tabs>
              <w:jc w:val="both"/>
              <w:rPr>
                <w:rFonts w:ascii="Fira Sans" w:hAnsi="Fira Sans"/>
                <w:sz w:val="20"/>
                <w:szCs w:val="20"/>
              </w:rPr>
            </w:pPr>
            <w:r>
              <w:rPr>
                <w:rFonts w:ascii="Fira Sans" w:hAnsi="Fira Sans"/>
                <w:sz w:val="20"/>
                <w:szCs w:val="20"/>
              </w:rPr>
              <w:t>Al Direttore afferiscono anche i servizi di Segreteria e Amministrazione.</w:t>
            </w:r>
          </w:p>
          <w:p w:rsidR="00D928D3" w:rsidP="00D928D3" w:rsidRDefault="00D928D3" w14:paraId="66FD1FEB" w14:textId="67178941">
            <w:pPr>
              <w:tabs>
                <w:tab w:val="left" w:pos="284"/>
              </w:tabs>
              <w:jc w:val="both"/>
              <w:rPr>
                <w:rFonts w:ascii="Fira Sans" w:hAnsi="Fira Sans"/>
                <w:sz w:val="20"/>
                <w:szCs w:val="20"/>
              </w:rPr>
            </w:pPr>
            <w:r>
              <w:rPr>
                <w:rFonts w:ascii="Fira Sans" w:hAnsi="Fira Sans"/>
                <w:sz w:val="20"/>
                <w:szCs w:val="20"/>
              </w:rPr>
              <w:t xml:space="preserve">Infine il Direttore, come da Regolamento, si interfaccia con il Presidente e con il Consiglio Direttivo; </w:t>
            </w:r>
            <w:r w:rsidRPr="00D928D3">
              <w:rPr>
                <w:rFonts w:ascii="Fira Sans" w:hAnsi="Fira Sans"/>
                <w:sz w:val="20"/>
                <w:szCs w:val="20"/>
              </w:rPr>
              <w:t>pone in essere tutti gli atti esecutivi necessari all’attuazione delle delibere dell’Assemblea e del Consiglio Direttivo;</w:t>
            </w:r>
            <w:r>
              <w:rPr>
                <w:rFonts w:ascii="Fira Sans" w:hAnsi="Fira Sans"/>
                <w:sz w:val="20"/>
                <w:szCs w:val="20"/>
              </w:rPr>
              <w:t xml:space="preserve"> </w:t>
            </w:r>
            <w:r w:rsidRPr="00D928D3">
              <w:rPr>
                <w:rFonts w:ascii="Fira Sans" w:hAnsi="Fira Sans"/>
                <w:sz w:val="20"/>
                <w:szCs w:val="20"/>
              </w:rPr>
              <w:t>cura la redazione dei verbali e delle delibere;</w:t>
            </w:r>
            <w:r>
              <w:rPr>
                <w:rFonts w:ascii="Fira Sans" w:hAnsi="Fira Sans"/>
                <w:sz w:val="20"/>
                <w:szCs w:val="20"/>
              </w:rPr>
              <w:t xml:space="preserve"> garantisce, in collaborazione con l’Amministrazione, il controllo di gestione di CSV; </w:t>
            </w:r>
            <w:r w:rsidRPr="00D928D3">
              <w:rPr>
                <w:rFonts w:ascii="Fira Sans" w:hAnsi="Fira Sans"/>
                <w:sz w:val="20"/>
                <w:szCs w:val="20"/>
              </w:rPr>
              <w:t>mantiene i rapporti tecnici con gli Enti Locali</w:t>
            </w:r>
            <w:r>
              <w:rPr>
                <w:rFonts w:ascii="Fira Sans" w:hAnsi="Fira Sans"/>
                <w:sz w:val="20"/>
                <w:szCs w:val="20"/>
              </w:rPr>
              <w:t>.</w:t>
            </w:r>
          </w:p>
          <w:p w:rsidR="00D928D3" w:rsidP="00D928D3" w:rsidRDefault="00D928D3" w14:paraId="4F5131C5" w14:textId="30FCB640">
            <w:pPr>
              <w:tabs>
                <w:tab w:val="left" w:pos="284"/>
              </w:tabs>
              <w:jc w:val="both"/>
              <w:rPr>
                <w:rFonts w:ascii="Fira Sans" w:hAnsi="Fira Sans"/>
                <w:sz w:val="20"/>
                <w:szCs w:val="20"/>
              </w:rPr>
            </w:pPr>
            <w:r>
              <w:rPr>
                <w:rFonts w:ascii="Fira Sans" w:hAnsi="Fira Sans"/>
                <w:sz w:val="20"/>
                <w:szCs w:val="20"/>
              </w:rPr>
              <w:t xml:space="preserve">Direttore e Coordinatrici d’Area partecipano anche alle attività per area </w:t>
            </w:r>
            <w:r w:rsidR="002244FD">
              <w:rPr>
                <w:rFonts w:ascii="Fira Sans" w:hAnsi="Fira Sans"/>
                <w:sz w:val="20"/>
                <w:szCs w:val="20"/>
              </w:rPr>
              <w:t>organizzativa</w:t>
            </w:r>
            <w:r>
              <w:rPr>
                <w:rFonts w:ascii="Fira Sans" w:hAnsi="Fira Sans"/>
                <w:sz w:val="20"/>
                <w:szCs w:val="20"/>
              </w:rPr>
              <w:t xml:space="preserve"> promosse da CSVnet Lombardia.</w:t>
            </w:r>
          </w:p>
          <w:p w:rsidRPr="00127B41" w:rsidR="00127B41" w:rsidP="00FB0DC0" w:rsidRDefault="00127B41" w14:paraId="6C490556" w14:textId="10F579CF">
            <w:pPr>
              <w:kinsoku w:val="0"/>
              <w:overflowPunct w:val="0"/>
              <w:jc w:val="both"/>
              <w:rPr>
                <w:rFonts w:ascii="Fira Sans" w:hAnsi="Fira Sans" w:eastAsia="+mn-ea" w:cs="Calibri"/>
                <w:bCs/>
                <w:color w:val="000000" w:themeColor="text1"/>
                <w:kern w:val="24"/>
                <w:sz w:val="20"/>
                <w:szCs w:val="20"/>
                <w:lang w:eastAsia="it-IT"/>
              </w:rPr>
            </w:pPr>
          </w:p>
        </w:tc>
      </w:tr>
      <w:tr w:rsidRPr="005F0453" w:rsidR="00034ABC" w:rsidTr="006D059E" w14:paraId="27873EE3" w14:textId="77777777">
        <w:trPr>
          <w:trHeight w:val="283"/>
        </w:trPr>
        <w:tc>
          <w:tcPr>
            <w:tcW w:w="10206" w:type="dxa"/>
          </w:tcPr>
          <w:p w:rsidRPr="005F0453" w:rsidR="00034ABC" w:rsidP="00FB0DC0" w:rsidRDefault="00034ABC" w14:paraId="72A7FD7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034ABC" w:rsidP="00FB0DC0" w:rsidRDefault="006534C5" w14:paraId="5D46D662"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6534C5" w:rsidR="00882FE4" w:rsidP="00FB0DC0" w:rsidRDefault="00882FE4" w14:paraId="5A7A792B" w14:textId="41E3DA9F">
            <w:pPr>
              <w:kinsoku w:val="0"/>
              <w:overflowPunct w:val="0"/>
              <w:jc w:val="both"/>
              <w:rPr>
                <w:rFonts w:ascii="Fira Sans" w:hAnsi="Fira Sans" w:eastAsia="+mn-ea" w:cs="Calibri"/>
                <w:bCs/>
                <w:color w:val="000000" w:themeColor="text1"/>
                <w:kern w:val="24"/>
                <w:sz w:val="20"/>
                <w:szCs w:val="20"/>
                <w:lang w:eastAsia="it-IT"/>
              </w:rPr>
            </w:pPr>
          </w:p>
        </w:tc>
      </w:tr>
      <w:tr w:rsidRPr="005F0453" w:rsidR="00034ABC" w:rsidTr="00882FE4" w14:paraId="1F3DBE4A" w14:textId="77777777">
        <w:trPr>
          <w:trHeight w:val="683"/>
        </w:trPr>
        <w:tc>
          <w:tcPr>
            <w:tcW w:w="10206" w:type="dxa"/>
            <w:tcBorders>
              <w:bottom w:val="single" w:color="auto" w:sz="4" w:space="0"/>
            </w:tcBorders>
          </w:tcPr>
          <w:p w:rsidRPr="005F0453" w:rsidR="00034ABC" w:rsidP="00FB0DC0" w:rsidRDefault="00034ABC" w14:paraId="0A846342" w14:textId="3F41847C">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Pr="005F0453" w:rsidR="00034ABC" w:rsidP="00882FE4" w:rsidRDefault="00882FE4" w14:paraId="13E097D2" w14:textId="4298453E">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operatori CSV (Antonio Porretta, Claudia Ponti, Sara </w:t>
            </w:r>
            <w:proofErr w:type="spellStart"/>
            <w:r w:rsidRPr="00E53072">
              <w:rPr>
                <w:rFonts w:ascii="Fira Sans" w:hAnsi="Fira Sans" w:eastAsia="+mn-ea" w:cs="Calibri"/>
                <w:color w:val="000000" w:themeColor="text1"/>
                <w:kern w:val="24"/>
                <w:sz w:val="20"/>
                <w:szCs w:val="20"/>
                <w:lang w:eastAsia="it-IT"/>
              </w:rPr>
              <w:t>Leidi</w:t>
            </w:r>
            <w:proofErr w:type="spellEnd"/>
            <w:r w:rsidRPr="00E53072">
              <w:rPr>
                <w:rFonts w:ascii="Fira Sans" w:hAnsi="Fira Sans" w:eastAsia="+mn-ea" w:cs="Calibri"/>
                <w:color w:val="000000" w:themeColor="text1"/>
                <w:kern w:val="24"/>
                <w:sz w:val="20"/>
                <w:szCs w:val="20"/>
                <w:lang w:eastAsia="it-IT"/>
              </w:rPr>
              <w:t xml:space="preserve">): </w:t>
            </w:r>
            <w:r w:rsidRPr="00E53072">
              <w:rPr>
                <w:rFonts w:ascii="Fira Sans" w:hAnsi="Fira Sans" w:eastAsia="+mn-ea" w:cs="Calibri"/>
                <w:sz w:val="20"/>
                <w:szCs w:val="20"/>
                <w:lang w:eastAsia="it-IT"/>
              </w:rPr>
              <w:t>totale 44 ore/settimana</w:t>
            </w:r>
            <w:r w:rsidR="00E53072">
              <w:rPr>
                <w:rFonts w:ascii="Fira Sans" w:hAnsi="Fira Sans" w:eastAsia="+mn-ea" w:cs="Calibri"/>
                <w:sz w:val="20"/>
                <w:szCs w:val="20"/>
                <w:lang w:eastAsia="it-IT"/>
              </w:rPr>
              <w:t xml:space="preserve"> (media sull’anno)</w:t>
            </w:r>
            <w:r w:rsidRPr="00E53072">
              <w:rPr>
                <w:rFonts w:ascii="Fira Sans" w:hAnsi="Fira Sans" w:eastAsia="+mn-ea" w:cs="Calibri"/>
                <w:sz w:val="20"/>
                <w:szCs w:val="20"/>
                <w:lang w:eastAsia="it-IT"/>
              </w:rPr>
              <w:t>.</w:t>
            </w:r>
          </w:p>
          <w:p w:rsidRPr="005F0453" w:rsidR="00034ABC" w:rsidP="00FB0DC0" w:rsidRDefault="00034ABC" w14:paraId="2A2D19A6"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034ABC" w:rsidTr="00503312" w14:paraId="59027086" w14:textId="77777777">
        <w:trPr>
          <w:trHeight w:val="283"/>
        </w:trPr>
        <w:tc>
          <w:tcPr>
            <w:tcW w:w="10206" w:type="dxa"/>
          </w:tcPr>
          <w:p w:rsidR="00034ABC" w:rsidP="00FB0DC0" w:rsidRDefault="00034ABC" w14:paraId="5625D6C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D928D3" w:rsidR="00D928D3" w:rsidP="00D928D3" w:rsidRDefault="00D928D3" w14:paraId="2CA7FABF" w14:textId="338B4E3D">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D928D3">
              <w:rPr>
                <w:rFonts w:ascii="Fira Sans" w:hAnsi="Fira Sans" w:eastAsia="+mn-ea" w:cs="Calibri"/>
                <w:bCs/>
                <w:color w:val="000000" w:themeColor="text1"/>
                <w:kern w:val="24"/>
                <w:sz w:val="20"/>
                <w:szCs w:val="20"/>
                <w:lang w:eastAsia="it-IT"/>
              </w:rPr>
              <w:t>realizzazione di almeno 30 Staff di Direzione</w:t>
            </w:r>
            <w:r>
              <w:rPr>
                <w:rFonts w:ascii="Fira Sans" w:hAnsi="Fira Sans" w:eastAsia="+mn-ea" w:cs="Calibri"/>
                <w:bCs/>
                <w:color w:val="000000" w:themeColor="text1"/>
                <w:kern w:val="24"/>
                <w:sz w:val="20"/>
                <w:szCs w:val="20"/>
                <w:lang w:eastAsia="it-IT"/>
              </w:rPr>
              <w:t xml:space="preserve"> </w:t>
            </w:r>
            <w:r w:rsidRPr="00740958">
              <w:rPr>
                <w:rFonts w:ascii="Fira Sans" w:hAnsi="Fira Sans" w:eastAsia="+mn-ea" w:cs="Calibri"/>
                <w:kern w:val="24"/>
                <w:sz w:val="20"/>
                <w:szCs w:val="20"/>
                <w:lang w:eastAsia="it-IT"/>
              </w:rPr>
              <w:t xml:space="preserve">(indicatore: </w:t>
            </w:r>
            <w:r w:rsidRPr="00740958">
              <w:rPr>
                <w:rFonts w:ascii="Fira Sans" w:hAnsi="Fira Sans"/>
                <w:sz w:val="20"/>
                <w:szCs w:val="20"/>
              </w:rPr>
              <w:t>numero di interventi realizzati mappati tramite Gestionale CSV</w:t>
            </w:r>
            <w:r>
              <w:rPr>
                <w:rFonts w:ascii="Fira Sans" w:hAnsi="Fira Sans"/>
                <w:sz w:val="20"/>
                <w:szCs w:val="20"/>
              </w:rPr>
              <w:t>);</w:t>
            </w:r>
          </w:p>
          <w:p w:rsidRPr="00D928D3" w:rsidR="00D928D3" w:rsidP="00D928D3" w:rsidRDefault="00D928D3" w14:paraId="346134BB" w14:textId="77777777">
            <w:pPr>
              <w:pStyle w:val="Paragrafoelenco"/>
              <w:numPr>
                <w:ilvl w:val="0"/>
                <w:numId w:val="10"/>
              </w:numPr>
              <w:kinsoku w:val="0"/>
              <w:overflowPunct w:val="0"/>
              <w:ind w:left="316" w:hanging="284"/>
              <w:jc w:val="both"/>
              <w:rPr>
                <w:rFonts w:ascii="Fira Sans" w:hAnsi="Fira Sans" w:eastAsia="+mn-ea" w:cs="Calibri"/>
                <w:b/>
                <w:color w:val="000000" w:themeColor="text1"/>
                <w:kern w:val="24"/>
                <w:sz w:val="20"/>
                <w:szCs w:val="20"/>
                <w:lang w:eastAsia="it-IT"/>
              </w:rPr>
            </w:pPr>
            <w:r w:rsidRPr="00D928D3">
              <w:rPr>
                <w:rFonts w:ascii="Fira Sans" w:hAnsi="Fira Sans" w:eastAsia="+mn-ea" w:cs="Calibri"/>
                <w:bCs/>
                <w:color w:val="000000" w:themeColor="text1"/>
                <w:kern w:val="24"/>
                <w:sz w:val="20"/>
                <w:szCs w:val="20"/>
                <w:lang w:eastAsia="it-IT"/>
              </w:rPr>
              <w:t>realizzazione di almeno 6 coordinamenti del personale</w:t>
            </w:r>
            <w:r>
              <w:rPr>
                <w:rFonts w:ascii="Fira Sans" w:hAnsi="Fira Sans" w:eastAsia="+mn-ea" w:cs="Calibri"/>
                <w:bCs/>
                <w:color w:val="000000" w:themeColor="text1"/>
                <w:kern w:val="24"/>
                <w:sz w:val="20"/>
                <w:szCs w:val="20"/>
                <w:lang w:eastAsia="it-IT"/>
              </w:rPr>
              <w:t xml:space="preserve"> </w:t>
            </w:r>
            <w:r w:rsidRPr="00740958">
              <w:rPr>
                <w:rFonts w:ascii="Fira Sans" w:hAnsi="Fira Sans" w:eastAsia="+mn-ea" w:cs="Calibri"/>
                <w:kern w:val="24"/>
                <w:sz w:val="20"/>
                <w:szCs w:val="20"/>
                <w:lang w:eastAsia="it-IT"/>
              </w:rPr>
              <w:t xml:space="preserve">(indicatore: </w:t>
            </w:r>
            <w:r w:rsidRPr="00740958">
              <w:rPr>
                <w:rFonts w:ascii="Fira Sans" w:hAnsi="Fira Sans"/>
                <w:sz w:val="20"/>
                <w:szCs w:val="20"/>
              </w:rPr>
              <w:t>numero di interventi realizzati mappati tramite Gestionale CSV</w:t>
            </w:r>
            <w:r>
              <w:rPr>
                <w:rFonts w:ascii="Fira Sans" w:hAnsi="Fira Sans"/>
                <w:sz w:val="20"/>
                <w:szCs w:val="20"/>
              </w:rPr>
              <w:t>).</w:t>
            </w:r>
          </w:p>
          <w:p w:rsidRPr="00D928D3" w:rsidR="00D928D3" w:rsidP="00D928D3" w:rsidRDefault="00D928D3" w14:paraId="1EB9CD37" w14:textId="0205D24B">
            <w:pPr>
              <w:kinsoku w:val="0"/>
              <w:overflowPunct w:val="0"/>
              <w:ind w:left="32"/>
              <w:jc w:val="both"/>
              <w:rPr>
                <w:rFonts w:ascii="Fira Sans" w:hAnsi="Fira Sans" w:eastAsia="+mn-ea" w:cs="Calibri"/>
                <w:b/>
                <w:color w:val="000000" w:themeColor="text1"/>
                <w:kern w:val="24"/>
                <w:sz w:val="20"/>
                <w:szCs w:val="20"/>
                <w:lang w:eastAsia="it-IT"/>
              </w:rPr>
            </w:pPr>
          </w:p>
        </w:tc>
      </w:tr>
    </w:tbl>
    <w:p w:rsidR="00034ABC" w:rsidP="00FB0DC0" w:rsidRDefault="00034ABC" w14:paraId="3BF9184F" w14:textId="26E28446">
      <w:pPr>
        <w:kinsoku w:val="0"/>
        <w:overflowPunct w:val="0"/>
        <w:jc w:val="both"/>
        <w:rPr>
          <w:rFonts w:ascii="Fira Sans" w:hAnsi="Fira Sans" w:eastAsia="+mn-ea" w:cs="Calibri"/>
          <w:b/>
          <w:b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882FE4" w:rsidTr="009A2DED" w14:paraId="3CB1CA59" w14:textId="77777777">
        <w:trPr>
          <w:trHeight w:val="568"/>
        </w:trPr>
        <w:tc>
          <w:tcPr>
            <w:tcW w:w="10206" w:type="dxa"/>
            <w:shd w:val="clear" w:color="auto" w:fill="F2EADD" w:themeFill="accent6" w:themeFillTint="33"/>
            <w:vAlign w:val="center"/>
          </w:tcPr>
          <w:p w:rsidRPr="005F0453" w:rsidR="00882FE4" w:rsidP="00D928D3" w:rsidRDefault="00E44F5F" w14:paraId="24571AF4" w14:textId="0C38A1B2">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
                <w:color w:val="000000" w:themeColor="text1"/>
                <w:kern w:val="24"/>
                <w:sz w:val="20"/>
                <w:szCs w:val="20"/>
                <w:lang w:eastAsia="it-IT"/>
              </w:rPr>
              <w:t>S2 -</w:t>
            </w:r>
            <w:r w:rsidR="00882FE4">
              <w:rPr>
                <w:rFonts w:ascii="Fira Sans" w:hAnsi="Fira Sans" w:eastAsia="+mn-ea" w:cs="Calibri"/>
                <w:b/>
                <w:color w:val="000000" w:themeColor="text1"/>
                <w:kern w:val="24"/>
                <w:sz w:val="20"/>
                <w:szCs w:val="20"/>
                <w:lang w:eastAsia="it-IT"/>
              </w:rPr>
              <w:t xml:space="preserve"> Amministrazione</w:t>
            </w:r>
          </w:p>
        </w:tc>
      </w:tr>
      <w:tr w:rsidRPr="005F0453" w:rsidR="00882FE4" w:rsidTr="31556BFA" w14:paraId="75765EE8" w14:textId="77777777">
        <w:trPr>
          <w:trHeight w:val="714"/>
        </w:trPr>
        <w:tc>
          <w:tcPr>
            <w:tcW w:w="10206" w:type="dxa"/>
          </w:tcPr>
          <w:p w:rsidR="00882FE4" w:rsidP="00D928D3" w:rsidRDefault="00882FE4" w14:paraId="71E7799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azioni propedeutiche implementate nel 2019/2020:</w:t>
            </w:r>
          </w:p>
          <w:p w:rsidR="000566D7" w:rsidP="00D928D3" w:rsidRDefault="000566D7" w14:paraId="0BA1A768" w14:textId="77777777">
            <w:pPr>
              <w:kinsoku w:val="0"/>
              <w:overflowPunct w:val="0"/>
              <w:jc w:val="both"/>
              <w:rPr>
                <w:rFonts w:ascii="Fira Sans" w:hAnsi="Fira Sans" w:eastAsia="+mn-ea" w:cs="Calibri"/>
                <w:bCs/>
                <w:color w:val="000000" w:themeColor="text1"/>
                <w:kern w:val="24"/>
                <w:sz w:val="20"/>
                <w:szCs w:val="20"/>
                <w:lang w:eastAsia="it-IT"/>
              </w:rPr>
            </w:pPr>
            <w:r w:rsidRPr="000566D7">
              <w:rPr>
                <w:rFonts w:ascii="Fira Sans" w:hAnsi="Fira Sans" w:eastAsia="+mn-ea" w:cs="Calibri"/>
                <w:bCs/>
                <w:color w:val="000000" w:themeColor="text1"/>
                <w:kern w:val="24"/>
                <w:sz w:val="20"/>
                <w:szCs w:val="20"/>
                <w:lang w:eastAsia="it-IT"/>
              </w:rPr>
              <w:t>Nel corso del 2020</w:t>
            </w:r>
            <w:r>
              <w:rPr>
                <w:rFonts w:ascii="Fira Sans" w:hAnsi="Fira Sans" w:eastAsia="+mn-ea" w:cs="Calibri"/>
                <w:bCs/>
                <w:color w:val="000000" w:themeColor="text1"/>
                <w:kern w:val="24"/>
                <w:sz w:val="20"/>
                <w:szCs w:val="20"/>
                <w:lang w:eastAsia="it-IT"/>
              </w:rPr>
              <w:t xml:space="preserve">, in collaborazione con CSVnet e CSVnet Lombardia, è stato fatto un lavoro propedeutico all’applicazione delle nuove previsioni di controllo di gestione e rendicontazione. </w:t>
            </w:r>
            <w:r w:rsidRPr="000566D7">
              <w:rPr>
                <w:rFonts w:ascii="Fira Sans" w:hAnsi="Fira Sans" w:eastAsia="+mn-ea" w:cs="Calibri"/>
                <w:bCs/>
                <w:color w:val="000000" w:themeColor="text1"/>
                <w:kern w:val="24"/>
                <w:sz w:val="20"/>
                <w:szCs w:val="20"/>
                <w:lang w:eastAsia="it-IT"/>
              </w:rPr>
              <w:t>A seguito dell’entrata in vigore delle disposizioni previste dal d.lgs. 117/2017 e delle indicazioni che saranno fornite dall’ONC saranno predisposti i necessari adeguamenti degli schemi di bilancio, della tenuta contabile e degli adempimenti fiscali e tributari.</w:t>
            </w:r>
          </w:p>
          <w:p w:rsidRPr="000566D7" w:rsidR="000566D7" w:rsidP="00D928D3" w:rsidRDefault="000566D7" w14:paraId="0BAC8BA8" w14:textId="4D59DDE0">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31556BFA" w14:paraId="4E1334F8" w14:textId="77777777">
        <w:trPr>
          <w:trHeight w:val="283"/>
        </w:trPr>
        <w:tc>
          <w:tcPr>
            <w:tcW w:w="10206" w:type="dxa"/>
          </w:tcPr>
          <w:p w:rsidR="00882FE4" w:rsidP="00D928D3" w:rsidRDefault="00882FE4" w14:paraId="4720FE0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000566D7" w:rsidP="00D928D3" w:rsidRDefault="000566D7" w14:paraId="179A78DB" w14:textId="77777777">
            <w:pPr>
              <w:kinsoku w:val="0"/>
              <w:overflowPunct w:val="0"/>
              <w:jc w:val="both"/>
              <w:rPr>
                <w:rFonts w:ascii="Fira Sans" w:hAnsi="Fira Sans" w:eastAsia="+mn-ea" w:cs="Calibri"/>
                <w:bCs/>
                <w:color w:val="000000" w:themeColor="text1"/>
                <w:kern w:val="24"/>
                <w:sz w:val="20"/>
                <w:szCs w:val="20"/>
                <w:lang w:eastAsia="it-IT"/>
              </w:rPr>
            </w:pPr>
            <w:r w:rsidRPr="000566D7">
              <w:rPr>
                <w:rFonts w:ascii="Fira Sans" w:hAnsi="Fira Sans" w:eastAsia="+mn-ea" w:cs="Calibri"/>
                <w:bCs/>
                <w:color w:val="000000" w:themeColor="text1"/>
                <w:kern w:val="24"/>
                <w:sz w:val="20"/>
                <w:szCs w:val="20"/>
                <w:lang w:eastAsia="it-IT"/>
              </w:rPr>
              <w:t>L’amministrazione è chiamata a garantire il controllo</w:t>
            </w:r>
            <w:r>
              <w:rPr>
                <w:rFonts w:ascii="Fira Sans" w:hAnsi="Fira Sans" w:eastAsia="+mn-ea" w:cs="Calibri"/>
                <w:bCs/>
                <w:color w:val="000000" w:themeColor="text1"/>
                <w:kern w:val="24"/>
                <w:sz w:val="20"/>
                <w:szCs w:val="20"/>
                <w:lang w:eastAsia="it-IT"/>
              </w:rPr>
              <w:t xml:space="preserve"> amministrativo e </w:t>
            </w:r>
            <w:r w:rsidRPr="000566D7">
              <w:rPr>
                <w:rFonts w:ascii="Fira Sans" w:hAnsi="Fira Sans" w:eastAsia="+mn-ea" w:cs="Calibri"/>
                <w:bCs/>
                <w:color w:val="000000" w:themeColor="text1"/>
                <w:kern w:val="24"/>
                <w:sz w:val="20"/>
                <w:szCs w:val="20"/>
                <w:lang w:eastAsia="it-IT"/>
              </w:rPr>
              <w:t>contabile di CSV Bergamo</w:t>
            </w:r>
            <w:r>
              <w:rPr>
                <w:rFonts w:ascii="Fira Sans" w:hAnsi="Fira Sans" w:eastAsia="+mn-ea" w:cs="Calibri"/>
                <w:bCs/>
                <w:color w:val="000000" w:themeColor="text1"/>
                <w:kern w:val="24"/>
                <w:sz w:val="20"/>
                <w:szCs w:val="20"/>
                <w:lang w:eastAsia="it-IT"/>
              </w:rPr>
              <w:t>; e a supportare il Direttore nel controllo di gestione e nella predisposizione dei documenti progettuali e rendicontativi elaborati per il Consiglio Direttivo, l’Assemblea dei Soci e l’Organismo Nazionale di Controllo.</w:t>
            </w:r>
          </w:p>
          <w:p w:rsidRPr="000566D7" w:rsidR="000566D7" w:rsidP="00D928D3" w:rsidRDefault="000566D7" w14:paraId="5923D0EF" w14:textId="200E0AD9">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31556BFA" w14:paraId="39D86183" w14:textId="77777777">
        <w:trPr>
          <w:trHeight w:val="945"/>
        </w:trPr>
        <w:tc>
          <w:tcPr>
            <w:tcW w:w="10206" w:type="dxa"/>
          </w:tcPr>
          <w:p w:rsidRPr="005F0453" w:rsidR="00882FE4" w:rsidP="00D928D3" w:rsidRDefault="00882FE4" w14:paraId="51E3E74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Obiettivo/i specifico/i dell’azione: </w:t>
            </w:r>
          </w:p>
          <w:p w:rsidR="000566D7" w:rsidP="000566D7" w:rsidRDefault="000566D7" w14:paraId="61AC3280"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0566D7">
              <w:rPr>
                <w:rFonts w:ascii="Fira Sans" w:hAnsi="Fira Sans" w:eastAsia="+mn-ea" w:cs="Calibri"/>
                <w:bCs/>
                <w:color w:val="000000" w:themeColor="text1"/>
                <w:kern w:val="24"/>
                <w:sz w:val="20"/>
                <w:szCs w:val="20"/>
                <w:lang w:eastAsia="it-IT"/>
              </w:rPr>
              <w:t>garantire il controllo contabile di CS</w:t>
            </w:r>
            <w:r>
              <w:rPr>
                <w:rFonts w:ascii="Fira Sans" w:hAnsi="Fira Sans" w:eastAsia="+mn-ea" w:cs="Calibri"/>
                <w:bCs/>
                <w:color w:val="000000" w:themeColor="text1"/>
                <w:kern w:val="24"/>
                <w:sz w:val="20"/>
                <w:szCs w:val="20"/>
                <w:lang w:eastAsia="it-IT"/>
              </w:rPr>
              <w:t>V;</w:t>
            </w:r>
          </w:p>
          <w:p w:rsidR="000566D7" w:rsidP="000566D7" w:rsidRDefault="000566D7" w14:paraId="3165C18B"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garantire il controllo amministrativo di CSV.</w:t>
            </w:r>
          </w:p>
          <w:p w:rsidRPr="000566D7" w:rsidR="006D0EA2" w:rsidP="006D0EA2" w:rsidRDefault="006D0EA2" w14:paraId="2F2BAEA9" w14:textId="55C2E8B1">
            <w:pPr>
              <w:pStyle w:val="Paragrafoelenco"/>
              <w:kinsoku w:val="0"/>
              <w:overflowPunct w:val="0"/>
              <w:ind w:left="316"/>
              <w:jc w:val="both"/>
              <w:rPr>
                <w:rFonts w:ascii="Fira Sans" w:hAnsi="Fira Sans" w:eastAsia="+mn-ea" w:cs="Calibri"/>
                <w:bCs/>
                <w:color w:val="000000" w:themeColor="text1"/>
                <w:kern w:val="24"/>
                <w:sz w:val="20"/>
                <w:szCs w:val="20"/>
                <w:lang w:eastAsia="it-IT"/>
              </w:rPr>
            </w:pPr>
          </w:p>
        </w:tc>
      </w:tr>
      <w:tr w:rsidRPr="005F0453" w:rsidR="00882FE4" w:rsidTr="31556BFA" w14:paraId="4F6E3F7F" w14:textId="77777777">
        <w:trPr>
          <w:trHeight w:val="707"/>
        </w:trPr>
        <w:tc>
          <w:tcPr>
            <w:tcW w:w="10206" w:type="dxa"/>
          </w:tcPr>
          <w:p w:rsidR="00882FE4" w:rsidP="00D928D3" w:rsidRDefault="00882FE4" w14:paraId="496857B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0566D7" w:rsidP="00D928D3" w:rsidRDefault="006D0EA2" w14:paraId="4F1A8722"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L’amministrazione si occupa di:</w:t>
            </w:r>
          </w:p>
          <w:p w:rsidR="006D0EA2" w:rsidP="006D0EA2" w:rsidRDefault="006D0EA2" w14:paraId="05B37124"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r</w:t>
            </w:r>
            <w:r w:rsidRPr="006C5821">
              <w:rPr>
                <w:rFonts w:ascii="Fira Sans" w:hAnsi="Fira Sans" w:eastAsia="+mn-ea" w:cs="Calibri"/>
                <w:bCs/>
                <w:color w:val="000000" w:themeColor="text1"/>
                <w:kern w:val="24"/>
                <w:sz w:val="20"/>
                <w:szCs w:val="20"/>
                <w:lang w:eastAsia="it-IT"/>
              </w:rPr>
              <w:t>egistrazioni contabili</w:t>
            </w:r>
            <w:r>
              <w:rPr>
                <w:rFonts w:ascii="Fira Sans" w:hAnsi="Fira Sans" w:eastAsia="+mn-ea" w:cs="Calibri"/>
                <w:bCs/>
                <w:color w:val="000000" w:themeColor="text1"/>
                <w:kern w:val="24"/>
                <w:sz w:val="20"/>
                <w:szCs w:val="20"/>
                <w:lang w:eastAsia="it-IT"/>
              </w:rPr>
              <w:t>;</w:t>
            </w:r>
          </w:p>
          <w:p w:rsidR="006D0EA2" w:rsidP="006D0EA2" w:rsidRDefault="006D0EA2" w14:paraId="585E344A"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tenuta dell’</w:t>
            </w:r>
            <w:r w:rsidRPr="006C5821">
              <w:rPr>
                <w:rFonts w:ascii="Fira Sans" w:hAnsi="Fira Sans" w:eastAsia="+mn-ea" w:cs="Calibri"/>
                <w:bCs/>
                <w:color w:val="000000" w:themeColor="text1"/>
                <w:kern w:val="24"/>
                <w:sz w:val="20"/>
                <w:szCs w:val="20"/>
                <w:lang w:eastAsia="it-IT"/>
              </w:rPr>
              <w:t>archivio ai fini contabili</w:t>
            </w:r>
            <w:r>
              <w:rPr>
                <w:rFonts w:ascii="Fira Sans" w:hAnsi="Fira Sans" w:eastAsia="+mn-ea" w:cs="Calibri"/>
                <w:bCs/>
                <w:color w:val="000000" w:themeColor="text1"/>
                <w:kern w:val="24"/>
                <w:sz w:val="20"/>
                <w:szCs w:val="20"/>
                <w:lang w:eastAsia="it-IT"/>
              </w:rPr>
              <w:t>;</w:t>
            </w:r>
          </w:p>
          <w:p w:rsidR="006D0EA2" w:rsidP="31556BFA" w:rsidRDefault="76A7548B" w14:paraId="6389364B" w14:textId="6DAC7BFB">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sidRPr="31556BFA">
              <w:rPr>
                <w:rFonts w:ascii="Fira Sans" w:hAnsi="Fira Sans" w:eastAsia="+mn-ea" w:cs="Calibri"/>
                <w:color w:val="000000" w:themeColor="text1"/>
                <w:kern w:val="24"/>
                <w:sz w:val="20"/>
                <w:szCs w:val="20"/>
                <w:lang w:eastAsia="it-IT"/>
              </w:rPr>
              <w:t xml:space="preserve">elaborazione eventuali rendiconti consuntivi </w:t>
            </w:r>
            <w:proofErr w:type="spellStart"/>
            <w:r w:rsidRPr="31556BFA">
              <w:rPr>
                <w:rFonts w:ascii="Fira Sans" w:hAnsi="Fira Sans" w:eastAsia="+mn-ea" w:cs="Calibri"/>
                <w:color w:val="000000" w:themeColor="text1"/>
                <w:kern w:val="24"/>
                <w:sz w:val="20"/>
                <w:szCs w:val="20"/>
                <w:lang w:eastAsia="it-IT"/>
              </w:rPr>
              <w:t>infr</w:t>
            </w:r>
            <w:r w:rsidRPr="31556BFA" w:rsidR="123D6BD2">
              <w:rPr>
                <w:rFonts w:ascii="Fira Sans" w:hAnsi="Fira Sans" w:eastAsia="+mn-ea" w:cs="Calibri"/>
                <w:color w:val="000000" w:themeColor="text1"/>
                <w:kern w:val="24"/>
                <w:sz w:val="20"/>
                <w:szCs w:val="20"/>
                <w:lang w:eastAsia="it-IT"/>
              </w:rPr>
              <w:t>a</w:t>
            </w:r>
            <w:r w:rsidRPr="31556BFA">
              <w:rPr>
                <w:rFonts w:ascii="Fira Sans" w:hAnsi="Fira Sans" w:eastAsia="+mn-ea" w:cs="Calibri"/>
                <w:color w:val="000000" w:themeColor="text1"/>
                <w:kern w:val="24"/>
                <w:sz w:val="20"/>
                <w:szCs w:val="20"/>
                <w:lang w:eastAsia="it-IT"/>
              </w:rPr>
              <w:t>nnuali</w:t>
            </w:r>
            <w:proofErr w:type="spellEnd"/>
            <w:r w:rsidRPr="31556BFA">
              <w:rPr>
                <w:rFonts w:ascii="Fira Sans" w:hAnsi="Fira Sans" w:eastAsia="+mn-ea" w:cs="Calibri"/>
                <w:color w:val="000000" w:themeColor="text1"/>
                <w:kern w:val="24"/>
                <w:sz w:val="20"/>
                <w:szCs w:val="20"/>
                <w:lang w:eastAsia="it-IT"/>
              </w:rPr>
              <w:t>;</w:t>
            </w:r>
          </w:p>
          <w:p w:rsidR="006D0EA2" w:rsidP="006D0EA2" w:rsidRDefault="006D0EA2" w14:paraId="3166C657" w14:textId="6CAA7CF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6C5821">
              <w:rPr>
                <w:rFonts w:ascii="Fira Sans" w:hAnsi="Fira Sans" w:eastAsia="+mn-ea" w:cs="Calibri"/>
                <w:bCs/>
                <w:color w:val="000000" w:themeColor="text1"/>
                <w:kern w:val="24"/>
                <w:sz w:val="20"/>
                <w:szCs w:val="20"/>
                <w:lang w:eastAsia="it-IT"/>
              </w:rPr>
              <w:t>redazione bilancio d’esercizio contabile e gestionale</w:t>
            </w:r>
            <w:r>
              <w:rPr>
                <w:rFonts w:ascii="Fira Sans" w:hAnsi="Fira Sans" w:eastAsia="+mn-ea" w:cs="Calibri"/>
                <w:bCs/>
                <w:color w:val="000000" w:themeColor="text1"/>
                <w:kern w:val="24"/>
                <w:sz w:val="20"/>
                <w:szCs w:val="20"/>
                <w:lang w:eastAsia="it-IT"/>
              </w:rPr>
              <w:t>;</w:t>
            </w:r>
          </w:p>
          <w:p w:rsidR="006D0EA2" w:rsidP="006D0EA2" w:rsidRDefault="006D0EA2" w14:paraId="4ED3C275" w14:textId="2CA1C2C2">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gestione p</w:t>
            </w:r>
            <w:r w:rsidRPr="006C5821">
              <w:rPr>
                <w:rFonts w:ascii="Fira Sans" w:hAnsi="Fira Sans" w:eastAsia="+mn-ea" w:cs="Calibri"/>
                <w:bCs/>
                <w:color w:val="000000" w:themeColor="text1"/>
                <w:kern w:val="24"/>
                <w:sz w:val="20"/>
                <w:szCs w:val="20"/>
                <w:lang w:eastAsia="it-IT"/>
              </w:rPr>
              <w:t>agament</w:t>
            </w:r>
            <w:r>
              <w:rPr>
                <w:rFonts w:ascii="Fira Sans" w:hAnsi="Fira Sans" w:eastAsia="+mn-ea" w:cs="Calibri"/>
                <w:bCs/>
                <w:color w:val="000000" w:themeColor="text1"/>
                <w:kern w:val="24"/>
                <w:sz w:val="20"/>
                <w:szCs w:val="20"/>
                <w:lang w:eastAsia="it-IT"/>
              </w:rPr>
              <w:t>i e altri movimenti di cassa e banca;</w:t>
            </w:r>
          </w:p>
          <w:p w:rsidR="006D0EA2" w:rsidP="006D0EA2" w:rsidRDefault="006D0EA2" w14:paraId="2CD7EDF4" w14:textId="21AAEA2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supporto nelle verifiche contabili dell’Organo di Controllo;</w:t>
            </w:r>
          </w:p>
          <w:p w:rsidR="006D0EA2" w:rsidP="006D0EA2" w:rsidRDefault="006D0EA2" w14:paraId="72D06F3F" w14:textId="7CAB74D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r</w:t>
            </w:r>
            <w:r w:rsidRPr="006C5821">
              <w:rPr>
                <w:rFonts w:ascii="Fira Sans" w:hAnsi="Fira Sans" w:eastAsia="+mn-ea" w:cs="Calibri"/>
                <w:bCs/>
                <w:color w:val="000000" w:themeColor="text1"/>
                <w:kern w:val="24"/>
                <w:sz w:val="20"/>
                <w:szCs w:val="20"/>
                <w:lang w:eastAsia="it-IT"/>
              </w:rPr>
              <w:t>endicontazione contabile progetti vari</w:t>
            </w:r>
            <w:r>
              <w:rPr>
                <w:rFonts w:ascii="Fira Sans" w:hAnsi="Fira Sans" w:eastAsia="+mn-ea" w:cs="Calibri"/>
                <w:bCs/>
                <w:color w:val="000000" w:themeColor="text1"/>
                <w:kern w:val="24"/>
                <w:sz w:val="20"/>
                <w:szCs w:val="20"/>
                <w:lang w:eastAsia="it-IT"/>
              </w:rPr>
              <w:t>;</w:t>
            </w:r>
          </w:p>
          <w:p w:rsidR="006171F4" w:rsidP="006D0EA2" w:rsidRDefault="006171F4" w14:paraId="58AE8E0F" w14:textId="099DE3D9">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lastRenderedPageBreak/>
              <w:t>predisposizione dichiarazioni fiscali</w:t>
            </w:r>
          </w:p>
          <w:p w:rsidRPr="006C5821" w:rsidR="006D0EA2" w:rsidP="006D0EA2" w:rsidRDefault="006D0EA2" w14:paraId="50E804FB" w14:textId="16141FDB">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gestione della contrattualistica con fornitori esterni</w:t>
            </w:r>
          </w:p>
          <w:p w:rsidRPr="009A2DED" w:rsidR="009A2DED" w:rsidP="009A2DED" w:rsidRDefault="009A2DED" w14:paraId="2CE8193A" w14:textId="73403443">
            <w:pPr>
              <w:kinsoku w:val="0"/>
              <w:overflowPunct w:val="0"/>
              <w:jc w:val="both"/>
              <w:rPr>
                <w:rFonts w:ascii="Fira Sans" w:hAnsi="Fira Sans" w:eastAsia="+mn-ea" w:cs="Calibri"/>
                <w:bCs/>
                <w:color w:val="000000" w:themeColor="text1"/>
                <w:kern w:val="24"/>
                <w:sz w:val="20"/>
                <w:szCs w:val="20"/>
                <w:lang w:eastAsia="it-IT"/>
              </w:rPr>
            </w:pPr>
            <w:r w:rsidRPr="009A2DED">
              <w:rPr>
                <w:rFonts w:ascii="Fira Sans" w:hAnsi="Fira Sans" w:eastAsia="+mn-ea" w:cs="Calibri"/>
                <w:bCs/>
                <w:color w:val="000000" w:themeColor="text1"/>
                <w:kern w:val="24"/>
                <w:sz w:val="20"/>
                <w:szCs w:val="20"/>
                <w:lang w:eastAsia="it-IT"/>
              </w:rPr>
              <w:t xml:space="preserve">Per il controllo amministrativo e contabile CSV si avvale del sistema gestionale Sic et simpliciter, fornito da CSVnet, e richiede una supervisione a CSA Coesi. </w:t>
            </w:r>
          </w:p>
          <w:p w:rsidR="009A2DED" w:rsidP="009A2DED" w:rsidRDefault="009A2DED" w14:paraId="4882DA27" w14:textId="5F1C8AA1">
            <w:pPr>
              <w:kinsoku w:val="0"/>
              <w:overflowPunct w:val="0"/>
              <w:ind w:left="32"/>
              <w:jc w:val="both"/>
              <w:rPr>
                <w:rFonts w:ascii="Fira Sans" w:hAnsi="Fira Sans" w:eastAsia="+mn-ea" w:cs="Calibri"/>
                <w:bCs/>
                <w:color w:val="000000" w:themeColor="text1"/>
                <w:kern w:val="24"/>
                <w:sz w:val="20"/>
                <w:szCs w:val="20"/>
                <w:lang w:eastAsia="it-IT"/>
              </w:rPr>
            </w:pPr>
            <w:r w:rsidRPr="009A2DED">
              <w:rPr>
                <w:rFonts w:ascii="Fira Sans" w:hAnsi="Fira Sans" w:eastAsia="+mn-ea" w:cs="Calibri"/>
                <w:bCs/>
                <w:color w:val="000000" w:themeColor="text1"/>
                <w:kern w:val="24"/>
                <w:sz w:val="20"/>
                <w:szCs w:val="20"/>
                <w:lang w:eastAsia="it-IT"/>
              </w:rPr>
              <w:t>Infine CSV si avvale sempre di CSA Coesi per l’elaborazione dei cedolini, per la gestione contrattualistica del personale e delle collaborazioni esterne e per la predisposizione e l'invio telematico delle dichiarazioni fiscali.</w:t>
            </w:r>
          </w:p>
          <w:p w:rsidRPr="006D0EA2" w:rsidR="006D0EA2" w:rsidP="006D0EA2" w:rsidRDefault="006D0EA2" w14:paraId="3D21A972" w14:textId="61582E21">
            <w:pPr>
              <w:kinsoku w:val="0"/>
              <w:overflowPunct w:val="0"/>
              <w:ind w:left="32"/>
              <w:jc w:val="both"/>
              <w:rPr>
                <w:rFonts w:ascii="Fira Sans" w:hAnsi="Fira Sans" w:eastAsia="+mn-ea" w:cs="Calibri"/>
                <w:bCs/>
                <w:color w:val="000000" w:themeColor="text1"/>
                <w:kern w:val="24"/>
                <w:sz w:val="20"/>
                <w:szCs w:val="20"/>
                <w:lang w:eastAsia="it-IT"/>
              </w:rPr>
            </w:pPr>
          </w:p>
        </w:tc>
      </w:tr>
      <w:tr w:rsidRPr="005F0453" w:rsidR="00882FE4" w:rsidTr="31556BFA" w14:paraId="71E435A0" w14:textId="77777777">
        <w:trPr>
          <w:trHeight w:val="548"/>
        </w:trPr>
        <w:tc>
          <w:tcPr>
            <w:tcW w:w="10206" w:type="dxa"/>
          </w:tcPr>
          <w:p w:rsidRPr="005F0453" w:rsidR="00882FE4" w:rsidP="00D928D3" w:rsidRDefault="00882FE4" w14:paraId="5386D71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Tempi e fasi di attuazione:</w:t>
            </w:r>
          </w:p>
          <w:p w:rsidR="00882FE4" w:rsidP="00D928D3" w:rsidRDefault="00882FE4" w14:paraId="76F71D31"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6534C5" w:rsidR="00882FE4" w:rsidP="00D928D3" w:rsidRDefault="00882FE4" w14:paraId="0127E0B5"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31556BFA" w14:paraId="23957DD6" w14:textId="77777777">
        <w:trPr>
          <w:trHeight w:val="683"/>
        </w:trPr>
        <w:tc>
          <w:tcPr>
            <w:tcW w:w="10206" w:type="dxa"/>
            <w:tcBorders>
              <w:bottom w:val="single" w:color="auto" w:sz="4" w:space="0"/>
            </w:tcBorders>
          </w:tcPr>
          <w:p w:rsidRPr="005F0453" w:rsidR="00882FE4" w:rsidP="00D928D3" w:rsidRDefault="00882FE4" w14:paraId="5AEA2BF8"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Pr="005F0453" w:rsidR="00882FE4" w:rsidP="00882FE4" w:rsidRDefault="00882FE4" w14:paraId="64A59D3C" w14:textId="68C6BBEF">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operatrice CSV (Pamela </w:t>
            </w:r>
            <w:proofErr w:type="spellStart"/>
            <w:r>
              <w:rPr>
                <w:rFonts w:ascii="Fira Sans" w:hAnsi="Fira Sans" w:eastAsia="+mn-ea" w:cs="Calibri"/>
                <w:color w:val="000000" w:themeColor="text1"/>
                <w:kern w:val="24"/>
                <w:sz w:val="20"/>
                <w:szCs w:val="20"/>
                <w:lang w:eastAsia="it-IT"/>
              </w:rPr>
              <w:t>Arioli</w:t>
            </w:r>
            <w:proofErr w:type="spellEnd"/>
            <w:r>
              <w:rPr>
                <w:rFonts w:ascii="Fira Sans" w:hAnsi="Fira Sans" w:eastAsia="+mn-ea" w:cs="Calibri"/>
                <w:color w:val="000000" w:themeColor="text1"/>
                <w:kern w:val="24"/>
                <w:sz w:val="20"/>
                <w:szCs w:val="20"/>
                <w:lang w:eastAsia="it-IT"/>
              </w:rPr>
              <w:t xml:space="preserve">): </w:t>
            </w:r>
            <w:r w:rsidRPr="008E7F71">
              <w:rPr>
                <w:rFonts w:ascii="Fira Sans" w:hAnsi="Fira Sans" w:eastAsia="+mn-ea" w:cs="Calibri"/>
                <w:sz w:val="20"/>
                <w:szCs w:val="20"/>
                <w:lang w:eastAsia="it-IT"/>
              </w:rPr>
              <w:t>totale 18 ore/settimana</w:t>
            </w:r>
            <w:r w:rsidR="00E53072">
              <w:rPr>
                <w:rFonts w:ascii="Fira Sans" w:hAnsi="Fira Sans" w:eastAsia="+mn-ea" w:cs="Calibri"/>
                <w:sz w:val="20"/>
                <w:szCs w:val="20"/>
                <w:lang w:eastAsia="it-IT"/>
              </w:rPr>
              <w:t xml:space="preserve"> (media sull’anno)</w:t>
            </w:r>
            <w:r w:rsidRPr="008E7F71">
              <w:rPr>
                <w:rFonts w:ascii="Fira Sans" w:hAnsi="Fira Sans" w:eastAsia="+mn-ea" w:cs="Calibri"/>
                <w:sz w:val="20"/>
                <w:szCs w:val="20"/>
                <w:lang w:eastAsia="it-IT"/>
              </w:rPr>
              <w:t>.</w:t>
            </w:r>
          </w:p>
          <w:p w:rsidRPr="005F0453" w:rsidR="00882FE4" w:rsidP="00D928D3" w:rsidRDefault="00882FE4" w14:paraId="408E0653"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882FE4" w:rsidTr="31556BFA" w14:paraId="35BC8CC7" w14:textId="77777777">
        <w:trPr>
          <w:trHeight w:val="474"/>
        </w:trPr>
        <w:tc>
          <w:tcPr>
            <w:tcW w:w="10206" w:type="dxa"/>
          </w:tcPr>
          <w:p w:rsidR="00882FE4" w:rsidP="00D928D3" w:rsidRDefault="00882FE4" w14:paraId="6CED7308"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006D0EA2" w:rsidP="006D0EA2" w:rsidRDefault="006D0EA2" w14:paraId="0031C1DC"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6D0EA2">
              <w:rPr>
                <w:rFonts w:ascii="Fira Sans" w:hAnsi="Fira Sans" w:eastAsia="+mn-ea" w:cs="Calibri"/>
                <w:bCs/>
                <w:color w:val="000000" w:themeColor="text1"/>
                <w:kern w:val="24"/>
                <w:sz w:val="20"/>
                <w:szCs w:val="20"/>
                <w:lang w:eastAsia="it-IT"/>
              </w:rPr>
              <w:t>predisposizione dei documenti di bilancio e controllo di gestione</w:t>
            </w:r>
          </w:p>
          <w:p w:rsidRPr="006D0EA2" w:rsidR="006D0EA2" w:rsidP="006D0EA2" w:rsidRDefault="006D0EA2" w14:paraId="390952DC" w14:textId="0EFFA38B">
            <w:pPr>
              <w:kinsoku w:val="0"/>
              <w:overflowPunct w:val="0"/>
              <w:ind w:left="32"/>
              <w:jc w:val="both"/>
              <w:rPr>
                <w:rFonts w:ascii="Fira Sans" w:hAnsi="Fira Sans" w:eastAsia="+mn-ea" w:cs="Calibri"/>
                <w:bCs/>
                <w:color w:val="000000" w:themeColor="text1"/>
                <w:kern w:val="24"/>
                <w:sz w:val="20"/>
                <w:szCs w:val="20"/>
                <w:lang w:eastAsia="it-IT"/>
              </w:rPr>
            </w:pPr>
          </w:p>
        </w:tc>
      </w:tr>
    </w:tbl>
    <w:p w:rsidR="00882FE4" w:rsidP="00FB0DC0" w:rsidRDefault="00882FE4" w14:paraId="5AF92D99" w14:textId="5FC1B0E6">
      <w:pPr>
        <w:kinsoku w:val="0"/>
        <w:overflowPunct w:val="0"/>
        <w:jc w:val="both"/>
        <w:rPr>
          <w:rFonts w:ascii="Fira Sans" w:hAnsi="Fira Sans" w:eastAsia="+mn-ea" w:cs="Calibri"/>
          <w:b/>
          <w:b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882FE4" w:rsidTr="009A2DED" w14:paraId="35941208" w14:textId="77777777">
        <w:trPr>
          <w:trHeight w:val="568"/>
        </w:trPr>
        <w:tc>
          <w:tcPr>
            <w:tcW w:w="10206" w:type="dxa"/>
            <w:shd w:val="clear" w:color="auto" w:fill="F2EADD" w:themeFill="accent6" w:themeFillTint="33"/>
            <w:vAlign w:val="center"/>
          </w:tcPr>
          <w:p w:rsidRPr="005F0453" w:rsidR="00882FE4" w:rsidP="00D928D3" w:rsidRDefault="00E44F5F" w14:paraId="02A2AB58" w14:textId="40429962">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
                <w:color w:val="000000" w:themeColor="text1"/>
                <w:kern w:val="24"/>
                <w:sz w:val="20"/>
                <w:szCs w:val="20"/>
                <w:lang w:eastAsia="it-IT"/>
              </w:rPr>
              <w:t xml:space="preserve">S3 - </w:t>
            </w:r>
            <w:r w:rsidR="00882FE4">
              <w:rPr>
                <w:rFonts w:ascii="Fira Sans" w:hAnsi="Fira Sans" w:eastAsia="+mn-ea" w:cs="Calibri"/>
                <w:b/>
                <w:color w:val="000000" w:themeColor="text1"/>
                <w:kern w:val="24"/>
                <w:sz w:val="20"/>
                <w:szCs w:val="20"/>
                <w:lang w:eastAsia="it-IT"/>
              </w:rPr>
              <w:t>Segreteria</w:t>
            </w:r>
          </w:p>
        </w:tc>
      </w:tr>
      <w:tr w:rsidRPr="005F0453" w:rsidR="00882FE4" w:rsidTr="00882FE4" w14:paraId="531CC2A4" w14:textId="77777777">
        <w:trPr>
          <w:trHeight w:val="714"/>
        </w:trPr>
        <w:tc>
          <w:tcPr>
            <w:tcW w:w="10206" w:type="dxa"/>
          </w:tcPr>
          <w:p w:rsidR="00882FE4" w:rsidP="00D928D3" w:rsidRDefault="00882FE4" w14:paraId="4E78CE52"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azioni propedeutiche implementate nel 2019/2020:</w:t>
            </w:r>
          </w:p>
          <w:p w:rsidRPr="000566D7" w:rsidR="000566D7" w:rsidP="00D928D3" w:rsidRDefault="000566D7" w14:paraId="0C848631" w14:textId="1BA12F53">
            <w:pPr>
              <w:kinsoku w:val="0"/>
              <w:overflowPunct w:val="0"/>
              <w:jc w:val="both"/>
              <w:rPr>
                <w:rFonts w:ascii="Fira Sans" w:hAnsi="Fira Sans" w:eastAsia="+mn-ea" w:cs="Calibri"/>
                <w:bCs/>
                <w:color w:val="000000" w:themeColor="text1"/>
                <w:kern w:val="24"/>
                <w:sz w:val="20"/>
                <w:szCs w:val="20"/>
                <w:lang w:eastAsia="it-IT"/>
              </w:rPr>
            </w:pPr>
            <w:r w:rsidRPr="000566D7">
              <w:rPr>
                <w:rFonts w:ascii="Fira Sans" w:hAnsi="Fira Sans" w:eastAsia="+mn-ea" w:cs="Calibri"/>
                <w:bCs/>
                <w:color w:val="000000" w:themeColor="text1"/>
                <w:kern w:val="24"/>
                <w:sz w:val="20"/>
                <w:szCs w:val="20"/>
                <w:lang w:eastAsia="it-IT"/>
              </w:rPr>
              <w:t>Nessuna azione particolare.</w:t>
            </w:r>
          </w:p>
        </w:tc>
      </w:tr>
      <w:tr w:rsidRPr="005F0453" w:rsidR="00882FE4" w:rsidTr="00882FE4" w14:paraId="438624F4" w14:textId="77777777">
        <w:trPr>
          <w:trHeight w:val="708"/>
        </w:trPr>
        <w:tc>
          <w:tcPr>
            <w:tcW w:w="10206" w:type="dxa"/>
          </w:tcPr>
          <w:p w:rsidR="00882FE4" w:rsidP="00D928D3" w:rsidRDefault="00882FE4" w14:paraId="67EEC32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008E7F71" w:rsidP="00D928D3" w:rsidRDefault="008E7F71" w14:paraId="2317FD29" w14:textId="77777777">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La segreteria svolge due funzioni diverse:</w:t>
            </w:r>
          </w:p>
          <w:p w:rsidR="008E7F71" w:rsidP="008E7F71" w:rsidRDefault="008E7F71" w14:paraId="1617E8F6" w14:textId="0612564C">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come front office: garantisce la prima accoglienza agli utenti di CSV, svolgendo una funzione di filtro e orientamento verso i servizi più coerenti con le loro richieste</w:t>
            </w:r>
            <w:r w:rsidR="00063CC8">
              <w:rPr>
                <w:rFonts w:ascii="Fira Sans" w:hAnsi="Fira Sans" w:eastAsia="+mn-ea" w:cs="Calibri"/>
                <w:bCs/>
                <w:color w:val="000000" w:themeColor="text1"/>
                <w:kern w:val="24"/>
                <w:sz w:val="20"/>
                <w:szCs w:val="20"/>
                <w:lang w:eastAsia="it-IT"/>
              </w:rPr>
              <w:t>;</w:t>
            </w:r>
          </w:p>
          <w:p w:rsidR="008E7F71" w:rsidP="008E7F71" w:rsidRDefault="008E7F71" w14:paraId="0BA3C5F2" w14:textId="38B13344">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come back office:</w:t>
            </w:r>
            <w:r w:rsidR="00063CC8">
              <w:rPr>
                <w:rFonts w:ascii="Fira Sans" w:hAnsi="Fira Sans" w:eastAsia="+mn-ea" w:cs="Calibri"/>
                <w:bCs/>
                <w:color w:val="000000" w:themeColor="text1"/>
                <w:kern w:val="24"/>
                <w:sz w:val="20"/>
                <w:szCs w:val="20"/>
                <w:lang w:eastAsia="it-IT"/>
              </w:rPr>
              <w:t xml:space="preserve"> affianca l’amministrazione e le altre aree </w:t>
            </w:r>
            <w:r w:rsidR="002244FD">
              <w:rPr>
                <w:rFonts w:ascii="Fira Sans" w:hAnsi="Fira Sans" w:eastAsia="+mn-ea" w:cs="Calibri"/>
                <w:bCs/>
                <w:color w:val="000000" w:themeColor="text1"/>
                <w:kern w:val="24"/>
                <w:sz w:val="20"/>
                <w:szCs w:val="20"/>
                <w:lang w:eastAsia="it-IT"/>
              </w:rPr>
              <w:t xml:space="preserve">organizzative </w:t>
            </w:r>
            <w:r w:rsidR="00063CC8">
              <w:rPr>
                <w:rFonts w:ascii="Fira Sans" w:hAnsi="Fira Sans" w:eastAsia="+mn-ea" w:cs="Calibri"/>
                <w:bCs/>
                <w:color w:val="000000" w:themeColor="text1"/>
                <w:kern w:val="24"/>
                <w:sz w:val="20"/>
                <w:szCs w:val="20"/>
                <w:lang w:eastAsia="it-IT"/>
              </w:rPr>
              <w:t>nella gestione delle loro attività.</w:t>
            </w:r>
          </w:p>
          <w:p w:rsidRPr="008E7F71" w:rsidR="00063CC8" w:rsidP="00063CC8" w:rsidRDefault="00063CC8" w14:paraId="1163FA4D" w14:textId="31B51999">
            <w:pPr>
              <w:pStyle w:val="Paragrafoelenco"/>
              <w:kinsoku w:val="0"/>
              <w:overflowPunct w:val="0"/>
              <w:ind w:left="316"/>
              <w:jc w:val="both"/>
              <w:rPr>
                <w:rFonts w:ascii="Fira Sans" w:hAnsi="Fira Sans" w:eastAsia="+mn-ea" w:cs="Calibri"/>
                <w:bCs/>
                <w:color w:val="000000" w:themeColor="text1"/>
                <w:kern w:val="24"/>
                <w:sz w:val="20"/>
                <w:szCs w:val="20"/>
                <w:lang w:eastAsia="it-IT"/>
              </w:rPr>
            </w:pPr>
          </w:p>
        </w:tc>
      </w:tr>
      <w:tr w:rsidRPr="005F0453" w:rsidR="00882FE4" w:rsidTr="00F810CF" w14:paraId="36344B0B" w14:textId="77777777">
        <w:trPr>
          <w:trHeight w:val="850"/>
        </w:trPr>
        <w:tc>
          <w:tcPr>
            <w:tcW w:w="10206" w:type="dxa"/>
          </w:tcPr>
          <w:p w:rsidRPr="005F0453" w:rsidR="00882FE4" w:rsidP="00D928D3" w:rsidRDefault="00882FE4" w14:paraId="0C447B56"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Obiettivo/i specifico/i dell’azione: </w:t>
            </w:r>
          </w:p>
          <w:p w:rsidR="00882FE4" w:rsidP="00F810CF" w:rsidRDefault="00F810CF" w14:paraId="6F811B89" w14:textId="6EE60C2C">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accogliere gli utenti di CSV;</w:t>
            </w:r>
          </w:p>
          <w:p w:rsidR="00F810CF" w:rsidP="00F810CF" w:rsidRDefault="00F810CF" w14:paraId="41847A2A"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supportare le attività dell’amministrazione e delle aree di lavoro di CSV.</w:t>
            </w:r>
          </w:p>
          <w:p w:rsidRPr="00F810CF" w:rsidR="00F810CF" w:rsidP="00F810CF" w:rsidRDefault="00F810CF" w14:paraId="3A3C4BCA" w14:textId="55949E29">
            <w:pPr>
              <w:kinsoku w:val="0"/>
              <w:overflowPunct w:val="0"/>
              <w:ind w:left="32"/>
              <w:jc w:val="both"/>
              <w:rPr>
                <w:rFonts w:ascii="Fira Sans" w:hAnsi="Fira Sans" w:eastAsia="+mn-ea" w:cs="Calibri"/>
                <w:color w:val="000000" w:themeColor="text1"/>
                <w:kern w:val="24"/>
                <w:sz w:val="20"/>
                <w:szCs w:val="20"/>
                <w:lang w:eastAsia="it-IT"/>
              </w:rPr>
            </w:pPr>
          </w:p>
        </w:tc>
      </w:tr>
      <w:tr w:rsidRPr="005F0453" w:rsidR="00882FE4" w:rsidTr="00E12AE1" w14:paraId="319FB89F" w14:textId="77777777">
        <w:trPr>
          <w:trHeight w:val="283"/>
        </w:trPr>
        <w:tc>
          <w:tcPr>
            <w:tcW w:w="10206" w:type="dxa"/>
          </w:tcPr>
          <w:p w:rsidR="00882FE4" w:rsidP="00D928D3" w:rsidRDefault="00882FE4" w14:paraId="49484279"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063CC8" w:rsidP="00D928D3" w:rsidRDefault="00063CC8" w14:paraId="3683E81D" w14:textId="418C157E">
            <w:pPr>
              <w:kinsoku w:val="0"/>
              <w:overflowPunct w:val="0"/>
              <w:jc w:val="both"/>
              <w:rPr>
                <w:rFonts w:ascii="Fira Sans" w:hAnsi="Fira Sans" w:eastAsia="+mn-ea" w:cs="Calibri"/>
                <w:bCs/>
                <w:color w:val="000000" w:themeColor="text1"/>
                <w:kern w:val="24"/>
                <w:sz w:val="20"/>
                <w:szCs w:val="20"/>
                <w:lang w:eastAsia="it-IT"/>
              </w:rPr>
            </w:pPr>
            <w:r w:rsidRPr="00063CC8">
              <w:rPr>
                <w:rFonts w:ascii="Fira Sans" w:hAnsi="Fira Sans" w:eastAsia="+mn-ea" w:cs="Calibri"/>
                <w:bCs/>
                <w:color w:val="000000" w:themeColor="text1"/>
                <w:kern w:val="24"/>
                <w:sz w:val="20"/>
                <w:szCs w:val="20"/>
                <w:lang w:eastAsia="it-IT"/>
              </w:rPr>
              <w:t>Per la funzione di front office la segreteria si occupa di</w:t>
            </w:r>
            <w:r>
              <w:rPr>
                <w:rFonts w:ascii="Fira Sans" w:hAnsi="Fira Sans" w:eastAsia="+mn-ea" w:cs="Calibri"/>
                <w:bCs/>
                <w:color w:val="000000" w:themeColor="text1"/>
                <w:kern w:val="24"/>
                <w:sz w:val="20"/>
                <w:szCs w:val="20"/>
                <w:lang w:eastAsia="it-IT"/>
              </w:rPr>
              <w:t>:</w:t>
            </w:r>
          </w:p>
          <w:p w:rsidR="00063CC8" w:rsidP="00063CC8" w:rsidRDefault="00063CC8" w14:paraId="765924B5"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smistare mail e telefonate;</w:t>
            </w:r>
          </w:p>
          <w:p w:rsidR="00063CC8" w:rsidP="00063CC8" w:rsidRDefault="00063CC8" w14:paraId="33A6D6F6"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accogliere gli utenti e orientarli verso il servizio richiesto.</w:t>
            </w:r>
          </w:p>
          <w:p w:rsidR="00063CC8" w:rsidP="00063CC8" w:rsidRDefault="00063CC8" w14:paraId="2D536F5A" w14:textId="77777777">
            <w:pPr>
              <w:kinsoku w:val="0"/>
              <w:overflowPunct w:val="0"/>
              <w:jc w:val="both"/>
              <w:rPr>
                <w:rFonts w:ascii="Fira Sans" w:hAnsi="Fira Sans" w:eastAsia="+mn-ea" w:cs="Calibri"/>
                <w:bCs/>
                <w:color w:val="000000" w:themeColor="text1"/>
                <w:kern w:val="24"/>
                <w:sz w:val="20"/>
                <w:szCs w:val="20"/>
                <w:lang w:eastAsia="it-IT"/>
              </w:rPr>
            </w:pPr>
            <w:r w:rsidRPr="00063CC8">
              <w:rPr>
                <w:rFonts w:ascii="Fira Sans" w:hAnsi="Fira Sans" w:eastAsia="+mn-ea" w:cs="Calibri"/>
                <w:bCs/>
                <w:color w:val="000000" w:themeColor="text1"/>
                <w:kern w:val="24"/>
                <w:sz w:val="20"/>
                <w:szCs w:val="20"/>
                <w:lang w:eastAsia="it-IT"/>
              </w:rPr>
              <w:t xml:space="preserve">Per la funzione di </w:t>
            </w:r>
            <w:r>
              <w:rPr>
                <w:rFonts w:ascii="Fira Sans" w:hAnsi="Fira Sans" w:eastAsia="+mn-ea" w:cs="Calibri"/>
                <w:bCs/>
                <w:color w:val="000000" w:themeColor="text1"/>
                <w:kern w:val="24"/>
                <w:sz w:val="20"/>
                <w:szCs w:val="20"/>
                <w:lang w:eastAsia="it-IT"/>
              </w:rPr>
              <w:t>back</w:t>
            </w:r>
            <w:r w:rsidRPr="00063CC8">
              <w:rPr>
                <w:rFonts w:ascii="Fira Sans" w:hAnsi="Fira Sans" w:eastAsia="+mn-ea" w:cs="Calibri"/>
                <w:bCs/>
                <w:color w:val="000000" w:themeColor="text1"/>
                <w:kern w:val="24"/>
                <w:sz w:val="20"/>
                <w:szCs w:val="20"/>
                <w:lang w:eastAsia="it-IT"/>
              </w:rPr>
              <w:t xml:space="preserve"> office la segreteria si occupa di</w:t>
            </w:r>
            <w:r>
              <w:rPr>
                <w:rFonts w:ascii="Fira Sans" w:hAnsi="Fira Sans" w:eastAsia="+mn-ea" w:cs="Calibri"/>
                <w:bCs/>
                <w:color w:val="000000" w:themeColor="text1"/>
                <w:kern w:val="24"/>
                <w:sz w:val="20"/>
                <w:szCs w:val="20"/>
                <w:lang w:eastAsia="it-IT"/>
              </w:rPr>
              <w:t>:</w:t>
            </w:r>
          </w:p>
          <w:p w:rsidR="00063CC8" w:rsidP="00063CC8" w:rsidRDefault="00063CC8" w14:paraId="595F674F" w14:textId="7CAD421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predisporre la rendicontazione oraria del personale da inviare all’ufficio paghe;</w:t>
            </w:r>
          </w:p>
          <w:p w:rsidR="00063CC8" w:rsidP="00063CC8" w:rsidRDefault="00063CC8" w14:paraId="5B8A44F9" w14:textId="65BF4F65">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gestire il flusso delle informazioni relative alla contrattualistica del personale;</w:t>
            </w:r>
          </w:p>
          <w:p w:rsidR="00063CC8" w:rsidP="00063CC8" w:rsidRDefault="00063CC8" w14:paraId="7755B1DA" w14:textId="636762BD">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effettuare gli acquisti dei materiali necessari alle attività della struttura generale;</w:t>
            </w:r>
          </w:p>
          <w:p w:rsidR="00063CC8" w:rsidP="00063CC8" w:rsidRDefault="00063CC8" w14:paraId="1043DCFB" w14:textId="061A8C6D">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gestire il rapporto con i fornitori di CSV;</w:t>
            </w:r>
          </w:p>
          <w:p w:rsidR="00063CC8" w:rsidP="00063CC8" w:rsidRDefault="00063CC8" w14:paraId="4389E2FA" w14:textId="641DCC5C">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gestire il servizio di protocollo</w:t>
            </w:r>
            <w:r w:rsidR="00F810CF">
              <w:rPr>
                <w:rFonts w:ascii="Fira Sans" w:hAnsi="Fira Sans" w:eastAsia="+mn-ea" w:cs="Calibri"/>
                <w:bCs/>
                <w:color w:val="000000" w:themeColor="text1"/>
                <w:kern w:val="24"/>
                <w:sz w:val="20"/>
                <w:szCs w:val="20"/>
                <w:lang w:eastAsia="it-IT"/>
              </w:rPr>
              <w:t>;</w:t>
            </w:r>
          </w:p>
          <w:p w:rsidRPr="00063CC8" w:rsidR="00F810CF" w:rsidP="00063CC8" w:rsidRDefault="00F810CF" w14:paraId="6635DF54" w14:textId="7B1A2532">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aggiornare la banca dati organizzazioni.</w:t>
            </w:r>
          </w:p>
          <w:p w:rsidRPr="00063CC8" w:rsidR="00063CC8" w:rsidP="00063CC8" w:rsidRDefault="00063CC8" w14:paraId="0F2FA37D" w14:textId="74E391DB">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882FE4" w14:paraId="4E5B6445" w14:textId="77777777">
        <w:trPr>
          <w:trHeight w:val="548"/>
        </w:trPr>
        <w:tc>
          <w:tcPr>
            <w:tcW w:w="10206" w:type="dxa"/>
          </w:tcPr>
          <w:p w:rsidRPr="005F0453" w:rsidR="00882FE4" w:rsidP="00D928D3" w:rsidRDefault="00882FE4" w14:paraId="577A66CE"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882FE4" w:rsidP="00D928D3" w:rsidRDefault="00882FE4" w14:paraId="0DC6CBC6"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6534C5" w:rsidR="00882FE4" w:rsidP="00D928D3" w:rsidRDefault="00882FE4" w14:paraId="1E8423BA"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882FE4" w14:paraId="4B0D09A5" w14:textId="77777777">
        <w:trPr>
          <w:trHeight w:val="683"/>
        </w:trPr>
        <w:tc>
          <w:tcPr>
            <w:tcW w:w="10206" w:type="dxa"/>
            <w:tcBorders>
              <w:bottom w:val="single" w:color="auto" w:sz="4" w:space="0"/>
            </w:tcBorders>
          </w:tcPr>
          <w:p w:rsidRPr="005F0453" w:rsidR="00882FE4" w:rsidP="00D928D3" w:rsidRDefault="00882FE4" w14:paraId="232292C5"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Pr="005F0453" w:rsidR="00882FE4" w:rsidP="00882FE4" w:rsidRDefault="00882FE4" w14:paraId="00655208" w14:textId="37053679">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operatrice CSV (Laura </w:t>
            </w:r>
            <w:r w:rsidRPr="00063CC8">
              <w:rPr>
                <w:rFonts w:ascii="Fira Sans" w:hAnsi="Fira Sans" w:eastAsia="+mn-ea" w:cs="Calibri"/>
                <w:color w:val="000000" w:themeColor="text1"/>
                <w:kern w:val="24"/>
                <w:sz w:val="20"/>
                <w:szCs w:val="20"/>
                <w:lang w:eastAsia="it-IT"/>
              </w:rPr>
              <w:t xml:space="preserve">Zanoncelli): </w:t>
            </w:r>
            <w:r w:rsidRPr="00063CC8">
              <w:rPr>
                <w:rFonts w:ascii="Fira Sans" w:hAnsi="Fira Sans" w:eastAsia="+mn-ea" w:cs="Calibri"/>
                <w:sz w:val="20"/>
                <w:szCs w:val="20"/>
                <w:lang w:eastAsia="it-IT"/>
              </w:rPr>
              <w:t>totale 12 ore/settimana</w:t>
            </w:r>
            <w:r w:rsidR="00E53072">
              <w:rPr>
                <w:rFonts w:ascii="Fira Sans" w:hAnsi="Fira Sans" w:eastAsia="+mn-ea" w:cs="Calibri"/>
                <w:sz w:val="20"/>
                <w:szCs w:val="20"/>
                <w:lang w:eastAsia="it-IT"/>
              </w:rPr>
              <w:t xml:space="preserve"> (media sull’anno)</w:t>
            </w:r>
            <w:r w:rsidRPr="00063CC8">
              <w:rPr>
                <w:rFonts w:ascii="Fira Sans" w:hAnsi="Fira Sans" w:eastAsia="+mn-ea" w:cs="Calibri"/>
                <w:sz w:val="20"/>
                <w:szCs w:val="20"/>
                <w:lang w:eastAsia="it-IT"/>
              </w:rPr>
              <w:t>.</w:t>
            </w:r>
          </w:p>
          <w:p w:rsidRPr="005F0453" w:rsidR="00882FE4" w:rsidP="00D928D3" w:rsidRDefault="00882FE4" w14:paraId="4A08B4CD"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882FE4" w:rsidTr="00F810CF" w14:paraId="4FA9A0A5" w14:textId="77777777">
        <w:trPr>
          <w:trHeight w:val="645"/>
        </w:trPr>
        <w:tc>
          <w:tcPr>
            <w:tcW w:w="10206" w:type="dxa"/>
          </w:tcPr>
          <w:p w:rsidR="00882FE4" w:rsidP="00D928D3" w:rsidRDefault="00882FE4" w14:paraId="777785D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000566D7" w:rsidP="00D928D3" w:rsidRDefault="00F810CF" w14:paraId="105AD229"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perseguimento degli obiettivi della funzione.</w:t>
            </w:r>
          </w:p>
          <w:p w:rsidRPr="00F810CF" w:rsidR="00F810CF" w:rsidP="00F810CF" w:rsidRDefault="00F810CF" w14:paraId="4E37D9C1" w14:textId="775844F8">
            <w:pPr>
              <w:kinsoku w:val="0"/>
              <w:overflowPunct w:val="0"/>
              <w:ind w:left="32"/>
              <w:jc w:val="both"/>
              <w:rPr>
                <w:rFonts w:ascii="Fira Sans" w:hAnsi="Fira Sans" w:eastAsia="+mn-ea" w:cs="Calibri"/>
                <w:bCs/>
                <w:color w:val="000000" w:themeColor="text1"/>
                <w:kern w:val="24"/>
                <w:sz w:val="20"/>
                <w:szCs w:val="20"/>
                <w:lang w:eastAsia="it-IT"/>
              </w:rPr>
            </w:pPr>
          </w:p>
        </w:tc>
      </w:tr>
    </w:tbl>
    <w:p w:rsidR="00882FE4" w:rsidP="00FB0DC0" w:rsidRDefault="00882FE4" w14:paraId="24AC576D" w14:textId="4179694C">
      <w:pPr>
        <w:kinsoku w:val="0"/>
        <w:overflowPunct w:val="0"/>
        <w:jc w:val="both"/>
        <w:rPr>
          <w:rFonts w:ascii="Fira Sans" w:hAnsi="Fira Sans" w:eastAsia="+mn-ea" w:cs="Calibri"/>
          <w:b/>
          <w:b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882FE4" w:rsidTr="009A2DED" w14:paraId="1286393A" w14:textId="77777777">
        <w:trPr>
          <w:trHeight w:val="568"/>
        </w:trPr>
        <w:tc>
          <w:tcPr>
            <w:tcW w:w="10206" w:type="dxa"/>
            <w:shd w:val="clear" w:color="auto" w:fill="F2EADD" w:themeFill="accent6" w:themeFillTint="33"/>
            <w:vAlign w:val="center"/>
          </w:tcPr>
          <w:p w:rsidRPr="005F0453" w:rsidR="00882FE4" w:rsidP="00D928D3" w:rsidRDefault="00E44F5F" w14:paraId="6C123B9F" w14:textId="57F29BC3">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
                <w:color w:val="000000" w:themeColor="text1"/>
                <w:kern w:val="24"/>
                <w:sz w:val="20"/>
                <w:szCs w:val="20"/>
                <w:lang w:eastAsia="it-IT"/>
              </w:rPr>
              <w:t xml:space="preserve">S4 - </w:t>
            </w:r>
            <w:r w:rsidR="00882FE4">
              <w:rPr>
                <w:rFonts w:ascii="Fira Sans" w:hAnsi="Fira Sans" w:eastAsia="+mn-ea" w:cs="Calibri"/>
                <w:b/>
                <w:color w:val="000000" w:themeColor="text1"/>
                <w:kern w:val="24"/>
                <w:sz w:val="20"/>
                <w:szCs w:val="20"/>
                <w:lang w:eastAsia="it-IT"/>
              </w:rPr>
              <w:t>Comunicazione istituzionale</w:t>
            </w:r>
          </w:p>
        </w:tc>
      </w:tr>
      <w:tr w:rsidRPr="005F0453" w:rsidR="00882FE4" w:rsidTr="00882FE4" w14:paraId="4A3995E4" w14:textId="77777777">
        <w:trPr>
          <w:trHeight w:val="714"/>
        </w:trPr>
        <w:tc>
          <w:tcPr>
            <w:tcW w:w="10206" w:type="dxa"/>
          </w:tcPr>
          <w:p w:rsidR="00882FE4" w:rsidP="00D928D3" w:rsidRDefault="00882FE4" w14:paraId="072B803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lastRenderedPageBreak/>
              <w:t>Eventuali azioni propedeutiche implementate nel 2019/2020:</w:t>
            </w:r>
          </w:p>
          <w:p w:rsidR="00337105" w:rsidP="00D928D3" w:rsidRDefault="00337105" w14:paraId="78640865" w14:textId="5F359518">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Tra dicembre 2019 e gennaio 2020, con l’obiettivo di posizionare con maggiore forza CSV Bergamo come soggetto di riferimento per il volontariato, è stata lanciata una campagna di comunicazione che ha potuto contare sulla disponibilità di oltre 30 volontari di associazioni bergamasche, che hanno offerto il loro volto per le immagini della campagna.</w:t>
            </w:r>
            <w:r w:rsidR="00F0085A">
              <w:rPr>
                <w:rFonts w:ascii="Fira Sans" w:hAnsi="Fira Sans" w:eastAsia="+mn-ea" w:cs="Calibri"/>
                <w:bCs/>
                <w:color w:val="000000" w:themeColor="text1"/>
                <w:kern w:val="24"/>
                <w:sz w:val="20"/>
                <w:szCs w:val="20"/>
                <w:lang w:eastAsia="it-IT"/>
              </w:rPr>
              <w:t xml:space="preserve"> La c</w:t>
            </w:r>
            <w:r w:rsidRPr="00F0085A" w:rsidR="00F0085A">
              <w:rPr>
                <w:rFonts w:ascii="Fira Sans" w:hAnsi="Fira Sans" w:eastAsia="+mn-ea" w:cs="Calibri"/>
                <w:bCs/>
                <w:color w:val="000000" w:themeColor="text1"/>
                <w:kern w:val="24"/>
                <w:sz w:val="20"/>
                <w:szCs w:val="20"/>
                <w:lang w:eastAsia="it-IT"/>
              </w:rPr>
              <w:t>ampagna</w:t>
            </w:r>
            <w:r w:rsidR="00F0085A">
              <w:rPr>
                <w:rFonts w:ascii="Fira Sans" w:hAnsi="Fira Sans" w:eastAsia="+mn-ea" w:cs="Calibri"/>
                <w:bCs/>
                <w:color w:val="000000" w:themeColor="text1"/>
                <w:kern w:val="24"/>
                <w:sz w:val="20"/>
                <w:szCs w:val="20"/>
                <w:lang w:eastAsia="it-IT"/>
              </w:rPr>
              <w:t>, intitolata “Con CSV”, ha promosso il</w:t>
            </w:r>
            <w:r w:rsidRPr="00F0085A" w:rsidR="00F0085A">
              <w:rPr>
                <w:rFonts w:ascii="Fira Sans" w:hAnsi="Fira Sans" w:eastAsia="+mn-ea" w:cs="Calibri"/>
                <w:bCs/>
                <w:color w:val="000000" w:themeColor="text1"/>
                <w:kern w:val="24"/>
                <w:sz w:val="20"/>
                <w:szCs w:val="20"/>
                <w:lang w:eastAsia="it-IT"/>
              </w:rPr>
              <w:t xml:space="preserve"> ruolo di CSV "a fianco" del volontariato bergamasco, per far conoscere i servizi e i progetti che mette a disposizione dei volontari per sostenerli nei compiti che si sono assunti.</w:t>
            </w:r>
            <w:r w:rsidR="00F0085A">
              <w:rPr>
                <w:rFonts w:ascii="Fira Sans" w:hAnsi="Fira Sans" w:eastAsia="+mn-ea" w:cs="Calibri"/>
                <w:bCs/>
                <w:color w:val="000000" w:themeColor="text1"/>
                <w:kern w:val="24"/>
                <w:sz w:val="20"/>
                <w:szCs w:val="20"/>
                <w:lang w:eastAsia="it-IT"/>
              </w:rPr>
              <w:t xml:space="preserve"> </w:t>
            </w:r>
            <w:r>
              <w:rPr>
                <w:rFonts w:ascii="Fira Sans" w:hAnsi="Fira Sans" w:eastAsia="+mn-ea" w:cs="Calibri"/>
                <w:bCs/>
                <w:color w:val="000000" w:themeColor="text1"/>
                <w:kern w:val="24"/>
                <w:sz w:val="20"/>
                <w:szCs w:val="20"/>
                <w:lang w:eastAsia="it-IT"/>
              </w:rPr>
              <w:t>Queste stesse immagini andranno a comporre il layout grafico degli SGVB.2021 (</w:t>
            </w:r>
            <w:r w:rsidRPr="00337105">
              <w:rPr>
                <w:rFonts w:ascii="Fira Sans" w:hAnsi="Fira Sans" w:eastAsia="+mn-ea" w:cs="Calibri"/>
                <w:bCs/>
                <w:i/>
                <w:iCs/>
                <w:color w:val="000000" w:themeColor="text1"/>
                <w:kern w:val="24"/>
                <w:sz w:val="20"/>
                <w:szCs w:val="20"/>
                <w:lang w:eastAsia="it-IT"/>
              </w:rPr>
              <w:t>vedi scheda C4</w:t>
            </w:r>
            <w:r>
              <w:rPr>
                <w:rFonts w:ascii="Fira Sans" w:hAnsi="Fira Sans" w:eastAsia="+mn-ea" w:cs="Calibri"/>
                <w:bCs/>
                <w:color w:val="000000" w:themeColor="text1"/>
                <w:kern w:val="24"/>
                <w:sz w:val="20"/>
                <w:szCs w:val="20"/>
                <w:lang w:eastAsia="it-IT"/>
              </w:rPr>
              <w:t>).</w:t>
            </w:r>
          </w:p>
          <w:p w:rsidRPr="00E44F5F" w:rsidR="00337105" w:rsidP="00D928D3" w:rsidRDefault="00337105" w14:paraId="424E204A" w14:textId="6D2D85E3">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8B5F30" w14:paraId="6CE14D95" w14:textId="77777777">
        <w:trPr>
          <w:trHeight w:val="283"/>
        </w:trPr>
        <w:tc>
          <w:tcPr>
            <w:tcW w:w="10206" w:type="dxa"/>
          </w:tcPr>
          <w:p w:rsidR="00882FE4" w:rsidP="00D928D3" w:rsidRDefault="00882FE4" w14:paraId="4C16D10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00F0085A" w:rsidP="00F0085A" w:rsidRDefault="00F0085A" w14:paraId="5DF5230D" w14:textId="376CF7F1">
            <w:pPr>
              <w:kinsoku w:val="0"/>
              <w:overflowPunct w:val="0"/>
              <w:jc w:val="both"/>
              <w:rPr>
                <w:rFonts w:ascii="Fira Sans" w:hAnsi="Fira Sans" w:eastAsia="+mn-ea" w:cs="Calibri"/>
                <w:bCs/>
                <w:color w:val="000000" w:themeColor="text1"/>
                <w:kern w:val="24"/>
                <w:sz w:val="20"/>
                <w:szCs w:val="20"/>
                <w:lang w:eastAsia="it-IT"/>
              </w:rPr>
            </w:pPr>
            <w:r w:rsidRPr="00F0085A">
              <w:rPr>
                <w:rFonts w:ascii="Fira Sans" w:hAnsi="Fira Sans" w:eastAsia="+mn-ea" w:cs="Calibri"/>
                <w:bCs/>
                <w:color w:val="000000" w:themeColor="text1"/>
                <w:kern w:val="24"/>
                <w:sz w:val="20"/>
                <w:szCs w:val="20"/>
                <w:lang w:eastAsia="it-IT"/>
              </w:rPr>
              <w:t xml:space="preserve">Le attività di comunicazione istituzionale hanno l'obiettivo di comunicare CSV </w:t>
            </w:r>
            <w:r>
              <w:rPr>
                <w:rFonts w:ascii="Fira Sans" w:hAnsi="Fira Sans" w:eastAsia="+mn-ea" w:cs="Calibri"/>
                <w:bCs/>
                <w:color w:val="000000" w:themeColor="text1"/>
                <w:kern w:val="24"/>
                <w:sz w:val="20"/>
                <w:szCs w:val="20"/>
                <w:lang w:eastAsia="it-IT"/>
              </w:rPr>
              <w:t xml:space="preserve">Bergamo </w:t>
            </w:r>
            <w:r w:rsidRPr="00F0085A">
              <w:rPr>
                <w:rFonts w:ascii="Fira Sans" w:hAnsi="Fira Sans" w:eastAsia="+mn-ea" w:cs="Calibri"/>
                <w:bCs/>
                <w:color w:val="000000" w:themeColor="text1"/>
                <w:kern w:val="24"/>
                <w:sz w:val="20"/>
                <w:szCs w:val="20"/>
                <w:lang w:eastAsia="it-IT"/>
              </w:rPr>
              <w:t>nel territorio, ovvero di far conoscere ai propri stakeholder l’ampia gamma di servizi e opportunità che mette a disposizione del volontariato bergamasco; e di promuoverne le attività, le iniziative e i servizi tramite azioni di raccordo con i mass media locali, presenza sui social network, pubblicazione di news sul sito, invio di newsletter, predisposizione di materiali e campagne specifiche, redazione e aggiornamento dei dati sul volontariato bergamasco.</w:t>
            </w:r>
          </w:p>
          <w:p w:rsidR="00F0085A" w:rsidP="00F0085A" w:rsidRDefault="00F0085A" w14:paraId="00A39610" w14:textId="77777777">
            <w:pPr>
              <w:kinsoku w:val="0"/>
              <w:overflowPunct w:val="0"/>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L’azione di </w:t>
            </w:r>
            <w:r w:rsidRPr="00337105">
              <w:rPr>
                <w:rFonts w:ascii="Fira Sans" w:hAnsi="Fira Sans" w:eastAsia="+mn-ea" w:cs="Calibri"/>
                <w:i/>
                <w:iCs/>
                <w:color w:val="000000" w:themeColor="text1"/>
                <w:kern w:val="24"/>
                <w:sz w:val="20"/>
                <w:szCs w:val="20"/>
                <w:lang w:eastAsia="it-IT"/>
              </w:rPr>
              <w:t>Comunicazione istituzionale</w:t>
            </w:r>
            <w:r>
              <w:rPr>
                <w:rFonts w:ascii="Fira Sans" w:hAnsi="Fira Sans" w:eastAsia="+mn-ea" w:cs="Calibri"/>
                <w:color w:val="000000" w:themeColor="text1"/>
                <w:kern w:val="24"/>
                <w:sz w:val="20"/>
                <w:szCs w:val="20"/>
                <w:lang w:eastAsia="it-IT"/>
              </w:rPr>
              <w:t xml:space="preserve"> è fortemente connessa con la comunicazione delle attività delle associazioni (</w:t>
            </w:r>
            <w:r w:rsidRPr="00E53072">
              <w:rPr>
                <w:rFonts w:ascii="Fira Sans" w:hAnsi="Fira Sans" w:eastAsia="+mn-ea" w:cs="Calibri"/>
                <w:i/>
                <w:iCs/>
                <w:color w:val="000000" w:themeColor="text1"/>
                <w:kern w:val="24"/>
                <w:sz w:val="20"/>
                <w:szCs w:val="20"/>
                <w:lang w:eastAsia="it-IT"/>
              </w:rPr>
              <w:t>vedi scheda A5</w:t>
            </w:r>
            <w:r>
              <w:rPr>
                <w:rFonts w:ascii="Fira Sans" w:hAnsi="Fira Sans" w:eastAsia="+mn-ea" w:cs="Calibri"/>
                <w:color w:val="000000" w:themeColor="text1"/>
                <w:kern w:val="24"/>
                <w:sz w:val="20"/>
                <w:szCs w:val="20"/>
                <w:lang w:eastAsia="it-IT"/>
              </w:rPr>
              <w:t>), con cui condivide staff e strumenti.</w:t>
            </w:r>
          </w:p>
          <w:p w:rsidRPr="00F0085A" w:rsidR="00F0085A" w:rsidP="00F0085A" w:rsidRDefault="00F0085A" w14:paraId="6A70B383" w14:textId="435494DB">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Inoltre le attività della </w:t>
            </w:r>
            <w:r w:rsidRPr="00F0085A">
              <w:rPr>
                <w:rFonts w:ascii="Fira Sans" w:hAnsi="Fira Sans" w:eastAsia="+mn-ea" w:cs="Calibri"/>
                <w:bCs/>
                <w:i/>
                <w:iCs/>
                <w:color w:val="000000" w:themeColor="text1"/>
                <w:kern w:val="24"/>
                <w:sz w:val="20"/>
                <w:szCs w:val="20"/>
                <w:lang w:eastAsia="it-IT"/>
              </w:rPr>
              <w:t>Comunicazione istituzionale</w:t>
            </w:r>
            <w:r>
              <w:rPr>
                <w:rFonts w:ascii="Fira Sans" w:hAnsi="Fira Sans" w:eastAsia="+mn-ea" w:cs="Calibri"/>
                <w:bCs/>
                <w:color w:val="000000" w:themeColor="text1"/>
                <w:kern w:val="24"/>
                <w:sz w:val="20"/>
                <w:szCs w:val="20"/>
                <w:lang w:eastAsia="it-IT"/>
              </w:rPr>
              <w:t xml:space="preserve"> si avvalgono della collaborazione con CSVnet Lombardia, che mette a disposizione il sito web a tutto il sistema dei CSV della Lombardia.</w:t>
            </w:r>
          </w:p>
          <w:p w:rsidRPr="00F0085A" w:rsidR="00337105" w:rsidP="00F0085A" w:rsidRDefault="00337105" w14:paraId="1E3831F5" w14:textId="20B5EC2F">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F0085A" w14:paraId="353FB4B1" w14:textId="77777777">
        <w:trPr>
          <w:trHeight w:val="558"/>
        </w:trPr>
        <w:tc>
          <w:tcPr>
            <w:tcW w:w="10206" w:type="dxa"/>
          </w:tcPr>
          <w:p w:rsidRPr="005F0453" w:rsidR="00882FE4" w:rsidP="00D928D3" w:rsidRDefault="00882FE4" w14:paraId="1A6A3535"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Obiettivo/i specifico/i dell’azione: </w:t>
            </w:r>
          </w:p>
          <w:p w:rsidR="00F0085A" w:rsidP="00F0085A" w:rsidRDefault="00F0085A" w14:paraId="372C9B1A"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dare visibilità alle attività di CSV Bergamo;</w:t>
            </w:r>
          </w:p>
          <w:p w:rsidR="00F0085A" w:rsidP="00F0085A" w:rsidRDefault="00F0085A" w14:paraId="45470332"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posizionare CSV Bergamo come interlocutore strategico per enti e istituzioni che si occupano di volontariato;</w:t>
            </w:r>
          </w:p>
          <w:p w:rsidR="00F0085A" w:rsidP="00F0085A" w:rsidRDefault="00F0085A" w14:paraId="50526B55"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predisporre i materiali comunicativi di CSV Bergamo;</w:t>
            </w:r>
          </w:p>
          <w:p w:rsidR="00337105" w:rsidP="00F0085A" w:rsidRDefault="00F0085A" w14:paraId="2C0ABDE0"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predisporre il Bilancio Sociale e la Carta dei Servizi di CSV Bergamo.</w:t>
            </w:r>
          </w:p>
          <w:p w:rsidRPr="00F0085A" w:rsidR="00F0085A" w:rsidP="00F0085A" w:rsidRDefault="00F0085A" w14:paraId="7787F144" w14:textId="27A97C1A">
            <w:pPr>
              <w:kinsoku w:val="0"/>
              <w:overflowPunct w:val="0"/>
              <w:ind w:left="32"/>
              <w:jc w:val="both"/>
              <w:rPr>
                <w:rFonts w:ascii="Fira Sans" w:hAnsi="Fira Sans" w:eastAsia="+mn-ea" w:cs="Calibri"/>
                <w:bCs/>
                <w:color w:val="000000" w:themeColor="text1"/>
                <w:kern w:val="24"/>
                <w:sz w:val="20"/>
                <w:szCs w:val="20"/>
                <w:lang w:eastAsia="it-IT"/>
              </w:rPr>
            </w:pPr>
          </w:p>
        </w:tc>
      </w:tr>
      <w:tr w:rsidRPr="00F0085A" w:rsidR="00882FE4" w:rsidTr="00882FE4" w14:paraId="70580F7A" w14:textId="77777777">
        <w:trPr>
          <w:trHeight w:val="707"/>
        </w:trPr>
        <w:tc>
          <w:tcPr>
            <w:tcW w:w="10206" w:type="dxa"/>
          </w:tcPr>
          <w:p w:rsidR="00882FE4" w:rsidP="00D928D3" w:rsidRDefault="00882FE4" w14:paraId="150C224A"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Descrizione attività e modalità di attuazione:</w:t>
            </w:r>
          </w:p>
          <w:p w:rsidR="00337105" w:rsidP="00D928D3" w:rsidRDefault="00337105" w14:paraId="6EFFF94E" w14:textId="5640315F">
            <w:pPr>
              <w:kinsoku w:val="0"/>
              <w:overflowPunct w:val="0"/>
              <w:jc w:val="both"/>
              <w:rPr>
                <w:rFonts w:ascii="Fira Sans" w:hAnsi="Fira Sans" w:eastAsia="+mn-ea" w:cs="Calibri"/>
                <w:bCs/>
                <w:color w:val="000000" w:themeColor="text1"/>
                <w:kern w:val="24"/>
                <w:sz w:val="20"/>
                <w:szCs w:val="20"/>
                <w:lang w:eastAsia="it-IT"/>
              </w:rPr>
            </w:pPr>
            <w:r w:rsidRPr="00337105">
              <w:rPr>
                <w:rFonts w:ascii="Fira Sans" w:hAnsi="Fira Sans" w:eastAsia="+mn-ea" w:cs="Calibri"/>
                <w:bCs/>
                <w:color w:val="000000" w:themeColor="text1"/>
                <w:kern w:val="24"/>
                <w:sz w:val="20"/>
                <w:szCs w:val="20"/>
                <w:lang w:eastAsia="it-IT"/>
              </w:rPr>
              <w:t xml:space="preserve">Le attività di Comunicazione istituzionale </w:t>
            </w:r>
            <w:r>
              <w:rPr>
                <w:rFonts w:ascii="Fira Sans" w:hAnsi="Fira Sans" w:eastAsia="+mn-ea" w:cs="Calibri"/>
                <w:bCs/>
                <w:color w:val="000000" w:themeColor="text1"/>
                <w:kern w:val="24"/>
                <w:sz w:val="20"/>
                <w:szCs w:val="20"/>
                <w:lang w:eastAsia="it-IT"/>
              </w:rPr>
              <w:t>sono attuate in tre macro azioni</w:t>
            </w:r>
            <w:r w:rsidR="00E12AE1">
              <w:rPr>
                <w:rFonts w:ascii="Fira Sans" w:hAnsi="Fira Sans" w:eastAsia="+mn-ea" w:cs="Calibri"/>
                <w:bCs/>
                <w:color w:val="000000" w:themeColor="text1"/>
                <w:kern w:val="24"/>
                <w:sz w:val="20"/>
                <w:szCs w:val="20"/>
                <w:lang w:eastAsia="it-IT"/>
              </w:rPr>
              <w:t>.</w:t>
            </w:r>
          </w:p>
          <w:p w:rsidR="00E12AE1" w:rsidP="00E12AE1" w:rsidRDefault="00E12AE1" w14:paraId="6C4DFB17" w14:textId="7777777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w:t>
            </w:r>
            <w:r w:rsidRPr="003C08C6" w:rsidR="00337105">
              <w:rPr>
                <w:rFonts w:ascii="Fira Sans" w:hAnsi="Fira Sans" w:eastAsia="+mn-ea" w:cs="Calibri"/>
                <w:bCs/>
                <w:color w:val="000000" w:themeColor="text1"/>
                <w:kern w:val="24"/>
                <w:sz w:val="20"/>
                <w:szCs w:val="20"/>
                <w:lang w:eastAsia="it-IT"/>
              </w:rPr>
              <w:t>redisposizione e diffusione di informazioni connesse alle attività di CSV Bergamo:</w:t>
            </w:r>
            <w:r w:rsidR="003C08C6">
              <w:rPr>
                <w:rFonts w:ascii="Fira Sans" w:hAnsi="Fira Sans" w:eastAsia="+mn-ea" w:cs="Calibri"/>
                <w:bCs/>
                <w:color w:val="000000" w:themeColor="text1"/>
                <w:kern w:val="24"/>
                <w:sz w:val="20"/>
                <w:szCs w:val="20"/>
                <w:lang w:eastAsia="it-IT"/>
              </w:rPr>
              <w:t xml:space="preserve"> avvio di nuovi servizi, eventi, comunicazioni istituzionali</w:t>
            </w:r>
            <w:r>
              <w:rPr>
                <w:rFonts w:ascii="Fira Sans" w:hAnsi="Fira Sans" w:eastAsia="+mn-ea" w:cs="Calibri"/>
                <w:bCs/>
                <w:color w:val="000000" w:themeColor="text1"/>
                <w:kern w:val="24"/>
                <w:sz w:val="20"/>
                <w:szCs w:val="20"/>
                <w:lang w:eastAsia="it-IT"/>
              </w:rPr>
              <w:t>.</w:t>
            </w:r>
          </w:p>
          <w:p w:rsidR="00E12AE1" w:rsidP="00E12AE1" w:rsidRDefault="00E12AE1" w14:paraId="1C16D3F8" w14:textId="01088542">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w:t>
            </w:r>
            <w:r w:rsidRPr="00E12AE1" w:rsidR="00337105">
              <w:rPr>
                <w:rFonts w:ascii="Fira Sans" w:hAnsi="Fira Sans" w:eastAsia="+mn-ea" w:cs="Calibri"/>
                <w:bCs/>
                <w:color w:val="000000" w:themeColor="text1"/>
                <w:kern w:val="24"/>
                <w:sz w:val="20"/>
                <w:szCs w:val="20"/>
                <w:lang w:eastAsia="it-IT"/>
              </w:rPr>
              <w:t xml:space="preserve">upporto alle aree </w:t>
            </w:r>
            <w:r w:rsidR="002244FD">
              <w:rPr>
                <w:rFonts w:ascii="Fira Sans" w:hAnsi="Fira Sans" w:eastAsia="+mn-ea" w:cs="Calibri"/>
                <w:bCs/>
                <w:color w:val="000000" w:themeColor="text1"/>
                <w:kern w:val="24"/>
                <w:sz w:val="20"/>
                <w:szCs w:val="20"/>
                <w:lang w:eastAsia="it-IT"/>
              </w:rPr>
              <w:t xml:space="preserve">organizzative </w:t>
            </w:r>
            <w:r w:rsidRPr="00E12AE1" w:rsidR="00337105">
              <w:rPr>
                <w:rFonts w:ascii="Fira Sans" w:hAnsi="Fira Sans" w:eastAsia="+mn-ea" w:cs="Calibri"/>
                <w:bCs/>
                <w:color w:val="000000" w:themeColor="text1"/>
                <w:kern w:val="24"/>
                <w:sz w:val="20"/>
                <w:szCs w:val="20"/>
                <w:lang w:eastAsia="it-IT"/>
              </w:rPr>
              <w:t xml:space="preserve">di CSV Bergamo nella redazione di materiali comunicativi relativi a progettualità in capo </w:t>
            </w:r>
            <w:r w:rsidRPr="00E12AE1" w:rsidR="00173EAC">
              <w:rPr>
                <w:rFonts w:ascii="Fira Sans" w:hAnsi="Fira Sans" w:eastAsia="+mn-ea" w:cs="Calibri"/>
                <w:bCs/>
                <w:color w:val="000000" w:themeColor="text1"/>
                <w:kern w:val="24"/>
                <w:sz w:val="20"/>
                <w:szCs w:val="20"/>
                <w:lang w:eastAsia="it-IT"/>
              </w:rPr>
              <w:t xml:space="preserve">a quelle stesse aree: </w:t>
            </w:r>
            <w:r w:rsidRPr="00E12AE1" w:rsidR="005E729C">
              <w:rPr>
                <w:rFonts w:ascii="Fira Sans" w:hAnsi="Fira Sans" w:eastAsia="+mn-ea" w:cs="Calibri"/>
                <w:bCs/>
                <w:color w:val="000000" w:themeColor="text1"/>
                <w:kern w:val="24"/>
                <w:sz w:val="20"/>
                <w:szCs w:val="20"/>
                <w:lang w:eastAsia="it-IT"/>
              </w:rPr>
              <w:t>pubblicazioni, materiali informativi, locandine e altri materiali grafici e comunicativi</w:t>
            </w:r>
            <w:r>
              <w:rPr>
                <w:rFonts w:ascii="Fira Sans" w:hAnsi="Fira Sans" w:eastAsia="+mn-ea" w:cs="Calibri"/>
                <w:bCs/>
                <w:color w:val="000000" w:themeColor="text1"/>
                <w:kern w:val="24"/>
                <w:sz w:val="20"/>
                <w:szCs w:val="20"/>
                <w:lang w:eastAsia="it-IT"/>
              </w:rPr>
              <w:t>.</w:t>
            </w:r>
          </w:p>
          <w:p w:rsidRPr="00E12AE1" w:rsidR="00173EAC" w:rsidP="00E12AE1" w:rsidRDefault="00E12AE1" w14:paraId="36560C4D" w14:textId="32CE9DE5">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w:t>
            </w:r>
            <w:r w:rsidRPr="00E12AE1" w:rsidR="00173EAC">
              <w:rPr>
                <w:rFonts w:ascii="Fira Sans" w:hAnsi="Fira Sans" w:eastAsia="+mn-ea" w:cs="Calibri"/>
                <w:bCs/>
                <w:color w:val="000000" w:themeColor="text1"/>
                <w:kern w:val="24"/>
                <w:sz w:val="20"/>
                <w:szCs w:val="20"/>
                <w:lang w:eastAsia="it-IT"/>
              </w:rPr>
              <w:t>redisposizione del Bilancio Sociale e della Carta dei Servizi</w:t>
            </w:r>
            <w:r w:rsidRPr="00E12AE1" w:rsidR="005E729C">
              <w:rPr>
                <w:rFonts w:ascii="Fira Sans" w:hAnsi="Fira Sans" w:eastAsia="+mn-ea" w:cs="Calibri"/>
                <w:bCs/>
                <w:color w:val="000000" w:themeColor="text1"/>
                <w:kern w:val="24"/>
                <w:sz w:val="20"/>
                <w:szCs w:val="20"/>
                <w:lang w:eastAsia="it-IT"/>
              </w:rPr>
              <w:t>: il contributo dell’operatrice dell’area riguarda la definizione dei contenuti, in collaborazione con lo Staff di Direzione e i referenti delle diverse progettualità; la scelta della linea grafica; le strategie di diffusione.</w:t>
            </w:r>
          </w:p>
          <w:p w:rsidR="00F0085A" w:rsidP="00F0085A" w:rsidRDefault="00F0085A" w14:paraId="10195F8F" w14:textId="6482A2FC">
            <w:pPr>
              <w:kinsoku w:val="0"/>
              <w:overflowPunct w:val="0"/>
              <w:ind w:left="32"/>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Per realizzare tale attività, CSV Bergamo utilizza i seguenti strumenti e canali comunicativi:</w:t>
            </w:r>
          </w:p>
          <w:p w:rsidR="00F0085A" w:rsidP="00F0085A" w:rsidRDefault="00F0085A" w14:paraId="1EC3D8A7" w14:textId="1ECF0301">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sito web;</w:t>
            </w:r>
          </w:p>
          <w:p w:rsidR="00F0085A" w:rsidP="00F0085A" w:rsidRDefault="00F0085A" w14:paraId="06B30513" w14:textId="594B85B8">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newsletter;</w:t>
            </w:r>
          </w:p>
          <w:p w:rsidR="00F0085A" w:rsidP="00F0085A" w:rsidRDefault="00F0085A" w14:paraId="4155C207" w14:textId="395FB8D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val="en-US" w:eastAsia="it-IT"/>
              </w:rPr>
            </w:pPr>
            <w:r w:rsidRPr="00F0085A">
              <w:rPr>
                <w:rFonts w:ascii="Fira Sans" w:hAnsi="Fira Sans" w:eastAsia="+mn-ea" w:cs="Calibri"/>
                <w:bCs/>
                <w:color w:val="000000" w:themeColor="text1"/>
                <w:kern w:val="24"/>
                <w:sz w:val="20"/>
                <w:szCs w:val="20"/>
                <w:lang w:val="en-US" w:eastAsia="it-IT"/>
              </w:rPr>
              <w:t xml:space="preserve">social media (facebook, instagram, twitter, </w:t>
            </w:r>
            <w:proofErr w:type="spellStart"/>
            <w:r>
              <w:rPr>
                <w:rFonts w:ascii="Fira Sans" w:hAnsi="Fira Sans" w:eastAsia="+mn-ea" w:cs="Calibri"/>
                <w:bCs/>
                <w:color w:val="000000" w:themeColor="text1"/>
                <w:kern w:val="24"/>
                <w:sz w:val="20"/>
                <w:szCs w:val="20"/>
                <w:lang w:val="en-US" w:eastAsia="it-IT"/>
              </w:rPr>
              <w:t>youtube</w:t>
            </w:r>
            <w:proofErr w:type="spellEnd"/>
            <w:r>
              <w:rPr>
                <w:rFonts w:ascii="Fira Sans" w:hAnsi="Fira Sans" w:eastAsia="+mn-ea" w:cs="Calibri"/>
                <w:bCs/>
                <w:color w:val="000000" w:themeColor="text1"/>
                <w:kern w:val="24"/>
                <w:sz w:val="20"/>
                <w:szCs w:val="20"/>
                <w:lang w:val="en-US" w:eastAsia="it-IT"/>
              </w:rPr>
              <w:t>);</w:t>
            </w:r>
          </w:p>
          <w:p w:rsidR="00F0085A" w:rsidP="00F0085A" w:rsidRDefault="00F0085A" w14:paraId="2842E992" w14:textId="636123A7">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val="en-US" w:eastAsia="it-IT"/>
              </w:rPr>
            </w:pPr>
            <w:r>
              <w:rPr>
                <w:rFonts w:ascii="Fira Sans" w:hAnsi="Fira Sans" w:eastAsia="+mn-ea" w:cs="Calibri"/>
                <w:bCs/>
                <w:color w:val="000000" w:themeColor="text1"/>
                <w:kern w:val="24"/>
                <w:sz w:val="20"/>
                <w:szCs w:val="20"/>
                <w:lang w:val="en-US" w:eastAsia="it-IT"/>
              </w:rPr>
              <w:t xml:space="preserve">banca </w:t>
            </w:r>
            <w:proofErr w:type="spellStart"/>
            <w:r>
              <w:rPr>
                <w:rFonts w:ascii="Fira Sans" w:hAnsi="Fira Sans" w:eastAsia="+mn-ea" w:cs="Calibri"/>
                <w:bCs/>
                <w:color w:val="000000" w:themeColor="text1"/>
                <w:kern w:val="24"/>
                <w:sz w:val="20"/>
                <w:szCs w:val="20"/>
                <w:lang w:val="en-US" w:eastAsia="it-IT"/>
              </w:rPr>
              <w:t>dati</w:t>
            </w:r>
            <w:proofErr w:type="spellEnd"/>
            <w:r>
              <w:rPr>
                <w:rFonts w:ascii="Fira Sans" w:hAnsi="Fira Sans" w:eastAsia="+mn-ea" w:cs="Calibri"/>
                <w:bCs/>
                <w:color w:val="000000" w:themeColor="text1"/>
                <w:kern w:val="24"/>
                <w:sz w:val="20"/>
                <w:szCs w:val="20"/>
                <w:lang w:val="en-US" w:eastAsia="it-IT"/>
              </w:rPr>
              <w:t>;</w:t>
            </w:r>
          </w:p>
          <w:p w:rsidR="00F0085A" w:rsidP="00F0085A" w:rsidRDefault="00F0085A" w14:paraId="20A19F9A" w14:textId="304643C6">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val="en-US" w:eastAsia="it-IT"/>
              </w:rPr>
            </w:pPr>
            <w:proofErr w:type="spellStart"/>
            <w:r>
              <w:rPr>
                <w:rFonts w:ascii="Fira Sans" w:hAnsi="Fira Sans" w:eastAsia="+mn-ea" w:cs="Calibri"/>
                <w:bCs/>
                <w:color w:val="000000" w:themeColor="text1"/>
                <w:kern w:val="24"/>
                <w:sz w:val="20"/>
                <w:szCs w:val="20"/>
                <w:lang w:val="en-US" w:eastAsia="it-IT"/>
              </w:rPr>
              <w:t>comunicati</w:t>
            </w:r>
            <w:proofErr w:type="spellEnd"/>
            <w:r>
              <w:rPr>
                <w:rFonts w:ascii="Fira Sans" w:hAnsi="Fira Sans" w:eastAsia="+mn-ea" w:cs="Calibri"/>
                <w:bCs/>
                <w:color w:val="000000" w:themeColor="text1"/>
                <w:kern w:val="24"/>
                <w:sz w:val="20"/>
                <w:szCs w:val="20"/>
                <w:lang w:val="en-US" w:eastAsia="it-IT"/>
              </w:rPr>
              <w:t xml:space="preserve"> </w:t>
            </w:r>
            <w:proofErr w:type="spellStart"/>
            <w:r>
              <w:rPr>
                <w:rFonts w:ascii="Fira Sans" w:hAnsi="Fira Sans" w:eastAsia="+mn-ea" w:cs="Calibri"/>
                <w:bCs/>
                <w:color w:val="000000" w:themeColor="text1"/>
                <w:kern w:val="24"/>
                <w:sz w:val="20"/>
                <w:szCs w:val="20"/>
                <w:lang w:val="en-US" w:eastAsia="it-IT"/>
              </w:rPr>
              <w:t>stampa</w:t>
            </w:r>
            <w:proofErr w:type="spellEnd"/>
            <w:r>
              <w:rPr>
                <w:rFonts w:ascii="Fira Sans" w:hAnsi="Fira Sans" w:eastAsia="+mn-ea" w:cs="Calibri"/>
                <w:bCs/>
                <w:color w:val="000000" w:themeColor="text1"/>
                <w:kern w:val="24"/>
                <w:sz w:val="20"/>
                <w:szCs w:val="20"/>
                <w:lang w:val="en-US" w:eastAsia="it-IT"/>
              </w:rPr>
              <w:t>;</w:t>
            </w:r>
          </w:p>
          <w:p w:rsidR="00F0085A" w:rsidP="00F0085A" w:rsidRDefault="00F0085A" w14:paraId="12A2C877" w14:textId="00BFC22F">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val="en-US" w:eastAsia="it-IT"/>
              </w:rPr>
            </w:pPr>
            <w:proofErr w:type="spellStart"/>
            <w:r>
              <w:rPr>
                <w:rFonts w:ascii="Fira Sans" w:hAnsi="Fira Sans" w:eastAsia="+mn-ea" w:cs="Calibri"/>
                <w:bCs/>
                <w:color w:val="000000" w:themeColor="text1"/>
                <w:kern w:val="24"/>
                <w:sz w:val="20"/>
                <w:szCs w:val="20"/>
                <w:lang w:val="en-US" w:eastAsia="it-IT"/>
              </w:rPr>
              <w:t>campagne</w:t>
            </w:r>
            <w:proofErr w:type="spellEnd"/>
            <w:r>
              <w:rPr>
                <w:rFonts w:ascii="Fira Sans" w:hAnsi="Fira Sans" w:eastAsia="+mn-ea" w:cs="Calibri"/>
                <w:bCs/>
                <w:color w:val="000000" w:themeColor="text1"/>
                <w:kern w:val="24"/>
                <w:sz w:val="20"/>
                <w:szCs w:val="20"/>
                <w:lang w:val="en-US" w:eastAsia="it-IT"/>
              </w:rPr>
              <w:t xml:space="preserve"> </w:t>
            </w:r>
            <w:proofErr w:type="spellStart"/>
            <w:r>
              <w:rPr>
                <w:rFonts w:ascii="Fira Sans" w:hAnsi="Fira Sans" w:eastAsia="+mn-ea" w:cs="Calibri"/>
                <w:bCs/>
                <w:color w:val="000000" w:themeColor="text1"/>
                <w:kern w:val="24"/>
                <w:sz w:val="20"/>
                <w:szCs w:val="20"/>
                <w:lang w:val="en-US" w:eastAsia="it-IT"/>
              </w:rPr>
              <w:t>promozionali</w:t>
            </w:r>
            <w:proofErr w:type="spellEnd"/>
            <w:r>
              <w:rPr>
                <w:rFonts w:ascii="Fira Sans" w:hAnsi="Fira Sans" w:eastAsia="+mn-ea" w:cs="Calibri"/>
                <w:bCs/>
                <w:color w:val="000000" w:themeColor="text1"/>
                <w:kern w:val="24"/>
                <w:sz w:val="20"/>
                <w:szCs w:val="20"/>
                <w:lang w:val="en-US" w:eastAsia="it-IT"/>
              </w:rPr>
              <w:t>;</w:t>
            </w:r>
          </w:p>
          <w:p w:rsidRPr="00F0085A" w:rsidR="00F0085A" w:rsidP="00F0085A" w:rsidRDefault="00F0085A" w14:paraId="71CEC49D" w14:textId="37EA3D81">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sidRPr="00F0085A">
              <w:rPr>
                <w:rFonts w:ascii="Fira Sans" w:hAnsi="Fira Sans" w:eastAsia="+mn-ea" w:cs="Calibri"/>
                <w:bCs/>
                <w:color w:val="000000" w:themeColor="text1"/>
                <w:kern w:val="24"/>
                <w:sz w:val="20"/>
                <w:szCs w:val="20"/>
                <w:lang w:eastAsia="it-IT"/>
              </w:rPr>
              <w:t>spazi e rubriche sui media locali</w:t>
            </w:r>
            <w:r>
              <w:rPr>
                <w:rFonts w:ascii="Fira Sans" w:hAnsi="Fira Sans" w:eastAsia="+mn-ea" w:cs="Calibri"/>
                <w:bCs/>
                <w:color w:val="000000" w:themeColor="text1"/>
                <w:kern w:val="24"/>
                <w:sz w:val="20"/>
                <w:szCs w:val="20"/>
                <w:lang w:eastAsia="it-IT"/>
              </w:rPr>
              <w:t>.</w:t>
            </w:r>
          </w:p>
          <w:p w:rsidRPr="00F0085A" w:rsidR="00337105" w:rsidP="00D928D3" w:rsidRDefault="00337105" w14:paraId="6803AEDC" w14:textId="6D0C0757">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882FE4" w14:paraId="7E320AAA" w14:textId="77777777">
        <w:trPr>
          <w:trHeight w:val="548"/>
        </w:trPr>
        <w:tc>
          <w:tcPr>
            <w:tcW w:w="10206" w:type="dxa"/>
          </w:tcPr>
          <w:p w:rsidRPr="005F0453" w:rsidR="00882FE4" w:rsidP="00D928D3" w:rsidRDefault="00882FE4" w14:paraId="7D56A83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882FE4" w:rsidP="00D928D3" w:rsidRDefault="00882FE4" w14:paraId="007F36CC"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6534C5" w:rsidR="00882FE4" w:rsidP="00D928D3" w:rsidRDefault="00882FE4" w14:paraId="2B65DF3E"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00882FE4" w14:paraId="1C465C43" w14:textId="77777777">
        <w:trPr>
          <w:trHeight w:val="683"/>
        </w:trPr>
        <w:tc>
          <w:tcPr>
            <w:tcW w:w="10206" w:type="dxa"/>
            <w:tcBorders>
              <w:bottom w:val="single" w:color="auto" w:sz="4" w:space="0"/>
            </w:tcBorders>
          </w:tcPr>
          <w:p w:rsidRPr="005F0453" w:rsidR="00882FE4" w:rsidP="00D928D3" w:rsidRDefault="00882FE4" w14:paraId="60D0097D"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00882FE4" w:rsidP="00882FE4" w:rsidRDefault="00882FE4" w14:paraId="2808EE08" w14:textId="63032B88">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operatrice CSV (Chiara </w:t>
            </w:r>
            <w:proofErr w:type="spellStart"/>
            <w:r>
              <w:rPr>
                <w:rFonts w:ascii="Fira Sans" w:hAnsi="Fira Sans" w:eastAsia="+mn-ea" w:cs="Calibri"/>
                <w:color w:val="000000" w:themeColor="text1"/>
                <w:kern w:val="24"/>
                <w:sz w:val="20"/>
                <w:szCs w:val="20"/>
                <w:lang w:eastAsia="it-IT"/>
              </w:rPr>
              <w:t>Roncelli</w:t>
            </w:r>
            <w:proofErr w:type="spellEnd"/>
            <w:r>
              <w:rPr>
                <w:rFonts w:ascii="Fira Sans" w:hAnsi="Fira Sans" w:eastAsia="+mn-ea" w:cs="Calibri"/>
                <w:color w:val="000000" w:themeColor="text1"/>
                <w:kern w:val="24"/>
                <w:sz w:val="20"/>
                <w:szCs w:val="20"/>
                <w:lang w:eastAsia="it-IT"/>
              </w:rPr>
              <w:t xml:space="preserve">): </w:t>
            </w:r>
            <w:r w:rsidRPr="00E53072">
              <w:rPr>
                <w:rFonts w:ascii="Fira Sans" w:hAnsi="Fira Sans" w:eastAsia="+mn-ea" w:cs="Calibri"/>
                <w:sz w:val="20"/>
                <w:szCs w:val="20"/>
                <w:lang w:eastAsia="it-IT"/>
              </w:rPr>
              <w:t>totale 8 ore/settimana</w:t>
            </w:r>
            <w:r w:rsidR="00E53072">
              <w:rPr>
                <w:rFonts w:ascii="Fira Sans" w:hAnsi="Fira Sans" w:eastAsia="+mn-ea" w:cs="Calibri"/>
                <w:sz w:val="20"/>
                <w:szCs w:val="20"/>
                <w:lang w:eastAsia="it-IT"/>
              </w:rPr>
              <w:t xml:space="preserve"> (media sull’anno)</w:t>
            </w:r>
            <w:r w:rsidRPr="00E53072">
              <w:rPr>
                <w:rFonts w:ascii="Fira Sans" w:hAnsi="Fira Sans" w:eastAsia="+mn-ea" w:cs="Calibri"/>
                <w:sz w:val="20"/>
                <w:szCs w:val="20"/>
                <w:lang w:eastAsia="it-IT"/>
              </w:rPr>
              <w:t>;</w:t>
            </w:r>
          </w:p>
          <w:p w:rsidRPr="005F0453" w:rsidR="00882FE4" w:rsidP="00882FE4" w:rsidRDefault="00882FE4" w14:paraId="3B19C3C3" w14:textId="11652F30">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una addetta stampa/comunicatrice esterna per 8 ore/settimana</w:t>
            </w:r>
            <w:r w:rsidR="00E53072">
              <w:rPr>
                <w:rFonts w:ascii="Fira Sans" w:hAnsi="Fira Sans" w:eastAsia="+mn-ea" w:cs="Calibri"/>
                <w:color w:val="000000" w:themeColor="text1"/>
                <w:kern w:val="24"/>
                <w:sz w:val="20"/>
                <w:szCs w:val="20"/>
                <w:lang w:eastAsia="it-IT"/>
              </w:rPr>
              <w:t xml:space="preserve"> </w:t>
            </w:r>
            <w:r w:rsidR="00E53072">
              <w:rPr>
                <w:rFonts w:ascii="Fira Sans" w:hAnsi="Fira Sans" w:eastAsia="+mn-ea" w:cs="Calibri"/>
                <w:sz w:val="20"/>
                <w:szCs w:val="20"/>
                <w:lang w:eastAsia="it-IT"/>
              </w:rPr>
              <w:t>(media sull’anno)</w:t>
            </w:r>
            <w:r>
              <w:rPr>
                <w:rFonts w:ascii="Fira Sans" w:hAnsi="Fira Sans" w:eastAsia="+mn-ea" w:cs="Calibri"/>
                <w:color w:val="000000" w:themeColor="text1"/>
                <w:kern w:val="24"/>
                <w:sz w:val="20"/>
                <w:szCs w:val="20"/>
                <w:lang w:eastAsia="it-IT"/>
              </w:rPr>
              <w:t>.</w:t>
            </w:r>
          </w:p>
          <w:p w:rsidRPr="005F0453" w:rsidR="00882FE4" w:rsidP="00D928D3" w:rsidRDefault="00882FE4" w14:paraId="79A078C7" w14:textId="77777777">
            <w:pPr>
              <w:kinsoku w:val="0"/>
              <w:overflowPunct w:val="0"/>
              <w:jc w:val="both"/>
              <w:rPr>
                <w:rFonts w:ascii="Fira Sans" w:hAnsi="Fira Sans" w:eastAsia="+mn-ea" w:cs="Calibri"/>
                <w:b/>
                <w:color w:val="000000" w:themeColor="text1"/>
                <w:kern w:val="24"/>
                <w:sz w:val="20"/>
                <w:szCs w:val="20"/>
                <w:lang w:eastAsia="it-IT"/>
              </w:rPr>
            </w:pPr>
          </w:p>
        </w:tc>
      </w:tr>
      <w:tr w:rsidRPr="00F538D3" w:rsidR="00882FE4" w:rsidTr="000566D7" w14:paraId="1D3F363C" w14:textId="77777777">
        <w:trPr>
          <w:trHeight w:val="943"/>
        </w:trPr>
        <w:tc>
          <w:tcPr>
            <w:tcW w:w="10206" w:type="dxa"/>
          </w:tcPr>
          <w:p w:rsidRPr="00F538D3" w:rsidR="00882FE4" w:rsidP="00D928D3" w:rsidRDefault="00882FE4" w14:paraId="24F1F154" w14:textId="77777777">
            <w:pPr>
              <w:kinsoku w:val="0"/>
              <w:overflowPunct w:val="0"/>
              <w:jc w:val="both"/>
              <w:rPr>
                <w:rFonts w:ascii="Fira Sans" w:hAnsi="Fira Sans" w:eastAsia="+mn-ea" w:cs="Calibri"/>
                <w:b/>
                <w:kern w:val="24"/>
                <w:sz w:val="20"/>
                <w:szCs w:val="20"/>
                <w:lang w:eastAsia="it-IT"/>
              </w:rPr>
            </w:pPr>
            <w:r w:rsidRPr="00F538D3">
              <w:rPr>
                <w:rFonts w:ascii="Fira Sans" w:hAnsi="Fira Sans" w:eastAsia="+mn-ea" w:cs="Calibri"/>
                <w:b/>
                <w:kern w:val="24"/>
                <w:sz w:val="20"/>
                <w:szCs w:val="20"/>
                <w:lang w:eastAsia="it-IT"/>
              </w:rPr>
              <w:t>Risultati attesi/ottenuti:</w:t>
            </w:r>
          </w:p>
          <w:p w:rsidRPr="00F538D3" w:rsidR="000566D7" w:rsidP="000566D7" w:rsidRDefault="00BE6DD6" w14:paraId="70C3E719" w14:textId="02A59D4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invio di almeno </w:t>
            </w:r>
            <w:r w:rsidRPr="00F538D3" w:rsidR="00F538D3">
              <w:rPr>
                <w:rFonts w:ascii="Fira Sans" w:hAnsi="Fira Sans" w:eastAsia="+mn-ea" w:cs="Calibri"/>
                <w:bCs/>
                <w:kern w:val="24"/>
                <w:sz w:val="20"/>
                <w:szCs w:val="20"/>
                <w:lang w:eastAsia="it-IT"/>
              </w:rPr>
              <w:t xml:space="preserve">25 </w:t>
            </w:r>
            <w:r w:rsidRPr="00F538D3">
              <w:rPr>
                <w:rFonts w:ascii="Fira Sans" w:hAnsi="Fira Sans" w:eastAsia="+mn-ea" w:cs="Calibri"/>
                <w:bCs/>
                <w:kern w:val="24"/>
                <w:sz w:val="20"/>
                <w:szCs w:val="20"/>
                <w:lang w:eastAsia="it-IT"/>
              </w:rPr>
              <w:t>newsletter;</w:t>
            </w:r>
          </w:p>
          <w:p w:rsidRPr="00F538D3" w:rsidR="000566D7" w:rsidP="000566D7" w:rsidRDefault="00BE6DD6" w14:paraId="2685A424" w14:textId="1A8257AE">
            <w:pPr>
              <w:pStyle w:val="Paragrafoelenco"/>
              <w:numPr>
                <w:ilvl w:val="0"/>
                <w:numId w:val="10"/>
              </w:numPr>
              <w:kinsoku w:val="0"/>
              <w:overflowPunct w:val="0"/>
              <w:ind w:left="316" w:hanging="284"/>
              <w:jc w:val="both"/>
              <w:rPr>
                <w:rFonts w:ascii="Fira Sans" w:hAnsi="Fira Sans" w:eastAsia="+mn-ea" w:cs="Calibri"/>
                <w:b/>
                <w:kern w:val="24"/>
                <w:sz w:val="20"/>
                <w:szCs w:val="20"/>
                <w:lang w:eastAsia="it-IT"/>
              </w:rPr>
            </w:pPr>
            <w:r w:rsidRPr="00F538D3">
              <w:rPr>
                <w:rFonts w:ascii="Fira Sans" w:hAnsi="Fira Sans" w:eastAsia="+mn-ea" w:cs="Calibri"/>
                <w:bCs/>
                <w:kern w:val="24"/>
                <w:sz w:val="20"/>
                <w:szCs w:val="20"/>
                <w:lang w:eastAsia="it-IT"/>
              </w:rPr>
              <w:t xml:space="preserve">pubblicazione di almeno </w:t>
            </w:r>
            <w:r w:rsidRPr="00F538D3" w:rsidR="00F538D3">
              <w:rPr>
                <w:rFonts w:ascii="Fira Sans" w:hAnsi="Fira Sans" w:eastAsia="+mn-ea" w:cs="Calibri"/>
                <w:bCs/>
                <w:kern w:val="24"/>
                <w:sz w:val="20"/>
                <w:szCs w:val="20"/>
                <w:lang w:eastAsia="it-IT"/>
              </w:rPr>
              <w:t>300</w:t>
            </w:r>
            <w:r w:rsidRPr="00F538D3">
              <w:rPr>
                <w:rFonts w:ascii="Fira Sans" w:hAnsi="Fira Sans" w:eastAsia="+mn-ea" w:cs="Calibri"/>
                <w:bCs/>
                <w:kern w:val="24"/>
                <w:sz w:val="20"/>
                <w:szCs w:val="20"/>
                <w:lang w:eastAsia="it-IT"/>
              </w:rPr>
              <w:t xml:space="preserve"> news su</w:t>
            </w:r>
            <w:r w:rsidRPr="00F538D3" w:rsidR="00F538D3">
              <w:rPr>
                <w:rFonts w:ascii="Fira Sans" w:hAnsi="Fira Sans" w:eastAsia="+mn-ea" w:cs="Calibri"/>
                <w:bCs/>
                <w:kern w:val="24"/>
                <w:sz w:val="20"/>
                <w:szCs w:val="20"/>
                <w:lang w:eastAsia="it-IT"/>
              </w:rPr>
              <w:t>l</w:t>
            </w:r>
            <w:r w:rsidRPr="00F538D3">
              <w:rPr>
                <w:rFonts w:ascii="Fira Sans" w:hAnsi="Fira Sans" w:eastAsia="+mn-ea" w:cs="Calibri"/>
                <w:bCs/>
                <w:kern w:val="24"/>
                <w:sz w:val="20"/>
                <w:szCs w:val="20"/>
                <w:lang w:eastAsia="it-IT"/>
              </w:rPr>
              <w:t xml:space="preserve"> sito web e </w:t>
            </w:r>
            <w:r w:rsidRPr="00F538D3" w:rsidR="00F538D3">
              <w:rPr>
                <w:rFonts w:ascii="Fira Sans" w:hAnsi="Fira Sans" w:eastAsia="+mn-ea" w:cs="Calibri"/>
                <w:bCs/>
                <w:kern w:val="24"/>
                <w:sz w:val="20"/>
                <w:szCs w:val="20"/>
                <w:lang w:eastAsia="it-IT"/>
              </w:rPr>
              <w:t xml:space="preserve">400 post per ogni </w:t>
            </w:r>
            <w:r w:rsidRPr="00F538D3">
              <w:rPr>
                <w:rFonts w:ascii="Fira Sans" w:hAnsi="Fira Sans" w:eastAsia="+mn-ea" w:cs="Calibri"/>
                <w:bCs/>
                <w:kern w:val="24"/>
                <w:sz w:val="20"/>
                <w:szCs w:val="20"/>
                <w:lang w:eastAsia="it-IT"/>
              </w:rPr>
              <w:t>social network;</w:t>
            </w:r>
          </w:p>
          <w:p w:rsidRPr="00F538D3" w:rsidR="00BE6DD6" w:rsidP="000566D7" w:rsidRDefault="00BE6DD6" w14:paraId="1904AD44" w14:textId="3C5F566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aumento del </w:t>
            </w:r>
            <w:r w:rsidRPr="00F538D3" w:rsidR="00F538D3">
              <w:rPr>
                <w:rFonts w:ascii="Fira Sans" w:hAnsi="Fira Sans" w:eastAsia="+mn-ea" w:cs="Calibri"/>
                <w:bCs/>
                <w:kern w:val="24"/>
                <w:sz w:val="20"/>
                <w:szCs w:val="20"/>
                <w:lang w:eastAsia="it-IT"/>
              </w:rPr>
              <w:t>10</w:t>
            </w:r>
            <w:r w:rsidRPr="00F538D3">
              <w:rPr>
                <w:rFonts w:ascii="Fira Sans" w:hAnsi="Fira Sans" w:eastAsia="+mn-ea" w:cs="Calibri"/>
                <w:bCs/>
                <w:kern w:val="24"/>
                <w:sz w:val="20"/>
                <w:szCs w:val="20"/>
                <w:lang w:eastAsia="it-IT"/>
              </w:rPr>
              <w:t>% degli iscritti alla newsletter.</w:t>
            </w:r>
          </w:p>
          <w:p w:rsidRPr="00F538D3" w:rsidR="000566D7" w:rsidP="00D928D3" w:rsidRDefault="000566D7" w14:paraId="524E3474" w14:textId="16967422">
            <w:pPr>
              <w:kinsoku w:val="0"/>
              <w:overflowPunct w:val="0"/>
              <w:jc w:val="both"/>
              <w:rPr>
                <w:rFonts w:ascii="Fira Sans" w:hAnsi="Fira Sans" w:eastAsia="+mn-ea" w:cs="Calibri"/>
                <w:b/>
                <w:kern w:val="24"/>
                <w:sz w:val="20"/>
                <w:szCs w:val="20"/>
                <w:lang w:eastAsia="it-IT"/>
              </w:rPr>
            </w:pPr>
          </w:p>
        </w:tc>
      </w:tr>
    </w:tbl>
    <w:p w:rsidR="00882FE4" w:rsidP="00FB0DC0" w:rsidRDefault="00882FE4" w14:paraId="69C956C2" w14:textId="1D106B73">
      <w:pPr>
        <w:kinsoku w:val="0"/>
        <w:overflowPunct w:val="0"/>
        <w:jc w:val="both"/>
        <w:rPr>
          <w:rFonts w:ascii="Fira Sans" w:hAnsi="Fira Sans" w:eastAsia="+mn-ea" w:cs="Calibri"/>
          <w:b/>
          <w:bCs/>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0206"/>
      </w:tblGrid>
      <w:tr w:rsidRPr="005F0453" w:rsidR="00882FE4" w:rsidTr="009A2DED" w14:paraId="1C354436" w14:textId="77777777">
        <w:trPr>
          <w:trHeight w:val="568"/>
        </w:trPr>
        <w:tc>
          <w:tcPr>
            <w:tcW w:w="10206" w:type="dxa"/>
            <w:shd w:val="clear" w:color="auto" w:fill="F2EADD" w:themeFill="accent6" w:themeFillTint="33"/>
            <w:vAlign w:val="center"/>
          </w:tcPr>
          <w:p w:rsidRPr="005F0453" w:rsidR="00882FE4" w:rsidP="00D928D3" w:rsidRDefault="007C75E8" w14:paraId="2CCEFFBA" w14:textId="577CDAC1">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
                <w:color w:val="000000" w:themeColor="text1"/>
                <w:kern w:val="24"/>
                <w:sz w:val="20"/>
                <w:szCs w:val="20"/>
                <w:lang w:eastAsia="it-IT"/>
              </w:rPr>
              <w:t xml:space="preserve">S5 - </w:t>
            </w:r>
            <w:r w:rsidR="00882FE4">
              <w:rPr>
                <w:rFonts w:ascii="Fira Sans" w:hAnsi="Fira Sans" w:eastAsia="+mn-ea" w:cs="Calibri"/>
                <w:b/>
                <w:color w:val="000000" w:themeColor="text1"/>
                <w:kern w:val="24"/>
                <w:sz w:val="20"/>
                <w:szCs w:val="20"/>
                <w:lang w:eastAsia="it-IT"/>
              </w:rPr>
              <w:t>Collaborazione con CSVnet Lombardia</w:t>
            </w:r>
          </w:p>
        </w:tc>
      </w:tr>
      <w:tr w:rsidRPr="005F0453" w:rsidR="00882FE4" w:rsidTr="31556BFA" w14:paraId="3D7305A2" w14:textId="77777777">
        <w:trPr>
          <w:trHeight w:val="714"/>
        </w:trPr>
        <w:tc>
          <w:tcPr>
            <w:tcW w:w="10206" w:type="dxa"/>
          </w:tcPr>
          <w:p w:rsidR="00882FE4" w:rsidP="00D928D3" w:rsidRDefault="00882FE4" w14:paraId="444D3C3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Eventuali azioni propedeutiche implementate nel 2019/2020:</w:t>
            </w:r>
          </w:p>
          <w:p w:rsidRPr="005F0453" w:rsidR="00E44F5F" w:rsidP="00D928D3" w:rsidRDefault="00E44F5F" w14:paraId="42868397" w14:textId="1892A58A">
            <w:pPr>
              <w:kinsoku w:val="0"/>
              <w:overflowPunct w:val="0"/>
              <w:jc w:val="both"/>
              <w:rPr>
                <w:rFonts w:ascii="Fira Sans" w:hAnsi="Fira Sans" w:eastAsia="+mn-ea" w:cs="Calibri"/>
                <w:b/>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 xml:space="preserve">Nel 2020 la collaborazione di CSV Bergamo con CSVnet Lombardia </w:t>
            </w:r>
          </w:p>
        </w:tc>
      </w:tr>
      <w:tr w:rsidRPr="005F0453" w:rsidR="00882FE4" w:rsidTr="31556BFA" w14:paraId="5CC3433C" w14:textId="77777777">
        <w:trPr>
          <w:trHeight w:val="708"/>
        </w:trPr>
        <w:tc>
          <w:tcPr>
            <w:tcW w:w="10206" w:type="dxa"/>
          </w:tcPr>
          <w:p w:rsidR="00882FE4" w:rsidP="00D928D3" w:rsidRDefault="00882FE4" w14:paraId="148ADD41"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Bisogni/obiettivo strategico di riferimento: </w:t>
            </w:r>
          </w:p>
          <w:p w:rsidR="00E44F5F" w:rsidP="00D928D3" w:rsidRDefault="00E44F5F" w14:paraId="64DC087D" w14:textId="77777777">
            <w:pPr>
              <w:kinsoku w:val="0"/>
              <w:overflowPunct w:val="0"/>
              <w:jc w:val="both"/>
              <w:rPr>
                <w:rFonts w:ascii="Fira Sans" w:hAnsi="Fira Sans" w:eastAsia="+mn-ea" w:cs="Calibri"/>
                <w:bCs/>
                <w:color w:val="000000" w:themeColor="text1"/>
                <w:kern w:val="24"/>
                <w:sz w:val="20"/>
                <w:szCs w:val="20"/>
                <w:lang w:eastAsia="it-IT"/>
              </w:rPr>
            </w:pPr>
            <w:r w:rsidRPr="00E44F5F">
              <w:rPr>
                <w:rFonts w:ascii="Fira Sans" w:hAnsi="Fira Sans" w:eastAsia="+mn-ea" w:cs="Calibri"/>
                <w:bCs/>
                <w:color w:val="000000" w:themeColor="text1"/>
                <w:kern w:val="24"/>
                <w:sz w:val="20"/>
                <w:szCs w:val="20"/>
                <w:lang w:eastAsia="it-IT"/>
              </w:rPr>
              <w:t xml:space="preserve">La collaborazione con CSVnet Lombardia e con CSV MLS </w:t>
            </w:r>
            <w:r>
              <w:rPr>
                <w:rFonts w:ascii="Fira Sans" w:hAnsi="Fira Sans" w:eastAsia="+mn-ea" w:cs="Calibri"/>
                <w:bCs/>
                <w:color w:val="000000" w:themeColor="text1"/>
                <w:kern w:val="24"/>
                <w:sz w:val="20"/>
                <w:szCs w:val="20"/>
                <w:lang w:eastAsia="it-IT"/>
              </w:rPr>
              <w:t>risponde alla volontà di rafforzare le relazioni interne al sistema dei CSV, mettendo reciprocamente a disposizione le competenze e le risorse in una logica di crescita continua.</w:t>
            </w:r>
          </w:p>
          <w:p w:rsidR="00E44F5F" w:rsidP="00D928D3" w:rsidRDefault="00E44F5F" w14:paraId="77A7B9E7" w14:textId="3653404D">
            <w:pPr>
              <w:kinsoku w:val="0"/>
              <w:overflowPunct w:val="0"/>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Per CSV Bergamo queste collaborazioni costituiscono inoltre un ulteriore arricchimento, poiché le operatrici che se ne occupano possono lavorare costantemente in organizzazioni diverse, trovando stimoli e modalità di lavoro nuove e interessanti.</w:t>
            </w:r>
          </w:p>
          <w:p w:rsidRPr="00E44F5F" w:rsidR="00E44F5F" w:rsidP="00D928D3" w:rsidRDefault="00E44F5F" w14:paraId="00ABE029" w14:textId="294C856F">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31556BFA" w14:paraId="7445C711" w14:textId="77777777">
        <w:trPr>
          <w:trHeight w:val="1104"/>
        </w:trPr>
        <w:tc>
          <w:tcPr>
            <w:tcW w:w="10206" w:type="dxa"/>
          </w:tcPr>
          <w:p w:rsidRPr="005F0453" w:rsidR="00882FE4" w:rsidP="00D928D3" w:rsidRDefault="00882FE4" w14:paraId="49F7336F"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 xml:space="preserve">Obiettivo/i specifico/i dell’azione: </w:t>
            </w:r>
          </w:p>
          <w:p w:rsidR="00882FE4" w:rsidP="00E44F5F" w:rsidRDefault="00E44F5F" w14:paraId="385CDD1D" w14:textId="6172C62B">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offrire supporto amministrativo contabile a CSVnet Lombardia;</w:t>
            </w:r>
          </w:p>
          <w:p w:rsidR="00E44F5F" w:rsidP="00E44F5F" w:rsidRDefault="00E44F5F" w14:paraId="74D9AA35" w14:textId="77777777">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offrire supporto amministrativo contabile a CSV MSL;</w:t>
            </w:r>
          </w:p>
          <w:p w:rsidR="00E44F5F" w:rsidP="00E44F5F" w:rsidRDefault="00E44F5F" w14:paraId="6B4ABEB3" w14:textId="2D82B9B0">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partecipare alle attività della redazione di CSVnet Lombardia.</w:t>
            </w:r>
          </w:p>
          <w:p w:rsidRPr="00E44F5F" w:rsidR="00E44F5F" w:rsidP="00E44F5F" w:rsidRDefault="00E44F5F" w14:paraId="2B7CF813" w14:textId="2BEE2D40">
            <w:pPr>
              <w:pStyle w:val="Paragrafoelenco"/>
              <w:kinsoku w:val="0"/>
              <w:overflowPunct w:val="0"/>
              <w:ind w:left="316"/>
              <w:jc w:val="both"/>
              <w:rPr>
                <w:rFonts w:ascii="Fira Sans" w:hAnsi="Fira Sans" w:eastAsia="+mn-ea" w:cs="Calibri"/>
                <w:color w:val="000000" w:themeColor="text1"/>
                <w:kern w:val="24"/>
                <w:sz w:val="20"/>
                <w:szCs w:val="20"/>
                <w:lang w:eastAsia="it-IT"/>
              </w:rPr>
            </w:pPr>
          </w:p>
        </w:tc>
      </w:tr>
      <w:tr w:rsidRPr="00F538D3" w:rsidR="00F538D3" w:rsidTr="31556BFA" w14:paraId="0596BD7D" w14:textId="77777777">
        <w:trPr>
          <w:trHeight w:val="425"/>
        </w:trPr>
        <w:tc>
          <w:tcPr>
            <w:tcW w:w="10206" w:type="dxa"/>
          </w:tcPr>
          <w:p w:rsidRPr="00F538D3" w:rsidR="00882FE4" w:rsidP="00D928D3" w:rsidRDefault="00882FE4" w14:paraId="0C3046F9" w14:textId="77777777">
            <w:pPr>
              <w:kinsoku w:val="0"/>
              <w:overflowPunct w:val="0"/>
              <w:jc w:val="both"/>
              <w:rPr>
                <w:rFonts w:ascii="Fira Sans" w:hAnsi="Fira Sans" w:eastAsia="+mn-ea" w:cs="Calibri"/>
                <w:b/>
                <w:kern w:val="24"/>
                <w:sz w:val="20"/>
                <w:szCs w:val="20"/>
                <w:lang w:eastAsia="it-IT"/>
              </w:rPr>
            </w:pPr>
            <w:r w:rsidRPr="00F538D3">
              <w:rPr>
                <w:rFonts w:ascii="Fira Sans" w:hAnsi="Fira Sans" w:eastAsia="+mn-ea" w:cs="Calibri"/>
                <w:b/>
                <w:kern w:val="24"/>
                <w:sz w:val="20"/>
                <w:szCs w:val="20"/>
                <w:lang w:eastAsia="it-IT"/>
              </w:rPr>
              <w:t>Descrizione attività e modalità di attuazione:</w:t>
            </w:r>
          </w:p>
          <w:p w:rsidRPr="00F538D3" w:rsidR="006C5821" w:rsidP="006C5821" w:rsidRDefault="006C5821" w14:paraId="3CE1DDD4" w14:textId="04824796">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La collaborazione nella gestione amministrativa con CSV MLS prevede:</w:t>
            </w:r>
          </w:p>
          <w:p w:rsidRPr="00F538D3" w:rsidR="006C5821" w:rsidP="31556BFA" w:rsidRDefault="5A6CE82C" w14:paraId="5083E61D" w14:textId="77777777">
            <w:pPr>
              <w:pStyle w:val="Paragrafoelenco"/>
              <w:numPr>
                <w:ilvl w:val="0"/>
                <w:numId w:val="10"/>
              </w:numPr>
              <w:kinsoku w:val="0"/>
              <w:overflowPunct w:val="0"/>
              <w:ind w:left="316" w:hanging="284"/>
              <w:jc w:val="both"/>
              <w:rPr>
                <w:rFonts w:ascii="Fira Sans" w:hAnsi="Fira Sans" w:eastAsia="+mn-ea" w:cs="Calibri"/>
                <w:kern w:val="24"/>
                <w:sz w:val="20"/>
                <w:szCs w:val="20"/>
                <w:lang w:eastAsia="it-IT"/>
              </w:rPr>
            </w:pPr>
            <w:r w:rsidRPr="31556BFA">
              <w:rPr>
                <w:rFonts w:ascii="Fira Sans" w:hAnsi="Fira Sans" w:eastAsia="+mn-ea" w:cs="Calibri"/>
                <w:kern w:val="24"/>
                <w:sz w:val="20"/>
                <w:szCs w:val="20"/>
                <w:lang w:eastAsia="it-IT"/>
              </w:rPr>
              <w:t>supporto nella predisposizione del budget annuale;</w:t>
            </w:r>
          </w:p>
          <w:p w:rsidRPr="00F538D3" w:rsidR="006C5821" w:rsidP="006C5821" w:rsidRDefault="006C5821" w14:paraId="1EF7584F"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supporto/supervisione per l’utilizzo del gestionale Sic et simpliciter;</w:t>
            </w:r>
          </w:p>
          <w:p w:rsidRPr="00F538D3" w:rsidR="006C5821" w:rsidP="006C5821" w:rsidRDefault="006C5821" w14:paraId="502FBC3C"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controllo generale registrazioni contabili e gestionali;</w:t>
            </w:r>
          </w:p>
          <w:p w:rsidRPr="00F538D3" w:rsidR="006C5821" w:rsidP="003C08C6" w:rsidRDefault="006C5821" w14:paraId="552F4DBF"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collaborazione nella predisposizione del bilancio di esercizio;</w:t>
            </w:r>
          </w:p>
          <w:p w:rsidRPr="00F538D3" w:rsidR="006C5821" w:rsidP="006C5821" w:rsidRDefault="006C5821" w14:paraId="32A8028E" w14:textId="340E630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presenza/confronto tecnico contabile all’occorrenza con Revisori e Consiglieri;</w:t>
            </w:r>
          </w:p>
          <w:p w:rsidRPr="00F538D3" w:rsidR="006C5821" w:rsidP="006C5821" w:rsidRDefault="006C5821" w14:paraId="109032BF" w14:textId="7276CADD">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supporto tecnico contabile per controllo di gestione. </w:t>
            </w:r>
          </w:p>
          <w:p w:rsidRPr="00F538D3" w:rsidR="006C5821" w:rsidP="006C5821" w:rsidRDefault="006C5821" w14:paraId="7F0A6783" w14:textId="61D76049">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La collaborazione nella gestione amministrativa con CSVnet Lombardia prevede:</w:t>
            </w:r>
          </w:p>
          <w:p w:rsidRPr="00F538D3" w:rsidR="006C5821" w:rsidP="006C5821" w:rsidRDefault="006C5821" w14:paraId="29C8C612" w14:textId="73FA0C63">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 xml:space="preserve">registrazioni contabili, archivio ai fini contabili, verifica completezza documentazione ove possibile, verifiche contabili, elaborazione eventuali rendiconti consuntivi </w:t>
            </w:r>
            <w:proofErr w:type="spellStart"/>
            <w:r w:rsidRPr="00F538D3">
              <w:rPr>
                <w:rFonts w:ascii="Fira Sans" w:hAnsi="Fira Sans" w:eastAsia="+mn-ea" w:cs="Calibri"/>
                <w:bCs/>
                <w:kern w:val="24"/>
                <w:sz w:val="20"/>
                <w:szCs w:val="20"/>
                <w:lang w:eastAsia="it-IT"/>
              </w:rPr>
              <w:t>infrannuali</w:t>
            </w:r>
            <w:proofErr w:type="spellEnd"/>
            <w:r w:rsidRPr="00F538D3">
              <w:rPr>
                <w:rFonts w:ascii="Fira Sans" w:hAnsi="Fira Sans" w:eastAsia="+mn-ea" w:cs="Calibri"/>
                <w:bCs/>
                <w:kern w:val="24"/>
                <w:sz w:val="20"/>
                <w:szCs w:val="20"/>
                <w:lang w:eastAsia="it-IT"/>
              </w:rPr>
              <w:t>, redazione bilancio d’esercizio contabile e gestionale;</w:t>
            </w:r>
          </w:p>
          <w:p w:rsidRPr="00F538D3" w:rsidR="006C5821" w:rsidP="006C5821" w:rsidRDefault="006C5821" w14:paraId="4AB83D97" w14:textId="6FE8B21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gestione pagamenti e altri movimenti di banca;</w:t>
            </w:r>
          </w:p>
          <w:p w:rsidRPr="00F538D3" w:rsidR="006C5821" w:rsidP="006C5821" w:rsidRDefault="006C5821" w14:paraId="25EDE45B"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presenza/confronto tecnico contabile all’occorrenza con Revisori e Consiglieri;</w:t>
            </w:r>
          </w:p>
          <w:p w:rsidRPr="00F538D3" w:rsidR="00E44F5F" w:rsidP="006C5821" w:rsidRDefault="006C5821" w14:paraId="5722EF5A" w14:textId="6EF16FDE">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rendicontazione contabile progetti vari.</w:t>
            </w:r>
          </w:p>
          <w:p w:rsidRPr="00F538D3" w:rsidR="006C5821" w:rsidP="006C5821" w:rsidRDefault="006C5821" w14:paraId="0C6F8BCD" w14:textId="6F0091ED">
            <w:pPr>
              <w:kinsoku w:val="0"/>
              <w:overflowPunct w:val="0"/>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La collaborazione con la redazione di CSVnet Lombardia prevede:</w:t>
            </w:r>
          </w:p>
          <w:p w:rsidRPr="00F538D3" w:rsidR="006C5821" w:rsidP="006C5821" w:rsidRDefault="006C5821" w14:paraId="03EB19A0" w14:textId="2D89445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stesura news e comunicazioni regionali;</w:t>
            </w:r>
          </w:p>
          <w:p w:rsidRPr="00F538D3" w:rsidR="006C5821" w:rsidP="006C5821" w:rsidRDefault="006C5821" w14:paraId="5A8167A7" w14:textId="3B8C3B00">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invio new</w:t>
            </w:r>
            <w:r w:rsidR="00E12AE1">
              <w:rPr>
                <w:rFonts w:ascii="Fira Sans" w:hAnsi="Fira Sans" w:eastAsia="+mn-ea" w:cs="Calibri"/>
                <w:bCs/>
                <w:kern w:val="24"/>
                <w:sz w:val="20"/>
                <w:szCs w:val="20"/>
                <w:lang w:eastAsia="it-IT"/>
              </w:rPr>
              <w:t>s</w:t>
            </w:r>
            <w:r w:rsidRPr="00F538D3">
              <w:rPr>
                <w:rFonts w:ascii="Fira Sans" w:hAnsi="Fira Sans" w:eastAsia="+mn-ea" w:cs="Calibri"/>
                <w:bCs/>
                <w:kern w:val="24"/>
                <w:sz w:val="20"/>
                <w:szCs w:val="20"/>
                <w:lang w:eastAsia="it-IT"/>
              </w:rPr>
              <w:t>letter;</w:t>
            </w:r>
          </w:p>
          <w:p w:rsidRPr="00F538D3" w:rsidR="000566D7" w:rsidP="000566D7" w:rsidRDefault="006C5821" w14:paraId="5F6537F6" w14:textId="77777777">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aggiornamento del sito istituzionale di CSVnet Lombardia;</w:t>
            </w:r>
          </w:p>
          <w:p w:rsidRPr="00F538D3" w:rsidR="006C5821" w:rsidP="000566D7" w:rsidRDefault="000566D7" w14:paraId="0474D97F" w14:textId="4920D306">
            <w:pPr>
              <w:pStyle w:val="Paragrafoelenco"/>
              <w:numPr>
                <w:ilvl w:val="0"/>
                <w:numId w:val="10"/>
              </w:numPr>
              <w:kinsoku w:val="0"/>
              <w:overflowPunct w:val="0"/>
              <w:ind w:left="316" w:hanging="284"/>
              <w:jc w:val="both"/>
              <w:rPr>
                <w:rFonts w:ascii="Fira Sans" w:hAnsi="Fira Sans" w:eastAsia="+mn-ea" w:cs="Calibri"/>
                <w:bCs/>
                <w:kern w:val="24"/>
                <w:sz w:val="20"/>
                <w:szCs w:val="20"/>
                <w:lang w:eastAsia="it-IT"/>
              </w:rPr>
            </w:pPr>
            <w:r w:rsidRPr="00F538D3">
              <w:rPr>
                <w:rFonts w:ascii="Fira Sans" w:hAnsi="Fira Sans" w:eastAsia="+mn-ea" w:cs="Calibri"/>
                <w:bCs/>
                <w:kern w:val="24"/>
                <w:sz w:val="20"/>
                <w:szCs w:val="20"/>
                <w:lang w:eastAsia="it-IT"/>
              </w:rPr>
              <w:t>implementazione dei sistemi informativi di CSVnet Lombardia.</w:t>
            </w:r>
          </w:p>
          <w:p w:rsidRPr="00F538D3" w:rsidR="006C5821" w:rsidP="000566D7" w:rsidRDefault="006C5821" w14:paraId="33F2D309" w14:textId="11C8A239">
            <w:pPr>
              <w:kinsoku w:val="0"/>
              <w:overflowPunct w:val="0"/>
              <w:jc w:val="both"/>
              <w:rPr>
                <w:rFonts w:ascii="Fira Sans" w:hAnsi="Fira Sans" w:eastAsia="+mn-ea" w:cs="Calibri"/>
                <w:bCs/>
                <w:kern w:val="24"/>
                <w:sz w:val="20"/>
                <w:szCs w:val="20"/>
                <w:lang w:eastAsia="it-IT"/>
              </w:rPr>
            </w:pPr>
          </w:p>
        </w:tc>
      </w:tr>
      <w:tr w:rsidRPr="005F0453" w:rsidR="00882FE4" w:rsidTr="31556BFA" w14:paraId="6FBC5B9A" w14:textId="77777777">
        <w:trPr>
          <w:trHeight w:val="283"/>
        </w:trPr>
        <w:tc>
          <w:tcPr>
            <w:tcW w:w="10206" w:type="dxa"/>
          </w:tcPr>
          <w:p w:rsidRPr="005F0453" w:rsidR="00882FE4" w:rsidP="00D928D3" w:rsidRDefault="00882FE4" w14:paraId="02F02740"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Tempi e fasi di attuazione:</w:t>
            </w:r>
          </w:p>
          <w:p w:rsidR="00882FE4" w:rsidP="00D928D3" w:rsidRDefault="00882FE4" w14:paraId="521E76A0" w14:textId="77777777">
            <w:pPr>
              <w:kinsoku w:val="0"/>
              <w:overflowPunct w:val="0"/>
              <w:jc w:val="both"/>
              <w:rPr>
                <w:rFonts w:ascii="Fira Sans" w:hAnsi="Fira Sans" w:eastAsia="+mn-ea" w:cs="Calibri"/>
                <w:bCs/>
                <w:color w:val="000000" w:themeColor="text1"/>
                <w:kern w:val="24"/>
                <w:sz w:val="20"/>
                <w:szCs w:val="20"/>
                <w:lang w:eastAsia="it-IT"/>
              </w:rPr>
            </w:pPr>
            <w:r w:rsidRPr="006534C5">
              <w:rPr>
                <w:rFonts w:ascii="Fira Sans" w:hAnsi="Fira Sans" w:eastAsia="+mn-ea" w:cs="Calibri"/>
                <w:bCs/>
                <w:color w:val="000000" w:themeColor="text1"/>
                <w:kern w:val="24"/>
                <w:sz w:val="20"/>
                <w:szCs w:val="20"/>
                <w:lang w:eastAsia="it-IT"/>
              </w:rPr>
              <w:t>Vedi cronoprogramma.</w:t>
            </w:r>
          </w:p>
          <w:p w:rsidRPr="006534C5" w:rsidR="00882FE4" w:rsidP="00D928D3" w:rsidRDefault="00882FE4" w14:paraId="75B9B0B1" w14:textId="77777777">
            <w:pPr>
              <w:kinsoku w:val="0"/>
              <w:overflowPunct w:val="0"/>
              <w:jc w:val="both"/>
              <w:rPr>
                <w:rFonts w:ascii="Fira Sans" w:hAnsi="Fira Sans" w:eastAsia="+mn-ea" w:cs="Calibri"/>
                <w:bCs/>
                <w:color w:val="000000" w:themeColor="text1"/>
                <w:kern w:val="24"/>
                <w:sz w:val="20"/>
                <w:szCs w:val="20"/>
                <w:lang w:eastAsia="it-IT"/>
              </w:rPr>
            </w:pPr>
          </w:p>
        </w:tc>
      </w:tr>
      <w:tr w:rsidRPr="005F0453" w:rsidR="00882FE4" w:rsidTr="31556BFA" w14:paraId="78375995" w14:textId="77777777">
        <w:trPr>
          <w:trHeight w:val="683"/>
        </w:trPr>
        <w:tc>
          <w:tcPr>
            <w:tcW w:w="10206" w:type="dxa"/>
            <w:tcBorders>
              <w:bottom w:val="single" w:color="auto" w:sz="4" w:space="0"/>
            </w:tcBorders>
          </w:tcPr>
          <w:p w:rsidRPr="005F0453" w:rsidR="00882FE4" w:rsidP="00D928D3" w:rsidRDefault="00882FE4" w14:paraId="281312F7" w14:textId="77777777">
            <w:pPr>
              <w:kinsoku w:val="0"/>
              <w:overflowPunct w:val="0"/>
              <w:jc w:val="both"/>
              <w:rPr>
                <w:rFonts w:ascii="Fira Sans" w:hAnsi="Fira Sans" w:eastAsia="+mn-ea" w:cs="Calibri"/>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Risorse umane coinvolte</w:t>
            </w:r>
          </w:p>
          <w:p w:rsidRPr="005F0453" w:rsidR="00882FE4" w:rsidP="00882FE4" w:rsidRDefault="00882FE4" w14:paraId="7ECB567B" w14:textId="5213416E">
            <w:pPr>
              <w:pStyle w:val="Paragrafoelenco"/>
              <w:numPr>
                <w:ilvl w:val="0"/>
                <w:numId w:val="10"/>
              </w:numPr>
              <w:kinsoku w:val="0"/>
              <w:overflowPunct w:val="0"/>
              <w:ind w:left="316" w:hanging="284"/>
              <w:jc w:val="both"/>
              <w:rPr>
                <w:rFonts w:ascii="Fira Sans" w:hAnsi="Fira Sans" w:eastAsia="+mn-ea" w:cs="Calibri"/>
                <w:color w:val="000000" w:themeColor="text1"/>
                <w:kern w:val="24"/>
                <w:sz w:val="20"/>
                <w:szCs w:val="20"/>
                <w:lang w:eastAsia="it-IT"/>
              </w:rPr>
            </w:pPr>
            <w:r>
              <w:rPr>
                <w:rFonts w:ascii="Fira Sans" w:hAnsi="Fira Sans" w:eastAsia="+mn-ea" w:cs="Calibri"/>
                <w:color w:val="000000" w:themeColor="text1"/>
                <w:kern w:val="24"/>
                <w:sz w:val="20"/>
                <w:szCs w:val="20"/>
                <w:lang w:eastAsia="it-IT"/>
              </w:rPr>
              <w:t xml:space="preserve">operatrici CSV (Chiara </w:t>
            </w:r>
            <w:proofErr w:type="spellStart"/>
            <w:r>
              <w:rPr>
                <w:rFonts w:ascii="Fira Sans" w:hAnsi="Fira Sans" w:eastAsia="+mn-ea" w:cs="Calibri"/>
                <w:color w:val="000000" w:themeColor="text1"/>
                <w:kern w:val="24"/>
                <w:sz w:val="20"/>
                <w:szCs w:val="20"/>
                <w:lang w:eastAsia="it-IT"/>
              </w:rPr>
              <w:t>Roncelli</w:t>
            </w:r>
            <w:proofErr w:type="spellEnd"/>
            <w:r>
              <w:rPr>
                <w:rFonts w:ascii="Fira Sans" w:hAnsi="Fira Sans" w:eastAsia="+mn-ea" w:cs="Calibri"/>
                <w:color w:val="000000" w:themeColor="text1"/>
                <w:kern w:val="24"/>
                <w:sz w:val="20"/>
                <w:szCs w:val="20"/>
                <w:lang w:eastAsia="it-IT"/>
              </w:rPr>
              <w:t xml:space="preserve">, Pamela </w:t>
            </w:r>
            <w:proofErr w:type="spellStart"/>
            <w:r>
              <w:rPr>
                <w:rFonts w:ascii="Fira Sans" w:hAnsi="Fira Sans" w:eastAsia="+mn-ea" w:cs="Calibri"/>
                <w:color w:val="000000" w:themeColor="text1"/>
                <w:kern w:val="24"/>
                <w:sz w:val="20"/>
                <w:szCs w:val="20"/>
                <w:lang w:eastAsia="it-IT"/>
              </w:rPr>
              <w:t>Arioli</w:t>
            </w:r>
            <w:proofErr w:type="spellEnd"/>
            <w:r>
              <w:rPr>
                <w:rFonts w:ascii="Fira Sans" w:hAnsi="Fira Sans" w:eastAsia="+mn-ea" w:cs="Calibri"/>
                <w:color w:val="000000" w:themeColor="text1"/>
                <w:kern w:val="24"/>
                <w:sz w:val="20"/>
                <w:szCs w:val="20"/>
                <w:lang w:eastAsia="it-IT"/>
              </w:rPr>
              <w:t xml:space="preserve">): </w:t>
            </w:r>
            <w:r w:rsidRPr="00E53072">
              <w:rPr>
                <w:rFonts w:ascii="Fira Sans" w:hAnsi="Fira Sans" w:eastAsia="+mn-ea" w:cs="Calibri"/>
                <w:sz w:val="20"/>
                <w:szCs w:val="20"/>
                <w:lang w:eastAsia="it-IT"/>
              </w:rPr>
              <w:t>totale 20 ore/settimana</w:t>
            </w:r>
            <w:r w:rsidR="00E53072">
              <w:rPr>
                <w:rFonts w:ascii="Fira Sans" w:hAnsi="Fira Sans" w:eastAsia="+mn-ea" w:cs="Calibri"/>
                <w:sz w:val="20"/>
                <w:szCs w:val="20"/>
                <w:lang w:eastAsia="it-IT"/>
              </w:rPr>
              <w:t xml:space="preserve"> (media sull’anno)</w:t>
            </w:r>
            <w:r w:rsidRPr="00E53072">
              <w:rPr>
                <w:rFonts w:ascii="Fira Sans" w:hAnsi="Fira Sans" w:eastAsia="+mn-ea" w:cs="Calibri"/>
                <w:sz w:val="20"/>
                <w:szCs w:val="20"/>
                <w:lang w:eastAsia="it-IT"/>
              </w:rPr>
              <w:t>.</w:t>
            </w:r>
          </w:p>
          <w:p w:rsidRPr="005F0453" w:rsidR="00882FE4" w:rsidP="00D928D3" w:rsidRDefault="00882FE4" w14:paraId="59C1BB32" w14:textId="77777777">
            <w:pPr>
              <w:kinsoku w:val="0"/>
              <w:overflowPunct w:val="0"/>
              <w:jc w:val="both"/>
              <w:rPr>
                <w:rFonts w:ascii="Fira Sans" w:hAnsi="Fira Sans" w:eastAsia="+mn-ea" w:cs="Calibri"/>
                <w:b/>
                <w:color w:val="000000" w:themeColor="text1"/>
                <w:kern w:val="24"/>
                <w:sz w:val="20"/>
                <w:szCs w:val="20"/>
                <w:lang w:eastAsia="it-IT"/>
              </w:rPr>
            </w:pPr>
          </w:p>
        </w:tc>
      </w:tr>
      <w:tr w:rsidRPr="005F0453" w:rsidR="00882FE4" w:rsidTr="31556BFA" w14:paraId="5B9C9EB1" w14:textId="77777777">
        <w:trPr>
          <w:trHeight w:val="704"/>
        </w:trPr>
        <w:tc>
          <w:tcPr>
            <w:tcW w:w="10206" w:type="dxa"/>
          </w:tcPr>
          <w:p w:rsidR="00882FE4" w:rsidP="00D928D3" w:rsidRDefault="00882FE4" w14:paraId="43FBA8DC" w14:textId="77777777">
            <w:pPr>
              <w:kinsoku w:val="0"/>
              <w:overflowPunct w:val="0"/>
              <w:jc w:val="both"/>
              <w:rPr>
                <w:rFonts w:ascii="Fira Sans" w:hAnsi="Fira Sans" w:eastAsia="+mn-ea" w:cs="Calibri"/>
                <w:b/>
                <w:color w:val="000000" w:themeColor="text1"/>
                <w:kern w:val="24"/>
                <w:sz w:val="20"/>
                <w:szCs w:val="20"/>
                <w:lang w:eastAsia="it-IT"/>
              </w:rPr>
            </w:pPr>
            <w:r w:rsidRPr="005F0453">
              <w:rPr>
                <w:rFonts w:ascii="Fira Sans" w:hAnsi="Fira Sans" w:eastAsia="+mn-ea" w:cs="Calibri"/>
                <w:b/>
                <w:color w:val="000000" w:themeColor="text1"/>
                <w:kern w:val="24"/>
                <w:sz w:val="20"/>
                <w:szCs w:val="20"/>
                <w:lang w:eastAsia="it-IT"/>
              </w:rPr>
              <w:t>Risultati attesi/ottenuti:</w:t>
            </w:r>
          </w:p>
          <w:p w:rsidRPr="000566D7" w:rsidR="000566D7" w:rsidP="000566D7" w:rsidRDefault="00E53072" w14:paraId="4685B97C" w14:textId="669D541C">
            <w:pPr>
              <w:pStyle w:val="Paragrafoelenco"/>
              <w:numPr>
                <w:ilvl w:val="0"/>
                <w:numId w:val="10"/>
              </w:numPr>
              <w:kinsoku w:val="0"/>
              <w:overflowPunct w:val="0"/>
              <w:ind w:left="316" w:hanging="284"/>
              <w:jc w:val="both"/>
              <w:rPr>
                <w:rFonts w:ascii="Fira Sans" w:hAnsi="Fira Sans" w:eastAsia="+mn-ea" w:cs="Calibri"/>
                <w:bCs/>
                <w:color w:val="000000" w:themeColor="text1"/>
                <w:kern w:val="24"/>
                <w:sz w:val="20"/>
                <w:szCs w:val="20"/>
                <w:lang w:eastAsia="it-IT"/>
              </w:rPr>
            </w:pPr>
            <w:r>
              <w:rPr>
                <w:rFonts w:ascii="Fira Sans" w:hAnsi="Fira Sans" w:eastAsia="+mn-ea" w:cs="Calibri"/>
                <w:bCs/>
                <w:color w:val="000000" w:themeColor="text1"/>
                <w:kern w:val="24"/>
                <w:sz w:val="20"/>
                <w:szCs w:val="20"/>
                <w:lang w:eastAsia="it-IT"/>
              </w:rPr>
              <w:t>realizzazione delle attività previste.</w:t>
            </w:r>
          </w:p>
          <w:p w:rsidRPr="00E53072" w:rsidR="000566D7" w:rsidP="00E53072" w:rsidRDefault="000566D7" w14:paraId="7E74A2F5" w14:textId="2C992B1C">
            <w:pPr>
              <w:kinsoku w:val="0"/>
              <w:overflowPunct w:val="0"/>
              <w:jc w:val="both"/>
              <w:rPr>
                <w:rFonts w:ascii="Fira Sans" w:hAnsi="Fira Sans" w:eastAsia="+mn-ea" w:cs="Calibri"/>
                <w:b/>
                <w:color w:val="000000" w:themeColor="text1"/>
                <w:kern w:val="24"/>
                <w:sz w:val="20"/>
                <w:szCs w:val="20"/>
                <w:lang w:eastAsia="it-IT"/>
              </w:rPr>
            </w:pPr>
          </w:p>
        </w:tc>
      </w:tr>
    </w:tbl>
    <w:p w:rsidRPr="00E44F5F" w:rsidR="00882FE4" w:rsidP="00FB0DC0" w:rsidRDefault="00882FE4" w14:paraId="19F6D17A" w14:textId="06C16942">
      <w:pPr>
        <w:kinsoku w:val="0"/>
        <w:overflowPunct w:val="0"/>
        <w:jc w:val="both"/>
        <w:rPr>
          <w:rFonts w:ascii="Fira Sans" w:hAnsi="Fira Sans" w:eastAsia="+mn-ea" w:cs="Calibri"/>
          <w:color w:val="000000" w:themeColor="text1"/>
          <w:kern w:val="24"/>
          <w:sz w:val="20"/>
          <w:szCs w:val="20"/>
          <w:lang w:eastAsia="it-IT"/>
        </w:rPr>
      </w:pPr>
    </w:p>
    <w:p w:rsidRPr="00E44F5F" w:rsidR="00E44F5F" w:rsidP="00FB0DC0" w:rsidRDefault="00E44F5F" w14:paraId="44EFC7EB" w14:textId="0B9AF927">
      <w:pPr>
        <w:kinsoku w:val="0"/>
        <w:overflowPunct w:val="0"/>
        <w:jc w:val="both"/>
        <w:rPr>
          <w:rFonts w:ascii="Fira Sans" w:hAnsi="Fira Sans" w:eastAsia="+mn-ea" w:cs="Calibri"/>
          <w:color w:val="000000" w:themeColor="text1"/>
          <w:kern w:val="24"/>
          <w:sz w:val="20"/>
          <w:szCs w:val="20"/>
          <w:lang w:eastAsia="it-IT"/>
        </w:rPr>
      </w:pPr>
      <w:r w:rsidRPr="00E44F5F">
        <w:rPr>
          <w:rFonts w:ascii="Fira Sans" w:hAnsi="Fira Sans" w:eastAsia="+mn-ea" w:cs="Calibri"/>
          <w:color w:val="000000" w:themeColor="text1"/>
          <w:kern w:val="24"/>
          <w:sz w:val="20"/>
          <w:szCs w:val="20"/>
          <w:lang w:eastAsia="it-IT"/>
        </w:rPr>
        <w:t>Gli altri costi che ricadono nel supporto generale</w:t>
      </w:r>
      <w:r>
        <w:rPr>
          <w:rFonts w:ascii="Fira Sans" w:hAnsi="Fira Sans" w:eastAsia="+mn-ea" w:cs="Calibri"/>
          <w:color w:val="000000" w:themeColor="text1"/>
          <w:kern w:val="24"/>
          <w:sz w:val="20"/>
          <w:szCs w:val="20"/>
          <w:lang w:eastAsia="it-IT"/>
        </w:rPr>
        <w:t xml:space="preserve"> (</w:t>
      </w:r>
      <w:r w:rsidRPr="00E44F5F">
        <w:rPr>
          <w:rFonts w:ascii="Fira Sans" w:hAnsi="Fira Sans" w:eastAsia="+mn-ea" w:cs="Calibri"/>
          <w:color w:val="000000" w:themeColor="text1"/>
          <w:kern w:val="24"/>
          <w:sz w:val="20"/>
          <w:szCs w:val="20"/>
          <w:lang w:eastAsia="it-IT"/>
        </w:rPr>
        <w:t>affitti, servizi, canoni, tasse, cancelleria, utenze, ecc.</w:t>
      </w:r>
      <w:r>
        <w:rPr>
          <w:rFonts w:ascii="Fira Sans" w:hAnsi="Fira Sans" w:eastAsia="+mn-ea" w:cs="Calibri"/>
          <w:color w:val="000000" w:themeColor="text1"/>
          <w:kern w:val="24"/>
          <w:sz w:val="20"/>
          <w:szCs w:val="20"/>
          <w:lang w:eastAsia="it-IT"/>
        </w:rPr>
        <w:t>)</w:t>
      </w:r>
      <w:r w:rsidRPr="00E44F5F">
        <w:rPr>
          <w:rFonts w:ascii="Fira Sans" w:hAnsi="Fira Sans" w:eastAsia="+mn-ea" w:cs="Calibri"/>
          <w:color w:val="000000" w:themeColor="text1"/>
          <w:kern w:val="24"/>
          <w:sz w:val="20"/>
          <w:szCs w:val="20"/>
          <w:lang w:eastAsia="it-IT"/>
        </w:rPr>
        <w:t xml:space="preserve"> </w:t>
      </w:r>
      <w:r>
        <w:rPr>
          <w:rFonts w:ascii="Fira Sans" w:hAnsi="Fira Sans" w:eastAsia="+mn-ea" w:cs="Calibri"/>
          <w:color w:val="000000" w:themeColor="text1"/>
          <w:kern w:val="24"/>
          <w:sz w:val="20"/>
          <w:szCs w:val="20"/>
          <w:lang w:eastAsia="it-IT"/>
        </w:rPr>
        <w:t>sono</w:t>
      </w:r>
      <w:r w:rsidRPr="00E44F5F">
        <w:rPr>
          <w:rFonts w:ascii="Fira Sans" w:hAnsi="Fira Sans" w:eastAsia="+mn-ea" w:cs="Calibri"/>
          <w:color w:val="000000" w:themeColor="text1"/>
          <w:kern w:val="24"/>
          <w:sz w:val="20"/>
          <w:szCs w:val="20"/>
          <w:lang w:eastAsia="it-IT"/>
        </w:rPr>
        <w:t xml:space="preserve"> visibili nello schema di Bilancio.</w:t>
      </w:r>
    </w:p>
    <w:p w:rsidR="009A2DED" w:rsidP="00FB0DC0" w:rsidRDefault="009A2DED" w14:paraId="259C37BE" w14:textId="77777777">
      <w:pPr>
        <w:jc w:val="both"/>
        <w:rPr>
          <w:rFonts w:ascii="Fira Sans" w:hAnsi="Fira Sans"/>
          <w:b/>
          <w:sz w:val="20"/>
          <w:szCs w:val="20"/>
        </w:rPr>
      </w:pPr>
    </w:p>
    <w:tbl>
      <w:tblPr>
        <w:tblW w:w="10206"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29"/>
        <w:gridCol w:w="1559"/>
        <w:gridCol w:w="1559"/>
        <w:gridCol w:w="1559"/>
      </w:tblGrid>
      <w:tr w:rsidRPr="009A2DED" w:rsidR="009A2DED" w:rsidTr="009A2DED" w14:paraId="6852A7CB" w14:textId="77777777">
        <w:trPr>
          <w:trHeight w:val="495"/>
        </w:trPr>
        <w:tc>
          <w:tcPr>
            <w:tcW w:w="5529" w:type="dxa"/>
            <w:tcBorders>
              <w:top w:val="single" w:color="000000" w:sz="6" w:space="0"/>
              <w:left w:val="single" w:color="000000" w:sz="6" w:space="0"/>
              <w:bottom w:val="single" w:color="000000" w:sz="6" w:space="0"/>
              <w:right w:val="single" w:color="000000" w:sz="6" w:space="0"/>
            </w:tcBorders>
            <w:shd w:val="clear" w:color="auto" w:fill="F2EADD" w:themeFill="accent6" w:themeFillTint="33"/>
            <w:vAlign w:val="center"/>
            <w:hideMark/>
          </w:tcPr>
          <w:p w:rsidRPr="009A2DED" w:rsidR="009A2DED" w:rsidP="000651F9" w:rsidRDefault="009A2DED" w14:paraId="75030C7B" w14:textId="77777777">
            <w:pPr>
              <w:jc w:val="both"/>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b/>
                <w:bCs/>
                <w:sz w:val="20"/>
                <w:szCs w:val="20"/>
                <w:lang w:eastAsia="it-IT"/>
              </w:rPr>
              <w:lastRenderedPageBreak/>
              <w:t>Voci di spesa: Attività di supporto generale</w:t>
            </w:r>
            <w:r w:rsidRPr="009A2DED">
              <w:rPr>
                <w:rFonts w:ascii="Fira Sans" w:hAnsi="Fira Sans" w:eastAsia="Times New Roman" w:cs="Times New Roman"/>
                <w:sz w:val="20"/>
                <w:szCs w:val="20"/>
                <w:lang w:eastAsia="it-IT"/>
              </w:rPr>
              <w:t> </w:t>
            </w:r>
          </w:p>
        </w:tc>
        <w:tc>
          <w:tcPr>
            <w:tcW w:w="1559" w:type="dxa"/>
            <w:tcBorders>
              <w:top w:val="single" w:color="000000" w:sz="6" w:space="0"/>
              <w:left w:val="outset" w:color="auto" w:sz="6" w:space="0"/>
              <w:bottom w:val="single" w:color="000000" w:sz="6" w:space="0"/>
              <w:right w:val="single" w:color="000000" w:sz="6" w:space="0"/>
            </w:tcBorders>
            <w:shd w:val="clear" w:color="auto" w:fill="F2EADD" w:themeFill="accent6" w:themeFillTint="33"/>
            <w:vAlign w:val="center"/>
            <w:hideMark/>
          </w:tcPr>
          <w:p w:rsidRPr="009A2DED" w:rsidR="009A2DED" w:rsidP="006529B8" w:rsidRDefault="009A2DED" w14:paraId="1102D23B" w14:textId="671EF942">
            <w:pPr>
              <w:ind w:right="195"/>
              <w:jc w:val="center"/>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b/>
                <w:bCs/>
                <w:sz w:val="20"/>
                <w:szCs w:val="20"/>
                <w:lang w:eastAsia="it-IT"/>
              </w:rPr>
              <w:t>Importo FUN</w:t>
            </w:r>
          </w:p>
        </w:tc>
        <w:tc>
          <w:tcPr>
            <w:tcW w:w="1559" w:type="dxa"/>
            <w:tcBorders>
              <w:top w:val="single" w:color="000000" w:sz="6" w:space="0"/>
              <w:left w:val="outset" w:color="auto" w:sz="6" w:space="0"/>
              <w:bottom w:val="single" w:color="000000" w:sz="6" w:space="0"/>
              <w:right w:val="single" w:color="000000" w:sz="6" w:space="0"/>
            </w:tcBorders>
            <w:shd w:val="clear" w:color="auto" w:fill="F2EADD" w:themeFill="accent6" w:themeFillTint="33"/>
            <w:vAlign w:val="center"/>
            <w:hideMark/>
          </w:tcPr>
          <w:p w:rsidRPr="009A2DED" w:rsidR="009A2DED" w:rsidP="006529B8" w:rsidRDefault="009A2DED" w14:paraId="3447EB8A" w14:textId="2A4D36A3">
            <w:pPr>
              <w:jc w:val="center"/>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b/>
                <w:bCs/>
                <w:sz w:val="20"/>
                <w:szCs w:val="20"/>
                <w:lang w:eastAsia="it-IT"/>
              </w:rPr>
              <w:t>Extra FUN</w:t>
            </w:r>
          </w:p>
        </w:tc>
        <w:tc>
          <w:tcPr>
            <w:tcW w:w="1559" w:type="dxa"/>
            <w:tcBorders>
              <w:top w:val="single" w:color="000000" w:sz="6" w:space="0"/>
              <w:left w:val="outset" w:color="auto" w:sz="6" w:space="0"/>
              <w:bottom w:val="single" w:color="000000" w:sz="6" w:space="0"/>
              <w:right w:val="single" w:color="000000" w:sz="6" w:space="0"/>
            </w:tcBorders>
            <w:shd w:val="clear" w:color="auto" w:fill="F2EADD" w:themeFill="accent6" w:themeFillTint="33"/>
            <w:vAlign w:val="center"/>
            <w:hideMark/>
          </w:tcPr>
          <w:p w:rsidRPr="009A2DED" w:rsidR="009A2DED" w:rsidP="006529B8" w:rsidRDefault="009A2DED" w14:paraId="4623D943" w14:textId="6F35E700">
            <w:pPr>
              <w:jc w:val="center"/>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b/>
                <w:bCs/>
                <w:sz w:val="20"/>
                <w:szCs w:val="20"/>
                <w:lang w:eastAsia="it-IT"/>
              </w:rPr>
              <w:t>Totale</w:t>
            </w:r>
          </w:p>
        </w:tc>
      </w:tr>
      <w:tr w:rsidRPr="009A2DED" w:rsidR="009A2DED" w:rsidTr="009A2DED" w14:paraId="7100F15B"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hideMark/>
          </w:tcPr>
          <w:p w:rsidRPr="009A2DED" w:rsidR="009A2DED" w:rsidP="006529B8" w:rsidRDefault="009A2DED" w14:paraId="45FC0963" w14:textId="01EBD866">
            <w:pPr>
              <w:jc w:val="center"/>
              <w:textAlignment w:val="baseline"/>
              <w:rPr>
                <w:rFonts w:ascii="Fira Sans" w:hAnsi="Fira Sans" w:eastAsia="Times New Roman" w:cs="Times New Roman"/>
                <w:sz w:val="20"/>
                <w:szCs w:val="20"/>
                <w:lang w:eastAsia="it-IT"/>
              </w:rPr>
            </w:pPr>
          </w:p>
        </w:tc>
      </w:tr>
      <w:tr w:rsidRPr="009A2DED" w:rsidR="009A2DED" w:rsidTr="009A2DED" w14:paraId="351DC942"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4C381A75" w14:textId="77777777">
            <w:pPr>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1) Materie prime, sussidiarie, di consumo e di </w:t>
            </w:r>
          </w:p>
          <w:p w:rsidRPr="009A2DED" w:rsidR="009A2DED" w:rsidP="000651F9" w:rsidRDefault="009A2DED" w14:paraId="1F5BD1A6" w14:textId="77777777">
            <w:pPr>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Merci </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0868A4C" w14:textId="4FD97C06">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647459E7" w14:textId="6577CA25">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5EA9DA05" w14:textId="3F92E7BA">
            <w:pPr>
              <w:jc w:val="center"/>
              <w:textAlignment w:val="baseline"/>
              <w:rPr>
                <w:rFonts w:ascii="Fira Sans" w:hAnsi="Fira Sans" w:eastAsia="Times New Roman" w:cs="Times New Roman"/>
                <w:i/>
                <w:iCs/>
                <w:sz w:val="20"/>
                <w:szCs w:val="20"/>
                <w:lang w:eastAsia="it-IT"/>
              </w:rPr>
            </w:pPr>
          </w:p>
        </w:tc>
      </w:tr>
      <w:tr w:rsidRPr="009A2DED" w:rsidR="009A2DED" w:rsidTr="009A2DED" w14:paraId="72E8829A"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2BEC1D7" w14:textId="77777777">
            <w:pPr>
              <w:pStyle w:val="TableParagraph"/>
              <w:rPr>
                <w:rFonts w:ascii="Fira Sans" w:hAnsi="Fira Sans" w:eastAsia="Times New Roman" w:cs="Times New Roman"/>
                <w:sz w:val="20"/>
                <w:szCs w:val="20"/>
                <w:lang w:eastAsia="it-IT"/>
              </w:rPr>
            </w:pPr>
            <w:r w:rsidRPr="009A2DED">
              <w:rPr>
                <w:rFonts w:ascii="Fira Sans" w:hAnsi="Fira Sans"/>
                <w:sz w:val="20"/>
                <w:szCs w:val="20"/>
              </w:rPr>
              <w:t>Materiale di cancelleria, materiale di consumo (costi comuni ripartiti su area oneri supporto generale)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B1F3F47" w14:textId="2D925034">
            <w:pPr>
              <w:jc w:val="center"/>
              <w:textAlignment w:val="baseline"/>
              <w:rPr>
                <w:rFonts w:ascii="Fira Sans" w:hAnsi="Fira Sans" w:eastAsia="Times New Roman" w:cs="Times New Roman"/>
                <w:sz w:val="20"/>
                <w:szCs w:val="20"/>
                <w:lang w:eastAsia="it-IT"/>
              </w:rPr>
            </w:pPr>
            <w:r w:rsidRPr="009A2DED">
              <w:rPr>
                <w:rFonts w:ascii="Arial" w:hAnsi="Arial" w:eastAsia="Calibri" w:cs="Arial"/>
                <w:sz w:val="20"/>
                <w:szCs w:val="20"/>
              </w:rPr>
              <w:t> </w:t>
            </w:r>
            <w:r>
              <w:rPr>
                <w:rFonts w:ascii="Arial" w:hAnsi="Arial" w:eastAsia="Calibri" w:cs="Arial"/>
                <w:sz w:val="20"/>
                <w:szCs w:val="20"/>
              </w:rPr>
              <w:t xml:space="preserve">€ </w:t>
            </w:r>
            <w:r w:rsidRPr="009A2DED">
              <w:rPr>
                <w:rFonts w:ascii="Fira Sans" w:hAnsi="Fira Sans" w:eastAsia="Calibri" w:cs="Calibri"/>
                <w:sz w:val="20"/>
                <w:szCs w:val="20"/>
              </w:rPr>
              <w:t>318,75</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78CB6F64" w14:textId="611BA465">
            <w:pPr>
              <w:jc w:val="center"/>
              <w:textAlignment w:val="baseline"/>
              <w:rPr>
                <w:rFonts w:ascii="Fira Sans" w:hAnsi="Fira Sans" w:eastAsia="Times New Roman" w:cs="Times New Roman"/>
                <w:sz w:val="20"/>
                <w:szCs w:val="20"/>
                <w:lang w:eastAsia="it-IT"/>
              </w:rPr>
            </w:pPr>
            <w:r>
              <w:rPr>
                <w:rFonts w:ascii="Fira Sans" w:hAnsi="Fira Sans" w:eastAsia="Times New Roman" w:cs="Times New Roman"/>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F7D3F0C" w14:textId="77777777">
            <w:pPr>
              <w:jc w:val="center"/>
              <w:textAlignment w:val="baseline"/>
              <w:rPr>
                <w:rFonts w:ascii="Fira Sans" w:hAnsi="Fira Sans" w:eastAsia="Times New Roman" w:cs="Times New Roman"/>
                <w:sz w:val="20"/>
                <w:szCs w:val="20"/>
                <w:lang w:eastAsia="it-IT"/>
              </w:rPr>
            </w:pPr>
            <w:r w:rsidRPr="009A2DED">
              <w:rPr>
                <w:rFonts w:ascii="Fira Sans" w:hAnsi="Fira Sans" w:eastAsia="Calibri" w:cs="Calibri"/>
                <w:sz w:val="20"/>
                <w:szCs w:val="20"/>
              </w:rPr>
              <w:t>€</w:t>
            </w:r>
            <w:r w:rsidRPr="009A2DED">
              <w:rPr>
                <w:rFonts w:ascii="Arial" w:hAnsi="Arial" w:eastAsia="Calibri" w:cs="Arial"/>
                <w:sz w:val="20"/>
                <w:szCs w:val="20"/>
              </w:rPr>
              <w:t> </w:t>
            </w:r>
            <w:r w:rsidRPr="009A2DED">
              <w:rPr>
                <w:rFonts w:ascii="Fira Sans" w:hAnsi="Fira Sans" w:eastAsia="Calibri" w:cs="Calibri"/>
                <w:sz w:val="20"/>
                <w:szCs w:val="20"/>
              </w:rPr>
              <w:t>318,75</w:t>
            </w:r>
          </w:p>
        </w:tc>
      </w:tr>
      <w:tr w:rsidRPr="009A2DED" w:rsidR="009A2DED" w:rsidTr="009A2DED" w14:paraId="5A800DDB"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CE74694"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1)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2F8B86B1" w14:textId="07282FA4">
            <w:pPr>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w:t>
            </w:r>
            <w:r w:rsidRPr="009A2DED">
              <w:rPr>
                <w:rFonts w:ascii="Arial" w:hAnsi="Arial" w:eastAsia="Calibri" w:cs="Arial"/>
                <w:b/>
                <w:bCs/>
                <w:sz w:val="20"/>
                <w:szCs w:val="20"/>
              </w:rPr>
              <w:t> </w:t>
            </w:r>
            <w:r w:rsidRPr="009A2DED">
              <w:rPr>
                <w:rFonts w:ascii="Fira Sans" w:hAnsi="Fira Sans" w:eastAsia="Calibri" w:cs="Calibri"/>
                <w:b/>
                <w:bCs/>
                <w:sz w:val="20"/>
                <w:szCs w:val="20"/>
              </w:rPr>
              <w:t>318,75</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16BAEF7F" w14:textId="7C7E97CC">
            <w:pPr>
              <w:jc w:val="center"/>
              <w:textAlignment w:val="baseline"/>
              <w:rPr>
                <w:rFonts w:ascii="Fira Sans" w:hAnsi="Fira Sans" w:eastAsia="Times New Roman" w:cs="Times New Roman"/>
                <w:b/>
                <w:bCs/>
                <w:sz w:val="20"/>
                <w:szCs w:val="20"/>
                <w:lang w:eastAsia="it-IT"/>
              </w:rPr>
            </w:pPr>
            <w:r>
              <w:rPr>
                <w:rFonts w:ascii="Fira Sans" w:hAnsi="Fira Sans" w:eastAsia="Times New Roman" w:cs="Times New Roman"/>
                <w:b/>
                <w:bCs/>
                <w:sz w:val="20"/>
                <w:szCs w:val="20"/>
                <w:lang w:eastAsia="it-IT"/>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1C82A1A6" w14:textId="742707CE">
            <w:pPr>
              <w:jc w:val="center"/>
              <w:textAlignment w:val="baseline"/>
              <w:rPr>
                <w:rFonts w:ascii="Fira Sans" w:hAnsi="Fira Sans" w:eastAsia="Times New Roman" w:cs="Times New Roman"/>
                <w:b/>
                <w:bCs/>
                <w:sz w:val="20"/>
                <w:szCs w:val="20"/>
                <w:lang w:eastAsia="it-IT"/>
              </w:rPr>
            </w:pPr>
            <w:r w:rsidRPr="009A2DED">
              <w:rPr>
                <w:rFonts w:ascii="Fira Sans" w:hAnsi="Fira Sans" w:eastAsia="Calibri" w:cs="Calibri"/>
                <w:b/>
                <w:bCs/>
                <w:sz w:val="20"/>
                <w:szCs w:val="20"/>
              </w:rPr>
              <w:t>€</w:t>
            </w:r>
            <w:r w:rsidRPr="009A2DED">
              <w:rPr>
                <w:rFonts w:ascii="Arial" w:hAnsi="Arial" w:eastAsia="Calibri" w:cs="Arial"/>
                <w:b/>
                <w:bCs/>
                <w:sz w:val="20"/>
                <w:szCs w:val="20"/>
              </w:rPr>
              <w:t> </w:t>
            </w:r>
            <w:r w:rsidRPr="009A2DED">
              <w:rPr>
                <w:rFonts w:ascii="Fira Sans" w:hAnsi="Fira Sans" w:eastAsia="Calibri" w:cs="Calibri"/>
                <w:b/>
                <w:bCs/>
                <w:sz w:val="20"/>
                <w:szCs w:val="20"/>
              </w:rPr>
              <w:t>318,75</w:t>
            </w:r>
          </w:p>
        </w:tc>
      </w:tr>
      <w:tr w:rsidRPr="009A2DED" w:rsidR="009A2DED" w:rsidTr="009A2DED" w14:paraId="1143402C"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hideMark/>
          </w:tcPr>
          <w:p w:rsidRPr="009A2DED" w:rsidR="009A2DED" w:rsidP="006529B8" w:rsidRDefault="009A2DED" w14:paraId="7DA07F5E" w14:textId="18635643">
            <w:pPr>
              <w:jc w:val="center"/>
              <w:textAlignment w:val="baseline"/>
              <w:rPr>
                <w:rFonts w:ascii="Fira Sans" w:hAnsi="Fira Sans" w:eastAsia="Times New Roman" w:cs="Times New Roman"/>
                <w:sz w:val="20"/>
                <w:szCs w:val="20"/>
                <w:lang w:eastAsia="it-IT"/>
              </w:rPr>
            </w:pPr>
          </w:p>
        </w:tc>
      </w:tr>
      <w:tr w:rsidRPr="009A2DED" w:rsidR="009A2DED" w:rsidTr="009A2DED" w14:paraId="557D9C8C"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C0197BF" w14:textId="77777777">
            <w:pPr>
              <w:jc w:val="both"/>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2) Servizi </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44276A54" w14:textId="35F0F586">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7270098" w14:textId="7807DD75">
            <w:pPr>
              <w:jc w:val="center"/>
              <w:textAlignment w:val="baseline"/>
              <w:rPr>
                <w:rFonts w:ascii="Fira Sans" w:hAnsi="Fira Sans" w:eastAsia="Times New Roman" w:cs="Times New Roman"/>
                <w:i/>
                <w:iCs/>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6E4E8628" w14:textId="60C7D227">
            <w:pPr>
              <w:jc w:val="center"/>
              <w:textAlignment w:val="baseline"/>
              <w:rPr>
                <w:rFonts w:ascii="Fira Sans" w:hAnsi="Fira Sans" w:eastAsia="Times New Roman" w:cs="Times New Roman"/>
                <w:i/>
                <w:iCs/>
                <w:sz w:val="20"/>
                <w:szCs w:val="20"/>
                <w:lang w:eastAsia="it-IT"/>
              </w:rPr>
            </w:pPr>
          </w:p>
        </w:tc>
      </w:tr>
      <w:tr w:rsidRPr="009A2DED" w:rsidR="009A2DED" w:rsidTr="009A2DED" w14:paraId="61AF52A1"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4EEB95FA" w14:textId="77777777">
            <w:pPr>
              <w:textAlignment w:val="baseline"/>
              <w:rPr>
                <w:rFonts w:ascii="Fira Sans" w:hAnsi="Fira Sans" w:eastAsia="Times New Roman" w:cs="Times New Roman"/>
                <w:sz w:val="20"/>
                <w:szCs w:val="20"/>
                <w:lang w:eastAsia="it-IT"/>
              </w:rPr>
            </w:pPr>
            <w:r w:rsidRPr="009A2DED">
              <w:rPr>
                <w:rFonts w:ascii="Fira Sans" w:hAnsi="Fira Sans"/>
                <w:sz w:val="20"/>
                <w:szCs w:val="20"/>
              </w:rPr>
              <w:t>Utenze, manutenzioni, canoni, spese di pulizia (costi comuni ripartiti su area oneri supporto generale)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EE57FF9" w14:textId="49F6F29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€ 5.992,50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056B395E" w14:textId="1F925689">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7D8490AE"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€ 5.992,50</w:t>
            </w:r>
          </w:p>
        </w:tc>
      </w:tr>
      <w:tr w:rsidRPr="009A2DED" w:rsidR="009A2DED" w:rsidTr="009A2DED" w14:paraId="42EF2277"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1E01C83A"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Consulenze e servizi professionali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6529B8" w14:paraId="456B1576" w14:textId="6A66B0C6">
            <w:pPr>
              <w:jc w:val="center"/>
              <w:textAlignment w:val="baseline"/>
              <w:rPr>
                <w:rFonts w:ascii="Fira Sans" w:hAnsi="Fira Sans" w:eastAsia="Calibri" w:cs="Calibri"/>
                <w:sz w:val="20"/>
                <w:szCs w:val="20"/>
              </w:rPr>
            </w:pPr>
            <w:r>
              <w:rPr>
                <w:rFonts w:ascii="Fira Sans" w:hAnsi="Fira Sans" w:eastAsia="Calibri" w:cs="Calibri"/>
                <w:sz w:val="20"/>
                <w:szCs w:val="20"/>
              </w:rPr>
              <w:t>€ 4.710,00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6529B8" w14:paraId="38233924" w14:textId="5F4B968C">
            <w:pPr>
              <w:jc w:val="center"/>
              <w:textAlignment w:val="baseline"/>
              <w:rPr>
                <w:rFonts w:ascii="Fira Sans" w:hAnsi="Fira Sans" w:eastAsia="Calibri" w:cs="Calibri"/>
                <w:sz w:val="20"/>
                <w:szCs w:val="20"/>
              </w:rPr>
            </w:pPr>
            <w:r>
              <w:rPr>
                <w:rFonts w:ascii="Fira Sans" w:hAnsi="Fira Sans" w:eastAsia="Calibri" w:cs="Calibri"/>
                <w:sz w:val="20"/>
                <w:szCs w:val="20"/>
              </w:rPr>
              <w:t>€ 5.840,00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A53FBC9"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€ 10.550,00</w:t>
            </w:r>
          </w:p>
        </w:tc>
      </w:tr>
      <w:tr w:rsidRPr="009A2DED" w:rsidR="009A2DED" w:rsidTr="009A2DED" w14:paraId="7B17E42C"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B09FDE7"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Postali e valori bollati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95E7C7A" w14:textId="2BCAE72F">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€ 300,00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38DA5460" w14:textId="4C0E8F20">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AE3AAB0"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€ 300,00</w:t>
            </w:r>
          </w:p>
        </w:tc>
      </w:tr>
      <w:tr w:rsidRPr="009A2DED" w:rsidR="009A2DED" w:rsidTr="009A2DED" w14:paraId="05302CEA"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E995BB3"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Assicurazioni obbligatorie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C5FDBA3" w14:textId="032B0B4A">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€ 1.300,00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4479CE7C" w14:textId="659591CB">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0FF355D3"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€ 1.300,00</w:t>
            </w:r>
          </w:p>
        </w:tc>
      </w:tr>
      <w:tr w:rsidRPr="009A2DED" w:rsidR="009A2DED" w:rsidTr="009A2DED" w14:paraId="38CDD552"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2437B565"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Altre assicurazioni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0836B9DD" w14:textId="6AF03265">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€ 1.750,00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3685026A" w14:textId="36070A6A">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7BA8004"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€ 1.750,00</w:t>
            </w:r>
          </w:p>
        </w:tc>
      </w:tr>
      <w:tr w:rsidRPr="009A2DED" w:rsidR="009A2DED" w:rsidTr="009A2DED" w14:paraId="7AE2BADC"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4B7D89A6"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Elaborazioni grafiche e stampe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6529B8" w14:paraId="2A167D7F" w14:textId="6BC75FB9">
            <w:pPr>
              <w:jc w:val="center"/>
              <w:textAlignment w:val="baseline"/>
              <w:rPr>
                <w:rFonts w:ascii="Fira Sans" w:hAnsi="Fira Sans" w:eastAsia="Calibri" w:cs="Calibri"/>
                <w:sz w:val="20"/>
                <w:szCs w:val="20"/>
              </w:rPr>
            </w:pPr>
            <w:r>
              <w:rPr>
                <w:rFonts w:ascii="Fira Sans" w:hAnsi="Fira Sans" w:eastAsia="Calibri" w:cs="Calibri"/>
                <w:sz w:val="20"/>
                <w:szCs w:val="20"/>
              </w:rPr>
              <w:t>€ 540,00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6529B8" w14:paraId="3BD942F6" w14:textId="40530AE5">
            <w:pPr>
              <w:jc w:val="center"/>
              <w:textAlignment w:val="baseline"/>
              <w:rPr>
                <w:rFonts w:ascii="Fira Sans" w:hAnsi="Fira Sans" w:eastAsia="Calibri" w:cs="Calibri"/>
                <w:sz w:val="20"/>
                <w:szCs w:val="20"/>
              </w:rPr>
            </w:pPr>
            <w:r>
              <w:rPr>
                <w:rFonts w:ascii="Fira Sans" w:hAnsi="Fira Sans" w:eastAsia="Calibri" w:cs="Calibri"/>
                <w:sz w:val="20"/>
                <w:szCs w:val="20"/>
              </w:rPr>
              <w:t>€ 2.210,00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18EA9855"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€ 2.750,00</w:t>
            </w:r>
          </w:p>
        </w:tc>
      </w:tr>
      <w:tr w:rsidRPr="009A2DED" w:rsidR="009A2DED" w:rsidTr="009A2DED" w14:paraId="7BA58357"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7277CC9"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Spese di rappresentanza</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0EB1664" w14:textId="58E36DE8">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€ 1.500,00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05C6DF56" w14:textId="47274D0A">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9729406"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€ 1.500,00</w:t>
            </w:r>
          </w:p>
        </w:tc>
      </w:tr>
      <w:tr w:rsidRPr="009A2DED" w:rsidR="009A2DED" w:rsidTr="009A2DED" w14:paraId="5AA4CFC1"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17ACA6A8"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Altre spese per servizi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55822CDC" w14:textId="6126CC12">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€ 600,00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DFFC5BD" w14:textId="49C34BE1">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5851F159"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€ 600,00</w:t>
            </w:r>
          </w:p>
        </w:tc>
      </w:tr>
      <w:tr w:rsidRPr="009A2DED" w:rsidR="009A2DED" w:rsidTr="009A2DED" w14:paraId="140D8160"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7FC2F294"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2)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4E1254D" w14:textId="3A501730">
            <w:pPr>
              <w:ind w:right="45"/>
              <w:jc w:val="center"/>
              <w:textAlignment w:val="baseline"/>
              <w:rPr>
                <w:rFonts w:ascii="Fira Sans" w:hAnsi="Fira Sans" w:eastAsia="Calibri" w:cs="Calibri"/>
                <w:b/>
                <w:bCs/>
                <w:sz w:val="20"/>
                <w:szCs w:val="20"/>
              </w:rPr>
            </w:pPr>
            <w:r>
              <w:rPr>
                <w:rFonts w:ascii="Fira Sans" w:hAnsi="Fira Sans" w:eastAsia="Calibri" w:cs="Calibri"/>
                <w:b/>
                <w:bCs/>
                <w:sz w:val="20"/>
                <w:szCs w:val="20"/>
              </w:rPr>
              <w:t>€ 16.692,50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7C60FFD1" w14:textId="0586B122">
            <w:pPr>
              <w:jc w:val="center"/>
              <w:textAlignment w:val="baseline"/>
              <w:rPr>
                <w:rFonts w:ascii="Fira Sans" w:hAnsi="Fira Sans" w:eastAsia="Calibri" w:cs="Calibri"/>
                <w:b/>
                <w:bCs/>
                <w:sz w:val="20"/>
                <w:szCs w:val="20"/>
              </w:rPr>
            </w:pPr>
            <w:r>
              <w:rPr>
                <w:rFonts w:ascii="Fira Sans" w:hAnsi="Fira Sans" w:eastAsia="Calibri" w:cs="Calibri"/>
                <w:b/>
                <w:bCs/>
                <w:sz w:val="20"/>
                <w:szCs w:val="20"/>
              </w:rPr>
              <w:t>€ 8.050,00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042F714" w14:textId="77777777">
            <w:pPr>
              <w:jc w:val="center"/>
              <w:textAlignment w:val="baseline"/>
              <w:rPr>
                <w:rFonts w:ascii="Fira Sans" w:hAnsi="Fira Sans" w:cs="Calibri"/>
                <w:b/>
                <w:bCs/>
                <w:color w:val="000000"/>
                <w:sz w:val="20"/>
                <w:szCs w:val="20"/>
              </w:rPr>
            </w:pPr>
            <w:r w:rsidRPr="009A2DED">
              <w:rPr>
                <w:rFonts w:ascii="Fira Sans" w:hAnsi="Fira Sans" w:eastAsia="Calibri" w:cs="Calibri"/>
                <w:b/>
                <w:bCs/>
                <w:sz w:val="20"/>
                <w:szCs w:val="20"/>
              </w:rPr>
              <w:t>€ 24.742,50</w:t>
            </w:r>
          </w:p>
        </w:tc>
      </w:tr>
      <w:tr w:rsidRPr="009A2DED" w:rsidR="009A2DED" w:rsidTr="009A2DED" w14:paraId="71375C68"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tcPr>
          <w:p w:rsidRPr="009A2DED" w:rsidR="009A2DED" w:rsidP="006529B8" w:rsidRDefault="009A2DED" w14:paraId="652901CF" w14:textId="77777777">
            <w:pPr>
              <w:jc w:val="center"/>
              <w:textAlignment w:val="baseline"/>
              <w:rPr>
                <w:rFonts w:ascii="Fira Sans" w:hAnsi="Fira Sans" w:eastAsia="Calibri" w:cs="Calibri"/>
                <w:sz w:val="20"/>
                <w:szCs w:val="20"/>
              </w:rPr>
            </w:pPr>
          </w:p>
        </w:tc>
      </w:tr>
      <w:tr w:rsidRPr="009A2DED" w:rsidR="009A2DED" w:rsidTr="009A2DED" w14:paraId="37D1D424"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73E0E56F" w14:textId="77777777">
            <w:pPr>
              <w:jc w:val="both"/>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3) Godimento beni di terzi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15CEC3A5" w14:textId="77777777">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8344F35" w14:textId="51EA8F80">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49CF7BEB" w14:textId="2E900FF2">
            <w:pPr>
              <w:jc w:val="center"/>
              <w:textAlignment w:val="baseline"/>
              <w:rPr>
                <w:rFonts w:ascii="Fira Sans" w:hAnsi="Fira Sans" w:eastAsia="Calibri" w:cs="Calibri"/>
                <w:i/>
                <w:iCs/>
                <w:sz w:val="20"/>
                <w:szCs w:val="20"/>
              </w:rPr>
            </w:pPr>
          </w:p>
        </w:tc>
      </w:tr>
      <w:tr w:rsidRPr="009A2DED" w:rsidR="009A2DED" w:rsidTr="009A2DED" w14:paraId="5318569B"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07C446E4" w14:textId="77777777">
            <w:pPr>
              <w:pStyle w:val="TableParagraph"/>
              <w:rPr>
                <w:rFonts w:ascii="Fira Sans" w:hAnsi="Fira Sans"/>
                <w:sz w:val="20"/>
                <w:szCs w:val="20"/>
              </w:rPr>
            </w:pPr>
            <w:r w:rsidRPr="009A2DED">
              <w:rPr>
                <w:rFonts w:ascii="Fira Sans" w:hAnsi="Fira Sans"/>
                <w:sz w:val="20"/>
                <w:szCs w:val="20"/>
              </w:rPr>
              <w:t>Affitti passivi, spese condominiali, noleggio, altre spese godimento beni di terzi (costi comuni ripartiti su area oneri supporto generale)</w:t>
            </w:r>
          </w:p>
          <w:p w:rsidRPr="009A2DED" w:rsidR="009A2DED" w:rsidP="000651F9" w:rsidRDefault="009A2DED" w14:paraId="0FE05C31" w14:textId="77777777">
            <w:pPr>
              <w:textAlignment w:val="baseline"/>
              <w:rPr>
                <w:rFonts w:ascii="Fira Sans" w:hAnsi="Fira Sans" w:eastAsia="Times New Roman" w:cs="Times New Roman"/>
                <w:sz w:val="20"/>
                <w:szCs w:val="20"/>
                <w:lang w:eastAsia="it-IT"/>
              </w:rPr>
            </w:pP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2D3D8298" w14:textId="2F695136">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€ 4.781,25</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2BC7BCF0" w14:textId="2D9669BA">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8A8141D"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€ 4.781,25</w:t>
            </w:r>
          </w:p>
        </w:tc>
      </w:tr>
      <w:tr w:rsidRPr="009A2DED" w:rsidR="009A2DED" w:rsidTr="009A2DED" w14:paraId="2DD13B8D"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7BF4961"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3)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06EFC9C" w14:textId="5EDBF2B1">
            <w:pPr>
              <w:ind w:right="45"/>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€ 4.781,25</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2CDDB581" w14:textId="7E62BD83">
            <w:pPr>
              <w:jc w:val="center"/>
              <w:textAlignment w:val="baseline"/>
              <w:rPr>
                <w:rFonts w:ascii="Fira Sans" w:hAnsi="Fira Sans" w:eastAsia="Calibri" w:cs="Calibri"/>
                <w:b/>
                <w:bCs/>
                <w:sz w:val="20"/>
                <w:szCs w:val="20"/>
              </w:rPr>
            </w:pPr>
            <w:r>
              <w:rPr>
                <w:rFonts w:ascii="Fira Sans" w:hAnsi="Fira Sans" w:eastAsia="Calibri" w:cs="Calibri"/>
                <w:b/>
                <w:bCs/>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5088DE9E" w14:textId="77777777">
            <w:pPr>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€ 4.781,25</w:t>
            </w:r>
          </w:p>
        </w:tc>
      </w:tr>
      <w:tr w:rsidRPr="009A2DED" w:rsidR="009A2DED" w:rsidTr="009A2DED" w14:paraId="75831BE2"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tcPr>
          <w:p w:rsidRPr="009A2DED" w:rsidR="009A2DED" w:rsidP="006529B8" w:rsidRDefault="009A2DED" w14:paraId="4EE65621" w14:textId="77777777">
            <w:pPr>
              <w:jc w:val="center"/>
              <w:textAlignment w:val="baseline"/>
              <w:rPr>
                <w:rFonts w:ascii="Fira Sans" w:hAnsi="Fira Sans" w:eastAsia="Calibri" w:cs="Calibri"/>
                <w:sz w:val="20"/>
                <w:szCs w:val="20"/>
              </w:rPr>
            </w:pPr>
          </w:p>
        </w:tc>
      </w:tr>
      <w:tr w:rsidRPr="009A2DED" w:rsidR="009A2DED" w:rsidTr="009A2DED" w14:paraId="108D0AEE"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41D19C85" w14:textId="77777777">
            <w:pPr>
              <w:jc w:val="both"/>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4) Personale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216E780E" w14:textId="77777777">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6006D7B" w14:textId="03084410">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7974CA97" w14:textId="6F27DC32">
            <w:pPr>
              <w:jc w:val="center"/>
              <w:textAlignment w:val="baseline"/>
              <w:rPr>
                <w:rFonts w:ascii="Fira Sans" w:hAnsi="Fira Sans" w:eastAsia="Calibri" w:cs="Calibri"/>
                <w:i/>
                <w:iCs/>
                <w:sz w:val="20"/>
                <w:szCs w:val="20"/>
              </w:rPr>
            </w:pPr>
          </w:p>
        </w:tc>
      </w:tr>
      <w:tr w:rsidRPr="009A2DED" w:rsidR="009A2DED" w:rsidTr="009A2DED" w14:paraId="534A3F11"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0DE8FA8C" w14:textId="77777777">
            <w:pPr>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sz w:val="20"/>
                <w:szCs w:val="20"/>
                <w:lang w:eastAsia="it-IT"/>
              </w:rPr>
              <w:t>Retribuzioni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6529B8" w14:paraId="3DE0752C" w14:textId="6B958547">
            <w:pPr>
              <w:jc w:val="center"/>
              <w:textAlignment w:val="baseline"/>
              <w:rPr>
                <w:rFonts w:ascii="Fira Sans" w:hAnsi="Fira Sans" w:eastAsia="Calibri" w:cs="Calibri"/>
                <w:sz w:val="20"/>
                <w:szCs w:val="20"/>
              </w:rPr>
            </w:pPr>
            <w:r>
              <w:rPr>
                <w:rFonts w:ascii="Fira Sans" w:hAnsi="Fira Sans" w:eastAsia="Calibri" w:cs="Calibri"/>
                <w:sz w:val="20"/>
                <w:szCs w:val="20"/>
              </w:rPr>
              <w:t>€ 95.805,00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6529B8" w14:paraId="66FBE82E" w14:textId="2CB43417">
            <w:pPr>
              <w:jc w:val="center"/>
              <w:textAlignment w:val="baseline"/>
              <w:rPr>
                <w:rFonts w:ascii="Fira Sans" w:hAnsi="Fira Sans" w:eastAsia="Calibri" w:cs="Calibri"/>
                <w:sz w:val="20"/>
                <w:szCs w:val="20"/>
              </w:rPr>
            </w:pPr>
            <w:r>
              <w:rPr>
                <w:rFonts w:ascii="Fira Sans" w:hAnsi="Fira Sans" w:eastAsia="Calibri" w:cs="Calibri"/>
                <w:sz w:val="20"/>
                <w:szCs w:val="20"/>
              </w:rPr>
              <w:t>€ 20.160,00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69072CB0" w14:textId="7777777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€ 115.965,00</w:t>
            </w:r>
          </w:p>
        </w:tc>
      </w:tr>
      <w:tr w:rsidRPr="009A2DED" w:rsidR="009A2DED" w:rsidTr="009A2DED" w14:paraId="1E584AA3"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26254ED"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4)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160FB8F" w14:textId="101955EE">
            <w:pPr>
              <w:ind w:right="45"/>
              <w:jc w:val="center"/>
              <w:textAlignment w:val="baseline"/>
              <w:rPr>
                <w:rFonts w:ascii="Fira Sans" w:hAnsi="Fira Sans" w:eastAsia="Calibri" w:cs="Calibri"/>
                <w:b/>
                <w:bCs/>
                <w:sz w:val="20"/>
                <w:szCs w:val="20"/>
              </w:rPr>
            </w:pPr>
            <w:r w:rsidRPr="000A3CA7">
              <w:rPr>
                <w:rFonts w:ascii="Fira Sans" w:hAnsi="Fira Sans" w:eastAsia="Calibri" w:cs="Calibri"/>
                <w:b/>
                <w:bCs/>
                <w:sz w:val="20"/>
                <w:szCs w:val="20"/>
              </w:rPr>
              <w:t>€ 95.805,00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6529B8" w14:paraId="309F99A2" w14:textId="5A517092">
            <w:pPr>
              <w:ind w:right="45"/>
              <w:jc w:val="center"/>
              <w:textAlignment w:val="baseline"/>
              <w:rPr>
                <w:rFonts w:ascii="Fira Sans" w:hAnsi="Fira Sans" w:eastAsia="Calibri" w:cs="Calibri"/>
                <w:b/>
                <w:bCs/>
                <w:sz w:val="20"/>
                <w:szCs w:val="20"/>
              </w:rPr>
            </w:pPr>
            <w:r>
              <w:rPr>
                <w:rFonts w:ascii="Fira Sans" w:hAnsi="Fira Sans" w:eastAsia="Calibri" w:cs="Calibri"/>
                <w:b/>
                <w:bCs/>
                <w:sz w:val="20"/>
                <w:szCs w:val="20"/>
              </w:rPr>
              <w:t>€ 20.160,00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75D598EA" w14:textId="77777777">
            <w:pPr>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€ 115.965,00</w:t>
            </w:r>
          </w:p>
        </w:tc>
      </w:tr>
      <w:tr w:rsidRPr="009A2DED" w:rsidR="009A2DED" w:rsidTr="009A2DED" w14:paraId="33BC81F0"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hideMark/>
          </w:tcPr>
          <w:p w:rsidRPr="009A2DED" w:rsidR="009A2DED" w:rsidP="006529B8" w:rsidRDefault="009A2DED" w14:paraId="3C340BFB" w14:textId="5A18DEB1">
            <w:pPr>
              <w:jc w:val="center"/>
              <w:textAlignment w:val="baseline"/>
              <w:rPr>
                <w:rFonts w:ascii="Fira Sans" w:hAnsi="Fira Sans" w:eastAsia="Calibri" w:cs="Calibri"/>
                <w:sz w:val="20"/>
                <w:szCs w:val="20"/>
              </w:rPr>
            </w:pPr>
          </w:p>
        </w:tc>
      </w:tr>
      <w:tr w:rsidRPr="009A2DED" w:rsidR="009A2DED" w:rsidTr="009A2DED" w14:paraId="5F192EAF"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1D1A149" w14:textId="77777777">
            <w:pPr>
              <w:jc w:val="both"/>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5) Acquisti in C/Capitale </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42256A33" w14:textId="072414FB">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06809F5" w14:textId="0E458B26">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252D745" w14:textId="1CF7D97E">
            <w:pPr>
              <w:jc w:val="center"/>
              <w:textAlignment w:val="baseline"/>
              <w:rPr>
                <w:rFonts w:ascii="Fira Sans" w:hAnsi="Fira Sans" w:eastAsia="Calibri" w:cs="Calibri"/>
                <w:i/>
                <w:iCs/>
                <w:sz w:val="20"/>
                <w:szCs w:val="20"/>
              </w:rPr>
            </w:pPr>
          </w:p>
        </w:tc>
      </w:tr>
      <w:tr w:rsidRPr="009A2DED" w:rsidR="009A2DED" w:rsidTr="009A2DED" w14:paraId="2F6BAD46"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420C763" w14:textId="77777777">
            <w:pPr>
              <w:textAlignment w:val="baseline"/>
              <w:rPr>
                <w:rFonts w:ascii="Fira Sans" w:hAnsi="Fira Sans" w:eastAsia="Times New Roman" w:cs="Times New Roman"/>
                <w:sz w:val="20"/>
                <w:szCs w:val="20"/>
                <w:lang w:eastAsia="it-IT"/>
              </w:rPr>
            </w:pPr>
            <w:r w:rsidRPr="009A2DED">
              <w:rPr>
                <w:rFonts w:ascii="Fira Sans" w:hAnsi="Fira Sans"/>
                <w:sz w:val="20"/>
                <w:szCs w:val="20"/>
              </w:rPr>
              <w:t>Acquisto beni materiali e immateriali (costi comuni ripartiti su area oneri supporto generale)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588E1CAC" w14:textId="4E6A7B1F">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€ 255,00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5EEEC80D" w14:textId="2D0D4C98">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097D8533" w14:textId="4A1C6126">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€ 255,00</w:t>
            </w:r>
          </w:p>
        </w:tc>
      </w:tr>
      <w:tr w:rsidRPr="009A2DED" w:rsidR="009A2DED" w:rsidTr="009A2DED" w14:paraId="12970C9A"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0E335AA"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5)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78E8F6D" w14:textId="0AEAA931">
            <w:pPr>
              <w:ind w:right="45"/>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€ 255,00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73212C2D" w14:textId="72401C63">
            <w:pPr>
              <w:jc w:val="center"/>
              <w:textAlignment w:val="baseline"/>
              <w:rPr>
                <w:rFonts w:ascii="Fira Sans" w:hAnsi="Fira Sans" w:eastAsia="Calibri" w:cs="Calibri"/>
                <w:b/>
                <w:bCs/>
                <w:sz w:val="20"/>
                <w:szCs w:val="20"/>
              </w:rPr>
            </w:pPr>
            <w:r>
              <w:rPr>
                <w:rFonts w:ascii="Fira Sans" w:hAnsi="Fira Sans" w:eastAsia="Calibri" w:cs="Calibri"/>
                <w:b/>
                <w:bCs/>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5AA8A38C" w14:textId="77777777">
            <w:pPr>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€ 255,00</w:t>
            </w:r>
          </w:p>
        </w:tc>
      </w:tr>
      <w:tr w:rsidRPr="009A2DED" w:rsidR="009A2DED" w:rsidTr="009A2DED" w14:paraId="56E9DA1B" w14:textId="77777777">
        <w:trPr>
          <w:trHeight w:val="227"/>
        </w:trPr>
        <w:tc>
          <w:tcPr>
            <w:tcW w:w="10206" w:type="dxa"/>
            <w:gridSpan w:val="4"/>
            <w:tcBorders>
              <w:top w:val="outset" w:color="auto" w:sz="6" w:space="0"/>
              <w:left w:val="nil"/>
              <w:bottom w:val="single" w:color="000000" w:sz="6" w:space="0"/>
              <w:right w:val="single" w:color="000000" w:sz="6" w:space="0"/>
            </w:tcBorders>
            <w:shd w:val="clear" w:color="auto" w:fill="auto"/>
            <w:hideMark/>
          </w:tcPr>
          <w:p w:rsidRPr="009A2DED" w:rsidR="009A2DED" w:rsidP="006529B8" w:rsidRDefault="009A2DED" w14:paraId="47CB2226" w14:textId="36186037">
            <w:pPr>
              <w:jc w:val="center"/>
              <w:textAlignment w:val="baseline"/>
              <w:rPr>
                <w:rFonts w:ascii="Fira Sans" w:hAnsi="Fira Sans" w:eastAsia="Calibri" w:cs="Calibri"/>
                <w:sz w:val="20"/>
                <w:szCs w:val="20"/>
              </w:rPr>
            </w:pPr>
          </w:p>
        </w:tc>
      </w:tr>
      <w:tr w:rsidRPr="009A2DED" w:rsidR="009A2DED" w:rsidTr="009A2DED" w14:paraId="06323AE9"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64611087" w14:textId="77777777">
            <w:pPr>
              <w:jc w:val="both"/>
              <w:textAlignment w:val="baseline"/>
              <w:rPr>
                <w:rFonts w:ascii="Fira Sans" w:hAnsi="Fira Sans" w:eastAsia="Times New Roman" w:cs="Times New Roman"/>
                <w:i/>
                <w:iCs/>
                <w:sz w:val="20"/>
                <w:szCs w:val="20"/>
                <w:lang w:eastAsia="it-IT"/>
              </w:rPr>
            </w:pPr>
            <w:r w:rsidRPr="009A2DED">
              <w:rPr>
                <w:rFonts w:ascii="Fira Sans" w:hAnsi="Fira Sans" w:eastAsia="Times New Roman" w:cs="Times New Roman"/>
                <w:i/>
                <w:iCs/>
                <w:sz w:val="20"/>
                <w:szCs w:val="20"/>
                <w:lang w:eastAsia="it-IT"/>
              </w:rPr>
              <w:t>6) Altri oneri </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7AC3F942" w14:textId="602FF306">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4B3E6099" w14:textId="2A8B0D3D">
            <w:pPr>
              <w:jc w:val="center"/>
              <w:textAlignment w:val="baseline"/>
              <w:rPr>
                <w:rFonts w:ascii="Fira Sans" w:hAnsi="Fira Sans" w:eastAsia="Calibri" w:cs="Calibri"/>
                <w:i/>
                <w:iCs/>
                <w:sz w:val="20"/>
                <w:szCs w:val="20"/>
              </w:rPr>
            </w:pP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330C9EBB" w14:textId="3387B1C1">
            <w:pPr>
              <w:jc w:val="center"/>
              <w:textAlignment w:val="baseline"/>
              <w:rPr>
                <w:rFonts w:ascii="Fira Sans" w:hAnsi="Fira Sans" w:eastAsia="Calibri" w:cs="Calibri"/>
                <w:i/>
                <w:iCs/>
                <w:sz w:val="20"/>
                <w:szCs w:val="20"/>
              </w:rPr>
            </w:pPr>
          </w:p>
        </w:tc>
      </w:tr>
      <w:tr w:rsidRPr="009A2DED" w:rsidR="009A2DED" w:rsidTr="009A2DED" w14:paraId="35CC0FE0"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500AC15A"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Compensi revisori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6529B8" w14:paraId="47A88930" w14:textId="0189887B">
            <w:pPr>
              <w:jc w:val="center"/>
              <w:textAlignment w:val="baseline"/>
              <w:rPr>
                <w:rFonts w:ascii="Fira Sans" w:hAnsi="Fira Sans" w:eastAsia="Calibri" w:cs="Calibri"/>
                <w:sz w:val="20"/>
                <w:szCs w:val="20"/>
              </w:rPr>
            </w:pPr>
            <w:r>
              <w:rPr>
                <w:rFonts w:ascii="Fira Sans" w:hAnsi="Fira Sans" w:eastAsia="Calibri" w:cs="Calibri"/>
                <w:sz w:val="20"/>
                <w:szCs w:val="20"/>
              </w:rPr>
              <w:t>€ 1.360,00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6529B8" w:rsidP="006529B8" w:rsidRDefault="006529B8" w14:paraId="27A3DB11" w14:textId="5AA3B23C">
            <w:pPr>
              <w:jc w:val="center"/>
              <w:textAlignment w:val="baseline"/>
              <w:rPr>
                <w:rFonts w:ascii="Fira Sans" w:hAnsi="Fira Sans" w:eastAsia="Calibri" w:cs="Calibri"/>
                <w:sz w:val="20"/>
                <w:szCs w:val="20"/>
              </w:rPr>
            </w:pPr>
            <w:r>
              <w:rPr>
                <w:rFonts w:ascii="Fira Sans" w:hAnsi="Fira Sans" w:eastAsia="Calibri" w:cs="Calibri"/>
                <w:sz w:val="20"/>
                <w:szCs w:val="20"/>
              </w:rPr>
              <w:t>€ 3.640,00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5417F2D7" w14:textId="5F3D4787">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€ 5.000,00</w:t>
            </w:r>
          </w:p>
        </w:tc>
      </w:tr>
      <w:tr w:rsidRPr="009A2DED" w:rsidR="009A2DED" w:rsidTr="009A2DED" w14:paraId="5140BAEB"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7089E22F" w14:textId="624F5E59">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 xml:space="preserve">Contributo istituzionale </w:t>
            </w:r>
            <w:r w:rsidR="006529B8">
              <w:rPr>
                <w:rFonts w:ascii="Fira Sans" w:hAnsi="Fira Sans" w:cs="Calibri"/>
                <w:bCs/>
                <w:color w:val="000000"/>
                <w:sz w:val="20"/>
                <w:szCs w:val="20"/>
              </w:rPr>
              <w:t>CSVnet e CSVnet Lombardia</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4B70ECC" w14:textId="4C7A93FE">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€ 29.330,24</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2DBF8D57" w14:textId="208DF282">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89E055E" w14:textId="5CC9B1BD">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€ 29.330,24</w:t>
            </w:r>
          </w:p>
        </w:tc>
      </w:tr>
      <w:tr w:rsidRPr="009A2DED" w:rsidR="009A2DED" w:rsidTr="009A2DED" w14:paraId="24A61FAE"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3B4FA60F"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Irap</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79A25B5F" w14:textId="0FB4967B">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€ 11.600,00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6498481E" w14:textId="009D387A">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4113836F" w14:textId="40B47E72">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€ 11.600,00</w:t>
            </w:r>
          </w:p>
        </w:tc>
      </w:tr>
      <w:tr w:rsidRPr="009A2DED" w:rsidR="009A2DED" w:rsidTr="009A2DED" w14:paraId="2C703044"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141A0E56"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Rimborsi consiglieri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46A4AE97" w14:textId="4141612A">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€ 1.000,00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6CABD49" w14:textId="2A8C4C3B">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1ACC589D" w14:textId="6763ACA2">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€ 1.000,00</w:t>
            </w:r>
          </w:p>
        </w:tc>
      </w:tr>
      <w:tr w:rsidRPr="009A2DED" w:rsidR="009A2DED" w:rsidTr="009A2DED" w14:paraId="02611518"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66F86124"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Tasse e servizi locali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61B38402" w14:textId="06C82DED">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€ 500,00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3EDC2A13" w14:textId="635537D8">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1F470394" w14:textId="75E2BF28">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€ 500,00</w:t>
            </w:r>
          </w:p>
        </w:tc>
      </w:tr>
      <w:tr w:rsidRPr="009A2DED" w:rsidR="009A2DED" w:rsidTr="009A2DED" w14:paraId="5FCEE9D1"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6172E267"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Quota adesione altri enti</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0F647B77" w14:textId="29C2025B">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€ 50,00</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1CE139E2" w14:textId="574C3897">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077648AE" w14:textId="16CC487C">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€ 50,00</w:t>
            </w:r>
          </w:p>
        </w:tc>
      </w:tr>
      <w:tr w:rsidRPr="009A2DED" w:rsidR="009A2DED" w:rsidTr="009A2DED" w14:paraId="10E13107"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tcPr>
          <w:p w:rsidRPr="009A2DED" w:rsidR="009A2DED" w:rsidP="000651F9" w:rsidRDefault="009A2DED" w14:paraId="1FECD005" w14:textId="77777777">
            <w:pPr>
              <w:textAlignment w:val="baseline"/>
              <w:rPr>
                <w:rFonts w:ascii="Fira Sans" w:hAnsi="Fira Sans" w:eastAsia="Times New Roman" w:cs="Times New Roman"/>
                <w:sz w:val="20"/>
                <w:szCs w:val="20"/>
                <w:lang w:eastAsia="it-IT"/>
              </w:rPr>
            </w:pPr>
            <w:r w:rsidRPr="009A2DED">
              <w:rPr>
                <w:rFonts w:ascii="Fira Sans" w:hAnsi="Fira Sans" w:cs="Calibri"/>
                <w:bCs/>
                <w:color w:val="000000"/>
                <w:sz w:val="20"/>
                <w:szCs w:val="20"/>
              </w:rPr>
              <w:t>Altre imposte e tasse</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5AF5022B" w14:textId="0ACAF29C">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€ 312,76</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046107DD" w14:textId="2223D638">
            <w:pPr>
              <w:jc w:val="center"/>
              <w:textAlignment w:val="baseline"/>
              <w:rPr>
                <w:rFonts w:ascii="Fira Sans" w:hAnsi="Fira Sans" w:eastAsia="Calibri" w:cs="Calibri"/>
                <w:sz w:val="20"/>
                <w:szCs w:val="20"/>
              </w:rPr>
            </w:pPr>
            <w:r>
              <w:rPr>
                <w:rFonts w:ascii="Fira Sans" w:hAnsi="Fira Sans" w:eastAsia="Calibri" w:cs="Calibri"/>
                <w:sz w:val="20"/>
                <w:szCs w:val="20"/>
              </w:rPr>
              <w:t>-</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9A2DED" w14:paraId="19774D67" w14:textId="360586B4">
            <w:pPr>
              <w:jc w:val="center"/>
              <w:textAlignment w:val="baseline"/>
              <w:rPr>
                <w:rFonts w:ascii="Fira Sans" w:hAnsi="Fira Sans" w:eastAsia="Calibri" w:cs="Calibri"/>
                <w:sz w:val="20"/>
                <w:szCs w:val="20"/>
              </w:rPr>
            </w:pPr>
            <w:r w:rsidRPr="009A2DED">
              <w:rPr>
                <w:rFonts w:ascii="Fira Sans" w:hAnsi="Fira Sans" w:eastAsia="Calibri" w:cs="Calibri"/>
                <w:sz w:val="20"/>
                <w:szCs w:val="20"/>
              </w:rPr>
              <w:t>€ 312,76</w:t>
            </w:r>
          </w:p>
        </w:tc>
      </w:tr>
      <w:tr w:rsidRPr="009A2DED" w:rsidR="009A2DED" w:rsidTr="009A2DED" w14:paraId="298AA7A0"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0651F9" w:rsidRDefault="009A2DED" w14:paraId="2A228D65" w14:textId="77777777">
            <w:pPr>
              <w:ind w:right="45"/>
              <w:jc w:val="both"/>
              <w:textAlignment w:val="baseline"/>
              <w:rPr>
                <w:rFonts w:ascii="Fira Sans" w:hAnsi="Fira Sans" w:eastAsia="Times New Roman" w:cs="Times New Roman"/>
                <w:b/>
                <w:bCs/>
                <w:sz w:val="20"/>
                <w:szCs w:val="20"/>
                <w:lang w:eastAsia="it-IT"/>
              </w:rPr>
            </w:pPr>
            <w:r w:rsidRPr="009A2DED">
              <w:rPr>
                <w:rFonts w:ascii="Fira Sans" w:hAnsi="Fira Sans" w:eastAsia="Times New Roman" w:cs="Times New Roman"/>
                <w:b/>
                <w:bCs/>
                <w:sz w:val="20"/>
                <w:szCs w:val="20"/>
                <w:lang w:eastAsia="it-IT"/>
              </w:rPr>
              <w:t>Totale 6) </w:t>
            </w:r>
          </w:p>
        </w:tc>
        <w:tc>
          <w:tcPr>
            <w:tcW w:w="1559" w:type="dxa"/>
            <w:tcBorders>
              <w:top w:val="outset" w:color="auto" w:sz="6" w:space="0"/>
              <w:left w:val="outset" w:color="auto" w:sz="6" w:space="0"/>
              <w:bottom w:val="single" w:color="000000" w:sz="6" w:space="0"/>
              <w:right w:val="single" w:color="000000" w:sz="6" w:space="0"/>
            </w:tcBorders>
            <w:shd w:val="clear" w:color="auto" w:fill="auto"/>
          </w:tcPr>
          <w:p w:rsidRPr="009A2DED" w:rsidR="009A2DED" w:rsidP="006529B8" w:rsidRDefault="000A3CA7" w14:paraId="0A9729D8" w14:textId="63B2C3E2">
            <w:pPr>
              <w:ind w:right="45"/>
              <w:jc w:val="center"/>
              <w:textAlignment w:val="baseline"/>
              <w:rPr>
                <w:rFonts w:ascii="Fira Sans" w:hAnsi="Fira Sans" w:eastAsia="Calibri" w:cs="Calibri"/>
                <w:b/>
                <w:bCs/>
                <w:sz w:val="20"/>
                <w:szCs w:val="20"/>
              </w:rPr>
            </w:pPr>
            <w:r>
              <w:rPr>
                <w:rFonts w:ascii="Fira Sans" w:hAnsi="Fira Sans" w:eastAsia="Calibri" w:cs="Calibri"/>
                <w:b/>
                <w:bCs/>
                <w:sz w:val="20"/>
                <w:szCs w:val="20"/>
              </w:rPr>
              <w:t>€ 44.153,00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0A3CA7" w14:paraId="642D0840" w14:textId="379BB68C">
            <w:pPr>
              <w:jc w:val="center"/>
              <w:textAlignment w:val="baseline"/>
              <w:rPr>
                <w:rFonts w:ascii="Fira Sans" w:hAnsi="Fira Sans" w:eastAsia="Calibri" w:cs="Calibri"/>
                <w:b/>
                <w:bCs/>
                <w:sz w:val="20"/>
                <w:szCs w:val="20"/>
              </w:rPr>
            </w:pPr>
            <w:r>
              <w:rPr>
                <w:rFonts w:ascii="Fira Sans" w:hAnsi="Fira Sans" w:eastAsia="Calibri" w:cs="Calibri"/>
                <w:b/>
                <w:bCs/>
                <w:sz w:val="20"/>
                <w:szCs w:val="20"/>
              </w:rPr>
              <w:t>€ 3.640,00</w:t>
            </w:r>
          </w:p>
        </w:tc>
        <w:tc>
          <w:tcPr>
            <w:tcW w:w="1559" w:type="dxa"/>
            <w:tcBorders>
              <w:top w:val="outset" w:color="auto" w:sz="6" w:space="0"/>
              <w:left w:val="outset" w:color="auto" w:sz="6" w:space="0"/>
              <w:bottom w:val="single" w:color="000000" w:sz="6" w:space="0"/>
              <w:right w:val="single" w:color="000000" w:sz="6" w:space="0"/>
            </w:tcBorders>
            <w:shd w:val="clear" w:color="auto" w:fill="auto"/>
            <w:hideMark/>
          </w:tcPr>
          <w:p w:rsidRPr="009A2DED" w:rsidR="009A2DED" w:rsidP="006529B8" w:rsidRDefault="009A2DED" w14:paraId="2EA275B7" w14:textId="77777777">
            <w:pPr>
              <w:jc w:val="center"/>
              <w:textAlignment w:val="baseline"/>
              <w:rPr>
                <w:rFonts w:ascii="Fira Sans" w:hAnsi="Fira Sans" w:eastAsia="Calibri" w:cs="Calibri"/>
                <w:b/>
                <w:bCs/>
                <w:sz w:val="20"/>
                <w:szCs w:val="20"/>
              </w:rPr>
            </w:pPr>
            <w:r w:rsidRPr="009A2DED">
              <w:rPr>
                <w:rFonts w:ascii="Fira Sans" w:hAnsi="Fira Sans" w:eastAsia="Calibri" w:cs="Calibri"/>
                <w:b/>
                <w:bCs/>
                <w:sz w:val="20"/>
                <w:szCs w:val="20"/>
              </w:rPr>
              <w:t>€ 47.793,00</w:t>
            </w:r>
          </w:p>
        </w:tc>
      </w:tr>
      <w:tr w:rsidRPr="009A2DED" w:rsidR="009A2DED" w:rsidTr="009A2DED" w14:paraId="02C79E83" w14:textId="77777777">
        <w:trPr>
          <w:trHeight w:val="227"/>
        </w:trPr>
        <w:tc>
          <w:tcPr>
            <w:tcW w:w="10206" w:type="dxa"/>
            <w:gridSpan w:val="4"/>
            <w:tcBorders>
              <w:top w:val="outset" w:color="auto" w:sz="6" w:space="0"/>
              <w:left w:val="nil"/>
              <w:bottom w:val="outset" w:color="auto" w:sz="6" w:space="0"/>
              <w:right w:val="single" w:color="000000" w:sz="6" w:space="0"/>
            </w:tcBorders>
            <w:shd w:val="clear" w:color="auto" w:fill="auto"/>
            <w:hideMark/>
          </w:tcPr>
          <w:p w:rsidRPr="009A2DED" w:rsidR="009A2DED" w:rsidP="006529B8" w:rsidRDefault="009A2DED" w14:paraId="474D7D2A" w14:textId="579143B8">
            <w:pPr>
              <w:jc w:val="center"/>
              <w:textAlignment w:val="baseline"/>
              <w:rPr>
                <w:rFonts w:ascii="Fira Sans" w:hAnsi="Fira Sans" w:eastAsia="Times New Roman" w:cs="Times New Roman"/>
                <w:sz w:val="20"/>
                <w:szCs w:val="20"/>
                <w:lang w:eastAsia="it-IT"/>
              </w:rPr>
            </w:pPr>
          </w:p>
        </w:tc>
      </w:tr>
      <w:tr w:rsidRPr="009A2DED" w:rsidR="009A2DED" w:rsidTr="009A2DED" w14:paraId="185F1719" w14:textId="77777777">
        <w:trPr>
          <w:trHeight w:val="227"/>
        </w:trPr>
        <w:tc>
          <w:tcPr>
            <w:tcW w:w="5529" w:type="dxa"/>
            <w:tcBorders>
              <w:top w:val="outset" w:color="auto" w:sz="6" w:space="0"/>
              <w:left w:val="single" w:color="000000" w:sz="6" w:space="0"/>
              <w:bottom w:val="single" w:color="000000" w:sz="6" w:space="0"/>
              <w:right w:val="single" w:color="000000" w:sz="6" w:space="0"/>
            </w:tcBorders>
            <w:shd w:val="clear" w:color="auto" w:fill="F2EADD" w:themeFill="accent6" w:themeFillTint="33"/>
            <w:hideMark/>
          </w:tcPr>
          <w:p w:rsidRPr="009A2DED" w:rsidR="009A2DED" w:rsidP="000651F9" w:rsidRDefault="009A2DED" w14:paraId="3F18AA6F" w14:textId="14BEBCA5">
            <w:pPr>
              <w:jc w:val="both"/>
              <w:textAlignment w:val="baseline"/>
              <w:rPr>
                <w:rFonts w:ascii="Fira Sans" w:hAnsi="Fira Sans" w:eastAsia="Times New Roman" w:cs="Times New Roman"/>
                <w:sz w:val="20"/>
                <w:szCs w:val="20"/>
                <w:lang w:eastAsia="it-IT"/>
              </w:rPr>
            </w:pPr>
            <w:r>
              <w:rPr>
                <w:rFonts w:ascii="Fira Sans" w:hAnsi="Fira Sans" w:eastAsia="Times New Roman" w:cs="Times New Roman"/>
                <w:b/>
                <w:bCs/>
                <w:sz w:val="20"/>
                <w:szCs w:val="20"/>
                <w:lang w:eastAsia="it-IT"/>
              </w:rPr>
              <w:t>Totale oneri Attività di supporto generale</w:t>
            </w:r>
            <w:r w:rsidRPr="009A2DED">
              <w:rPr>
                <w:rFonts w:ascii="Fira Sans" w:hAnsi="Fira Sans" w:eastAsia="Times New Roman" w:cs="Times New Roman"/>
                <w:sz w:val="20"/>
                <w:szCs w:val="20"/>
                <w:lang w:eastAsia="it-IT"/>
              </w:rPr>
              <w:t> </w:t>
            </w:r>
          </w:p>
        </w:tc>
        <w:tc>
          <w:tcPr>
            <w:tcW w:w="1559" w:type="dxa"/>
            <w:tcBorders>
              <w:top w:val="outset" w:color="auto" w:sz="6" w:space="0"/>
              <w:left w:val="outset" w:color="auto" w:sz="6" w:space="0"/>
              <w:bottom w:val="single" w:color="000000" w:sz="6" w:space="0"/>
              <w:right w:val="single" w:color="000000" w:sz="6" w:space="0"/>
            </w:tcBorders>
            <w:shd w:val="clear" w:color="auto" w:fill="F2EADD" w:themeFill="accent6" w:themeFillTint="33"/>
            <w:hideMark/>
          </w:tcPr>
          <w:p w:rsidRPr="009A2DED" w:rsidR="009A2DED" w:rsidP="006529B8" w:rsidRDefault="009A2DED" w14:paraId="304F2990" w14:textId="77777777">
            <w:pPr>
              <w:jc w:val="center"/>
              <w:textAlignment w:val="baseline"/>
              <w:rPr>
                <w:rFonts w:ascii="Fira Sans" w:hAnsi="Fira Sans" w:eastAsia="Times New Roman" w:cs="Times New Roman"/>
                <w:sz w:val="20"/>
                <w:szCs w:val="20"/>
                <w:lang w:eastAsia="it-IT"/>
              </w:rPr>
            </w:pPr>
            <w:r w:rsidRPr="009A2DED">
              <w:rPr>
                <w:rFonts w:ascii="Fira Sans" w:hAnsi="Fira Sans" w:eastAsia="Times New Roman" w:cs="Times New Roman"/>
                <w:b/>
                <w:bCs/>
                <w:sz w:val="20"/>
                <w:szCs w:val="20"/>
                <w:lang w:eastAsia="it-IT"/>
              </w:rPr>
              <w:t>€ 162.005,50</w:t>
            </w:r>
          </w:p>
        </w:tc>
        <w:tc>
          <w:tcPr>
            <w:tcW w:w="1559" w:type="dxa"/>
            <w:tcBorders>
              <w:top w:val="outset" w:color="auto" w:sz="6" w:space="0"/>
              <w:left w:val="outset" w:color="auto" w:sz="6" w:space="0"/>
              <w:bottom w:val="single" w:color="000000" w:sz="6" w:space="0"/>
              <w:right w:val="single" w:color="000000" w:sz="6" w:space="0"/>
            </w:tcBorders>
            <w:shd w:val="clear" w:color="auto" w:fill="F2EADD" w:themeFill="accent6" w:themeFillTint="33"/>
            <w:hideMark/>
          </w:tcPr>
          <w:p w:rsidRPr="009A2DED" w:rsidR="009A2DED" w:rsidP="006529B8" w:rsidRDefault="009A2DED" w14:paraId="67FA3D7F" w14:textId="77777777">
            <w:pPr>
              <w:jc w:val="center"/>
              <w:textAlignment w:val="baseline"/>
              <w:rPr>
                <w:rFonts w:ascii="Fira Sans" w:hAnsi="Fira Sans" w:eastAsia="Times New Roman" w:cs="Times New Roman"/>
                <w:b/>
                <w:sz w:val="20"/>
                <w:szCs w:val="20"/>
                <w:lang w:eastAsia="it-IT"/>
              </w:rPr>
            </w:pPr>
            <w:r w:rsidRPr="009A2DED">
              <w:rPr>
                <w:rFonts w:ascii="Fira Sans" w:hAnsi="Fira Sans" w:eastAsia="Times New Roman" w:cs="Times New Roman"/>
                <w:b/>
                <w:sz w:val="20"/>
                <w:szCs w:val="20"/>
                <w:lang w:eastAsia="it-IT"/>
              </w:rPr>
              <w:t>€ 31.850,00</w:t>
            </w:r>
          </w:p>
        </w:tc>
        <w:tc>
          <w:tcPr>
            <w:tcW w:w="1559" w:type="dxa"/>
            <w:tcBorders>
              <w:top w:val="outset" w:color="auto" w:sz="6" w:space="0"/>
              <w:left w:val="outset" w:color="auto" w:sz="6" w:space="0"/>
              <w:bottom w:val="single" w:color="000000" w:sz="6" w:space="0"/>
              <w:right w:val="single" w:color="000000" w:sz="6" w:space="0"/>
            </w:tcBorders>
            <w:shd w:val="clear" w:color="auto" w:fill="F2EADD" w:themeFill="accent6" w:themeFillTint="33"/>
            <w:hideMark/>
          </w:tcPr>
          <w:p w:rsidRPr="009A2DED" w:rsidR="009A2DED" w:rsidP="006529B8" w:rsidRDefault="009A2DED" w14:paraId="06161638" w14:textId="77777777">
            <w:pPr>
              <w:jc w:val="center"/>
              <w:textAlignment w:val="baseline"/>
              <w:rPr>
                <w:rFonts w:ascii="Fira Sans" w:hAnsi="Fira Sans" w:eastAsia="Times New Roman" w:cs="Times New Roman"/>
                <w:b/>
                <w:sz w:val="20"/>
                <w:szCs w:val="20"/>
                <w:lang w:eastAsia="it-IT"/>
              </w:rPr>
            </w:pPr>
            <w:r w:rsidRPr="009A2DED">
              <w:rPr>
                <w:rFonts w:ascii="Fira Sans" w:hAnsi="Fira Sans" w:eastAsia="Times New Roman" w:cs="Times New Roman"/>
                <w:b/>
                <w:sz w:val="20"/>
                <w:szCs w:val="20"/>
                <w:lang w:eastAsia="it-IT"/>
              </w:rPr>
              <w:t>€ 193.855,50</w:t>
            </w:r>
          </w:p>
        </w:tc>
      </w:tr>
      <w:tr w:rsidRPr="009A2DED" w:rsidR="009A2DED" w:rsidTr="009A2DED" w14:paraId="38834153" w14:textId="77777777">
        <w:trPr>
          <w:trHeight w:val="750"/>
        </w:trPr>
        <w:tc>
          <w:tcPr>
            <w:tcW w:w="10206" w:type="dxa"/>
            <w:gridSpan w:val="4"/>
            <w:tcBorders>
              <w:top w:val="outset" w:color="auto" w:sz="6" w:space="0"/>
              <w:left w:val="single" w:color="000000" w:sz="6" w:space="0"/>
              <w:bottom w:val="single" w:color="000000" w:sz="6" w:space="0"/>
              <w:right w:val="single" w:color="000000" w:sz="6" w:space="0"/>
            </w:tcBorders>
            <w:shd w:val="clear" w:color="auto" w:fill="auto"/>
            <w:hideMark/>
          </w:tcPr>
          <w:p w:rsidRPr="009A2DED" w:rsidR="009A2DED" w:rsidP="006529B8" w:rsidRDefault="009A2DED" w14:paraId="1305C8C4" w14:textId="77777777">
            <w:pPr>
              <w:pStyle w:val="TableParagraph"/>
              <w:ind w:left="103" w:right="133"/>
              <w:jc w:val="both"/>
              <w:rPr>
                <w:rFonts w:ascii="Fira Sans" w:hAnsi="Fira Sans" w:cstheme="majorBidi"/>
                <w:iCs/>
                <w:sz w:val="20"/>
                <w:szCs w:val="20"/>
              </w:rPr>
            </w:pPr>
            <w:r w:rsidRPr="009A2DED">
              <w:rPr>
                <w:rFonts w:ascii="Fira Sans" w:hAnsi="Fira Sans" w:cstheme="majorBidi"/>
                <w:spacing w:val="-3"/>
                <w:sz w:val="20"/>
                <w:szCs w:val="20"/>
              </w:rPr>
              <w:t xml:space="preserve">Modalità </w:t>
            </w:r>
            <w:r w:rsidRPr="009A2DED">
              <w:rPr>
                <w:rFonts w:ascii="Fira Sans" w:hAnsi="Fira Sans" w:cstheme="majorBidi"/>
                <w:sz w:val="20"/>
                <w:szCs w:val="20"/>
              </w:rPr>
              <w:t xml:space="preserve">di stima </w:t>
            </w:r>
            <w:r w:rsidRPr="009A2DED">
              <w:rPr>
                <w:rFonts w:ascii="Fira Sans" w:hAnsi="Fira Sans" w:cstheme="majorBidi"/>
                <w:spacing w:val="-3"/>
                <w:sz w:val="20"/>
                <w:szCs w:val="20"/>
              </w:rPr>
              <w:t xml:space="preserve">degli oneri: </w:t>
            </w:r>
            <w:r w:rsidRPr="009A2DED">
              <w:rPr>
                <w:rFonts w:ascii="Fira Sans" w:hAnsi="Fira Sans" w:cstheme="majorBidi"/>
                <w:iCs/>
                <w:sz w:val="20"/>
                <w:szCs w:val="20"/>
              </w:rPr>
              <w:t xml:space="preserve">gli </w:t>
            </w:r>
            <w:r w:rsidRPr="009A2DED">
              <w:rPr>
                <w:rFonts w:ascii="Fira Sans" w:hAnsi="Fira Sans" w:cstheme="majorBidi"/>
                <w:iCs/>
                <w:spacing w:val="-4"/>
                <w:sz w:val="20"/>
                <w:szCs w:val="20"/>
              </w:rPr>
              <w:t xml:space="preserve">oneri </w:t>
            </w:r>
            <w:r w:rsidRPr="009A2DED">
              <w:rPr>
                <w:rFonts w:ascii="Fira Sans" w:hAnsi="Fira Sans" w:cstheme="majorBidi"/>
                <w:iCs/>
                <w:sz w:val="20"/>
                <w:szCs w:val="20"/>
              </w:rPr>
              <w:t xml:space="preserve">relativi </w:t>
            </w:r>
            <w:r w:rsidRPr="009A2DED">
              <w:rPr>
                <w:rFonts w:ascii="Fira Sans" w:hAnsi="Fira Sans" w:cstheme="majorBidi"/>
                <w:iCs/>
                <w:spacing w:val="-5"/>
                <w:sz w:val="20"/>
                <w:szCs w:val="20"/>
              </w:rPr>
              <w:t xml:space="preserve">al </w:t>
            </w:r>
            <w:r w:rsidRPr="009A2DED">
              <w:rPr>
                <w:rFonts w:ascii="Fira Sans" w:hAnsi="Fira Sans" w:cstheme="majorBidi"/>
                <w:iCs/>
                <w:spacing w:val="-3"/>
                <w:sz w:val="20"/>
                <w:szCs w:val="20"/>
              </w:rPr>
              <w:t xml:space="preserve">personale </w:t>
            </w:r>
            <w:r w:rsidRPr="009A2DED">
              <w:rPr>
                <w:rFonts w:ascii="Fira Sans" w:hAnsi="Fira Sans" w:cstheme="majorBidi"/>
                <w:iCs/>
                <w:sz w:val="20"/>
                <w:szCs w:val="20"/>
              </w:rPr>
              <w:t xml:space="preserve">dipendente del CSV vengono ripartiti sulle diverse aree di attività, in </w:t>
            </w:r>
            <w:r w:rsidRPr="009A2DED">
              <w:rPr>
                <w:rFonts w:ascii="Fira Sans" w:hAnsi="Fira Sans" w:cstheme="majorBidi"/>
                <w:iCs/>
                <w:spacing w:val="-3"/>
                <w:sz w:val="20"/>
                <w:szCs w:val="20"/>
              </w:rPr>
              <w:t xml:space="preserve">proporzione </w:t>
            </w:r>
            <w:r w:rsidRPr="009A2DED">
              <w:rPr>
                <w:rFonts w:ascii="Fira Sans" w:hAnsi="Fira Sans" w:cstheme="majorBidi"/>
                <w:iCs/>
                <w:sz w:val="20"/>
                <w:szCs w:val="20"/>
              </w:rPr>
              <w:t xml:space="preserve">ad una stima </w:t>
            </w:r>
            <w:r w:rsidRPr="009A2DED">
              <w:rPr>
                <w:rFonts w:ascii="Fira Sans" w:hAnsi="Fira Sans" w:cstheme="majorBidi"/>
                <w:iCs/>
                <w:spacing w:val="-3"/>
                <w:sz w:val="20"/>
                <w:szCs w:val="20"/>
              </w:rPr>
              <w:t xml:space="preserve">delle </w:t>
            </w:r>
            <w:r w:rsidRPr="009A2DED">
              <w:rPr>
                <w:rFonts w:ascii="Fira Sans" w:hAnsi="Fira Sans" w:cstheme="majorBidi"/>
                <w:iCs/>
                <w:spacing w:val="-4"/>
                <w:sz w:val="20"/>
                <w:szCs w:val="20"/>
              </w:rPr>
              <w:t xml:space="preserve">ore </w:t>
            </w:r>
            <w:r w:rsidRPr="009A2DED">
              <w:rPr>
                <w:rFonts w:ascii="Fira Sans" w:hAnsi="Fira Sans" w:cstheme="majorBidi"/>
                <w:iCs/>
                <w:spacing w:val="-3"/>
                <w:sz w:val="20"/>
                <w:szCs w:val="20"/>
              </w:rPr>
              <w:t xml:space="preserve">svolte </w:t>
            </w:r>
            <w:r w:rsidRPr="009A2DED">
              <w:rPr>
                <w:rFonts w:ascii="Fira Sans" w:hAnsi="Fira Sans" w:cstheme="majorBidi"/>
                <w:iCs/>
                <w:sz w:val="20"/>
                <w:szCs w:val="20"/>
              </w:rPr>
              <w:t>per ciascuna area.</w:t>
            </w:r>
          </w:p>
          <w:p w:rsidRPr="009A2DED" w:rsidR="009A2DED" w:rsidP="006529B8" w:rsidRDefault="009A2DED" w14:paraId="5FF3C0E5" w14:textId="7ADFDA3C">
            <w:pPr>
              <w:pStyle w:val="TableParagraph"/>
              <w:ind w:left="103" w:right="133"/>
              <w:jc w:val="both"/>
              <w:rPr>
                <w:rFonts w:ascii="Fira Sans" w:hAnsi="Fira Sans" w:cstheme="majorBidi"/>
                <w:spacing w:val="-3"/>
                <w:sz w:val="20"/>
                <w:szCs w:val="20"/>
              </w:rPr>
            </w:pPr>
            <w:r w:rsidRPr="009A2DED">
              <w:rPr>
                <w:rFonts w:ascii="Fira Sans" w:hAnsi="Fira Sans" w:cstheme="majorBidi"/>
                <w:spacing w:val="-3"/>
                <w:sz w:val="20"/>
                <w:szCs w:val="20"/>
              </w:rPr>
              <w:t>Si definiscono “Componenti economici comuni a più aree gestionali” quegli oneri che, al momento della loro manifestazione, si presentano unitariamente nella loro natura ed entità, ma che “partecipano” a più aree gestionali.</w:t>
            </w:r>
          </w:p>
          <w:p w:rsidRPr="009A2DED" w:rsidR="009A2DED" w:rsidP="006529B8" w:rsidRDefault="009A2DED" w14:paraId="253C0C27" w14:textId="78C41B51">
            <w:pPr>
              <w:pStyle w:val="TableParagraph"/>
              <w:ind w:left="103" w:right="133"/>
              <w:jc w:val="both"/>
              <w:rPr>
                <w:rFonts w:ascii="Fira Sans" w:hAnsi="Fira Sans" w:cstheme="majorBidi"/>
                <w:spacing w:val="-3"/>
                <w:sz w:val="20"/>
                <w:szCs w:val="20"/>
              </w:rPr>
            </w:pPr>
            <w:r w:rsidRPr="009A2DED">
              <w:rPr>
                <w:rFonts w:ascii="Fira Sans" w:hAnsi="Fira Sans" w:cstheme="majorBidi"/>
                <w:spacing w:val="-3"/>
                <w:sz w:val="20"/>
                <w:szCs w:val="20"/>
              </w:rPr>
              <w:t>In dettaglio vengono considerati “costi comuni” le seguenti voci: cancelleria e stampati; materiali di consumo; utenze; manutenzioni; canoni; spese di pulizia; godimento beni di terzi; ammortamenti beni materiali; ammortamenti beni immateriali.</w:t>
            </w:r>
          </w:p>
          <w:p w:rsidRPr="009A2DED" w:rsidR="009A2DED" w:rsidP="006529B8" w:rsidRDefault="009A2DED" w14:paraId="0BAAEA6B" w14:textId="1658E572">
            <w:pPr>
              <w:pStyle w:val="TableParagraph"/>
              <w:ind w:left="103" w:right="133"/>
              <w:jc w:val="both"/>
              <w:rPr>
                <w:rFonts w:ascii="Fira Sans" w:hAnsi="Fira Sans" w:cstheme="majorBidi"/>
                <w:spacing w:val="-3"/>
                <w:sz w:val="20"/>
                <w:szCs w:val="20"/>
              </w:rPr>
            </w:pPr>
            <w:r w:rsidRPr="009A2DED">
              <w:rPr>
                <w:rFonts w:ascii="Fira Sans" w:hAnsi="Fira Sans" w:cstheme="majorBidi"/>
                <w:spacing w:val="-3"/>
                <w:sz w:val="20"/>
                <w:szCs w:val="20"/>
              </w:rPr>
              <w:t>I costi comuni sono imputati alle funzioni (come previste dal CTS, art. 63, c. 2) in proporzione alle ore di lavoro del personale dipendente ad esse assegnato.</w:t>
            </w:r>
          </w:p>
          <w:p w:rsidR="009A2DED" w:rsidP="006529B8" w:rsidRDefault="009A2DED" w14:paraId="36EFD1D4" w14:textId="30673634">
            <w:pPr>
              <w:pStyle w:val="TableParagraph"/>
              <w:ind w:left="103" w:right="133"/>
              <w:jc w:val="both"/>
              <w:rPr>
                <w:rFonts w:ascii="Fira Sans" w:hAnsi="Fira Sans" w:cstheme="majorBidi"/>
                <w:spacing w:val="-3"/>
                <w:sz w:val="20"/>
                <w:szCs w:val="20"/>
              </w:rPr>
            </w:pPr>
            <w:r w:rsidRPr="009A2DED">
              <w:rPr>
                <w:rFonts w:ascii="Fira Sans" w:hAnsi="Fira Sans" w:cstheme="majorBidi"/>
                <w:spacing w:val="-3"/>
                <w:sz w:val="20"/>
                <w:szCs w:val="20"/>
              </w:rPr>
              <w:lastRenderedPageBreak/>
              <w:t>Essi sono esposti all’interno dell’area organizzativa nella quale i costi della funzione considerata sono prevalenti.</w:t>
            </w:r>
          </w:p>
          <w:p w:rsidRPr="009A2DED" w:rsidR="006529B8" w:rsidP="006529B8" w:rsidRDefault="006529B8" w14:paraId="02972F54" w14:textId="77777777">
            <w:pPr>
              <w:pStyle w:val="TableParagraph"/>
              <w:ind w:left="103" w:right="133"/>
              <w:jc w:val="both"/>
              <w:rPr>
                <w:rFonts w:ascii="Fira Sans" w:hAnsi="Fira Sans" w:cstheme="majorBidi"/>
                <w:spacing w:val="-3"/>
                <w:sz w:val="20"/>
                <w:szCs w:val="20"/>
              </w:rPr>
            </w:pPr>
          </w:p>
          <w:p w:rsidRPr="009A2DED" w:rsidR="009A2DED" w:rsidP="006529B8" w:rsidRDefault="009A2DED" w14:paraId="29518C61" w14:textId="77777777">
            <w:pPr>
              <w:ind w:right="390"/>
              <w:jc w:val="center"/>
              <w:textAlignment w:val="baseline"/>
              <w:rPr>
                <w:rFonts w:ascii="Fira Sans" w:hAnsi="Fira Sans" w:eastAsia="Times New Roman" w:cs="Times New Roman"/>
                <w:sz w:val="20"/>
                <w:szCs w:val="20"/>
                <w:lang w:eastAsia="it-IT"/>
              </w:rPr>
            </w:pPr>
          </w:p>
        </w:tc>
      </w:tr>
    </w:tbl>
    <w:p w:rsidRPr="005F0453" w:rsidR="00C17840" w:rsidP="00FB0DC0" w:rsidRDefault="00C17840" w14:paraId="15EFB833" w14:textId="77777777">
      <w:pPr>
        <w:jc w:val="both"/>
        <w:rPr>
          <w:rFonts w:ascii="Fira Sans" w:hAnsi="Fira Sans" w:cstheme="minorHAnsi"/>
          <w:sz w:val="20"/>
          <w:szCs w:val="20"/>
        </w:rPr>
      </w:pPr>
    </w:p>
    <w:p w:rsidRPr="009A2DED" w:rsidR="003C08C6" w:rsidP="00FB0DC0" w:rsidRDefault="003C08C6" w14:paraId="08BFA08C" w14:textId="5680952B">
      <w:pPr>
        <w:jc w:val="both"/>
        <w:rPr>
          <w:rFonts w:ascii="Fira Sans" w:hAnsi="Fira Sans"/>
          <w:b/>
          <w:i/>
          <w:iCs/>
          <w:sz w:val="20"/>
          <w:szCs w:val="20"/>
        </w:rPr>
      </w:pPr>
      <w:r w:rsidRPr="009A2DED">
        <w:rPr>
          <w:rFonts w:ascii="Fira Sans" w:hAnsi="Fira Sans"/>
          <w:b/>
          <w:i/>
          <w:iCs/>
          <w:sz w:val="20"/>
          <w:szCs w:val="20"/>
        </w:rPr>
        <w:t>Cronoprogramma dei tempi e delle fasi delle attività</w:t>
      </w:r>
    </w:p>
    <w:p w:rsidRPr="005F0453" w:rsidR="003C08C6" w:rsidP="00FB0DC0" w:rsidRDefault="003C08C6" w14:paraId="2EC6FF04" w14:textId="77777777">
      <w:pPr>
        <w:jc w:val="both"/>
        <w:rPr>
          <w:rFonts w:ascii="Fira Sans" w:hAnsi="Fira Sans"/>
          <w:b/>
          <w:sz w:val="20"/>
          <w:szCs w:val="20"/>
        </w:rPr>
      </w:pPr>
    </w:p>
    <w:tbl>
      <w:tblPr>
        <w:tblW w:w="10900" w:type="dxa"/>
        <w:jc w:val="center"/>
        <w:tblCellMar>
          <w:left w:w="70" w:type="dxa"/>
          <w:right w:w="70" w:type="dxa"/>
        </w:tblCellMar>
        <w:tblLook w:val="04A0" w:firstRow="1" w:lastRow="0" w:firstColumn="1" w:lastColumn="0" w:noHBand="0" w:noVBand="1"/>
      </w:tblPr>
      <w:tblGrid>
        <w:gridCol w:w="369"/>
        <w:gridCol w:w="4617"/>
        <w:gridCol w:w="500"/>
        <w:gridCol w:w="500"/>
        <w:gridCol w:w="507"/>
        <w:gridCol w:w="500"/>
        <w:gridCol w:w="552"/>
        <w:gridCol w:w="500"/>
        <w:gridCol w:w="500"/>
        <w:gridCol w:w="500"/>
        <w:gridCol w:w="500"/>
        <w:gridCol w:w="500"/>
        <w:gridCol w:w="500"/>
        <w:gridCol w:w="500"/>
      </w:tblGrid>
      <w:tr w:rsidRPr="00FF3D73" w:rsidR="00FF3D73" w:rsidTr="00FB701F" w14:paraId="55EC87AF" w14:textId="77777777">
        <w:trPr>
          <w:trHeight w:val="260"/>
          <w:jc w:val="center"/>
        </w:trPr>
        <w:tc>
          <w:tcPr>
            <w:tcW w:w="4900" w:type="dxa"/>
            <w:gridSpan w:val="2"/>
            <w:tcBorders>
              <w:top w:val="single"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44D23830"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Area Organizzazioni</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FC27196"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gen</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18C73C3"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feb</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3441EBBD"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mar</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FFD7AB7"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apr</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A599C25"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mag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AC7ECDD"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giu</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2D6C7AE"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lug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4B73F8A"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ago</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50D8F76"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set</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4458525"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ott</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0A11D022"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nov</w:t>
            </w:r>
            <w:proofErr w:type="spellEnd"/>
          </w:p>
        </w:tc>
        <w:tc>
          <w:tcPr>
            <w:tcW w:w="500" w:type="dxa"/>
            <w:tcBorders>
              <w:top w:val="single"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686A6D35"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dic</w:t>
            </w:r>
            <w:proofErr w:type="spellEnd"/>
          </w:p>
        </w:tc>
      </w:tr>
      <w:tr w:rsidRPr="00FF3D73" w:rsidR="00FF3D73" w:rsidTr="00FB701F" w14:paraId="502465D2" w14:textId="77777777">
        <w:trPr>
          <w:trHeight w:val="260"/>
          <w:jc w:val="center"/>
        </w:trPr>
        <w:tc>
          <w:tcPr>
            <w:tcW w:w="283" w:type="dxa"/>
            <w:tcBorders>
              <w:top w:val="single"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E1E20F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A1</w:t>
            </w:r>
          </w:p>
        </w:tc>
        <w:tc>
          <w:tcPr>
            <w:tcW w:w="4617"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14E355C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Consulenze alla gestione standard</w:t>
            </w: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05EC061" w14:textId="584690CE">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E074A90" w14:textId="262E0707">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8C463EE" w14:textId="4ED0695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213A97C6" w14:textId="2C66FC1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5FDD5993" w14:textId="05E2AA86">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49C243A7" w14:textId="63B47CD1">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3CAA430C" w14:textId="1E25493A">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6ADAF3FB" w14:textId="1776EDBF">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6CCECF1B" w14:textId="488B6A4A">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54EC2070" w14:textId="277971A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01A55C9B" w14:textId="790AB6B0">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3FDE59B6" w14:textId="2B0F6AA9">
            <w:pPr>
              <w:jc w:val="center"/>
              <w:rPr>
                <w:rFonts w:ascii="Fira Sans Regular" w:hAnsi="Fira Sans Regular" w:eastAsia="Times New Roman" w:cs="Calibri"/>
                <w:color w:val="000000"/>
                <w:sz w:val="20"/>
                <w:szCs w:val="20"/>
                <w:lang w:eastAsia="it-IT"/>
              </w:rPr>
            </w:pPr>
          </w:p>
        </w:tc>
      </w:tr>
      <w:tr w:rsidRPr="00FF3D73" w:rsidR="00FF3D73" w:rsidTr="00FB701F" w14:paraId="22FFF71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F631244"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6C0808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Consulenze Covid-19</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20FECB3" w14:textId="097B9E7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7F85C35" w14:textId="667A7F7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DF6142D" w14:textId="0477C77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470E1A8" w14:textId="022C5A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8DC5AB" w14:textId="7A93100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EE51095" w14:textId="76DAB48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4B9E758" w14:textId="3F4BD99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AECCBD2" w14:textId="5BE71AC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954219D" w14:textId="4BFBCCA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B9A5448" w14:textId="15E682D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AA03C99" w14:textId="4735AAE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7041AFBE" w14:textId="70EB0A81">
            <w:pPr>
              <w:jc w:val="center"/>
              <w:rPr>
                <w:rFonts w:ascii="Fira Sans Regular" w:hAnsi="Fira Sans Regular" w:eastAsia="Times New Roman" w:cs="Calibri"/>
                <w:color w:val="000000"/>
                <w:sz w:val="20"/>
                <w:szCs w:val="20"/>
                <w:lang w:eastAsia="it-IT"/>
              </w:rPr>
            </w:pPr>
          </w:p>
        </w:tc>
      </w:tr>
      <w:tr w:rsidRPr="00FF3D73" w:rsidR="00FF3D73" w:rsidTr="00FB701F" w14:paraId="7D475A3D"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0B7434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19D331E"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Consulenze Riforma Terzo Settore</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6BED972" w14:textId="03FEF0D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2A8B233" w14:textId="666A839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CC90275" w14:textId="1F46C14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66FF142" w14:textId="7872561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F876F01" w14:textId="555E06F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BA6722" w14:textId="133D7A8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F13613D" w14:textId="3891AC1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5862B7D" w14:textId="4783A0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73F3B71" w14:textId="1FA4FCE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FD84081" w14:textId="1786C48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62F88A1" w14:textId="282DE84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08995465" w14:textId="04359E7A">
            <w:pPr>
              <w:jc w:val="center"/>
              <w:rPr>
                <w:rFonts w:ascii="Fira Sans Regular" w:hAnsi="Fira Sans Regular" w:eastAsia="Times New Roman" w:cs="Calibri"/>
                <w:color w:val="000000"/>
                <w:sz w:val="20"/>
                <w:szCs w:val="20"/>
                <w:lang w:eastAsia="it-IT"/>
              </w:rPr>
            </w:pPr>
          </w:p>
        </w:tc>
      </w:tr>
      <w:tr w:rsidRPr="00FF3D73" w:rsidR="00FF3D73" w:rsidTr="00FB701F" w14:paraId="2FD916B4"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355DD52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BC7819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Consulenze allo sviluppo</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FC3C683" w14:textId="180D734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4A37A36" w14:textId="570B62A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E9455AA" w14:textId="6AD4529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BA731E6" w14:textId="6E7083D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83227E9" w14:textId="6D7E3F4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731E9F0" w14:textId="1F4F140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0E8834A" w14:textId="37BF82F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3018554" w14:textId="4911243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C649A04" w14:textId="31A61E1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A7575A0" w14:textId="4CDCBA8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72E7ABB" w14:textId="4AECE85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0D27183A" w14:textId="7D9B4CBD">
            <w:pPr>
              <w:jc w:val="center"/>
              <w:rPr>
                <w:rFonts w:ascii="Fira Sans Regular" w:hAnsi="Fira Sans Regular" w:eastAsia="Times New Roman" w:cs="Calibri"/>
                <w:color w:val="000000"/>
                <w:sz w:val="20"/>
                <w:szCs w:val="20"/>
                <w:lang w:eastAsia="it-IT"/>
              </w:rPr>
            </w:pPr>
          </w:p>
        </w:tc>
      </w:tr>
      <w:tr w:rsidRPr="00FF3D73" w:rsidR="00FF3D73" w:rsidTr="00FB701F" w14:paraId="660B8E7A"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3648C29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05F0F54"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Accompagnamenti Covid-19</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9DBBA84" w14:textId="49DBF2C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D8F5236" w14:textId="15FCDF4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E51CFFC" w14:textId="210FA39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3A4E5D1" w14:textId="7003425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81152BA" w14:textId="48154B8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B9F6E35" w14:textId="73FED21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E53A96A" w14:textId="11CF36C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A973041" w14:textId="5574D8D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5232B45" w14:textId="7EAF8F9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13FC113" w14:textId="302370E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5DEA290" w14:textId="5AAE8BC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490F2BAE" w14:textId="75345C67">
            <w:pPr>
              <w:jc w:val="center"/>
              <w:rPr>
                <w:rFonts w:ascii="Fira Sans Regular" w:hAnsi="Fira Sans Regular" w:eastAsia="Times New Roman" w:cs="Calibri"/>
                <w:color w:val="000000"/>
                <w:sz w:val="20"/>
                <w:szCs w:val="20"/>
                <w:lang w:eastAsia="it-IT"/>
              </w:rPr>
            </w:pPr>
          </w:p>
        </w:tc>
      </w:tr>
      <w:tr w:rsidRPr="00FF3D73" w:rsidR="00FF3D73" w:rsidTr="00FB701F" w14:paraId="10D2BF4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465DE3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30B0CD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Percorsi per la ripresa</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9F98A86" w14:textId="74C9CD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5440369" w14:textId="7CEA4C4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D43869F" w14:textId="437E23C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290536F" w14:textId="592F623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5DDA2B7" w14:textId="09D8629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2B814B5" w14:textId="4D4A85E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AFF2F82" w14:textId="3EFEF8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ACE5A34" w14:textId="569CD30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9675DC7" w14:textId="5958909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D854986" w14:textId="35B054B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D62764A" w14:textId="48AEB21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2560E235" w14:textId="70F4073B">
            <w:pPr>
              <w:jc w:val="center"/>
              <w:rPr>
                <w:rFonts w:ascii="Fira Sans Regular" w:hAnsi="Fira Sans Regular" w:eastAsia="Times New Roman" w:cs="Calibri"/>
                <w:color w:val="000000"/>
                <w:sz w:val="20"/>
                <w:szCs w:val="20"/>
                <w:lang w:eastAsia="it-IT"/>
              </w:rPr>
            </w:pPr>
          </w:p>
        </w:tc>
      </w:tr>
      <w:tr w:rsidRPr="00FF3D73" w:rsidR="00FF3D73" w:rsidTr="00FB701F" w14:paraId="0754C2AC"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7FFFFCB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A8E41E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Accompagnamenti standard</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E843EAC" w14:textId="5CC6569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26525F4" w14:textId="3FF40DD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D6DB078" w14:textId="10C47D3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417D998" w14:textId="5D03E3E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2034236" w14:textId="794B98C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20FC89D" w14:textId="643094B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290154F" w14:textId="36C5C7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C8E75A7" w14:textId="5C77315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0446E79" w14:textId="63AC933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C4ED387" w14:textId="6E98C98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715A507" w14:textId="7677EF0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4468E638" w14:textId="72198ED2">
            <w:pPr>
              <w:jc w:val="center"/>
              <w:rPr>
                <w:rFonts w:ascii="Fira Sans Regular" w:hAnsi="Fira Sans Regular" w:eastAsia="Times New Roman" w:cs="Calibri"/>
                <w:color w:val="000000"/>
                <w:sz w:val="20"/>
                <w:szCs w:val="20"/>
                <w:lang w:eastAsia="it-IT"/>
              </w:rPr>
            </w:pPr>
          </w:p>
        </w:tc>
      </w:tr>
      <w:tr w:rsidRPr="00FF3D73" w:rsidR="00FF3D73" w:rsidTr="00FB701F" w14:paraId="76172381"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9BCE92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F4A08A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Formazione a catalogo</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63B26C5" w14:textId="5988FFC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64B1234" w14:textId="77CA62D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9064F66" w14:textId="2A3FC11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220D54B" w14:textId="6ADFF6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0A384E7" w14:textId="2CFB013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C2E3F8D" w14:textId="3469594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548CF74" w14:textId="4893575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54B6234" w14:textId="578A1D7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78034AE7" w14:textId="689A146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15D788E" w14:textId="7A0EBFD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9E6A425" w14:textId="22E35D7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503400FF" w14:textId="0784C871">
            <w:pPr>
              <w:jc w:val="center"/>
              <w:rPr>
                <w:rFonts w:ascii="Fira Sans Regular" w:hAnsi="Fira Sans Regular" w:eastAsia="Times New Roman" w:cs="Calibri"/>
                <w:color w:val="000000"/>
                <w:sz w:val="20"/>
                <w:szCs w:val="20"/>
                <w:lang w:eastAsia="it-IT"/>
              </w:rPr>
            </w:pPr>
          </w:p>
        </w:tc>
      </w:tr>
      <w:tr w:rsidRPr="00FF3D73" w:rsidR="00FF3D73" w:rsidTr="00FB701F" w14:paraId="0540B2EA"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70BA0924"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BFD9EE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Formazione spot</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BC57190" w14:textId="0C0A4B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0A267E6" w14:textId="01F98D4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1789A14" w14:textId="5DAE48A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ABBBB98" w14:textId="02269A7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F189740" w14:textId="1E00CFF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D6F54B5" w14:textId="2037704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311714E" w14:textId="09DA549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F349719" w14:textId="17EB08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F958B25" w14:textId="2EA5ADD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7080E51" w14:textId="250A145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B1A0746" w14:textId="0EBB89F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3095FE12" w14:textId="4BA90806">
            <w:pPr>
              <w:jc w:val="center"/>
              <w:rPr>
                <w:rFonts w:ascii="Fira Sans Regular" w:hAnsi="Fira Sans Regular" w:eastAsia="Times New Roman" w:cs="Calibri"/>
                <w:color w:val="000000"/>
                <w:sz w:val="20"/>
                <w:szCs w:val="20"/>
                <w:lang w:eastAsia="it-IT"/>
              </w:rPr>
            </w:pPr>
          </w:p>
        </w:tc>
      </w:tr>
      <w:tr w:rsidRPr="00FF3D73" w:rsidR="00FF3D73" w:rsidTr="00FB701F" w14:paraId="74552C7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E1C5B3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0E49DF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Corso di perfezionamento</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D8C8A56" w14:textId="2EA59D9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3A3BFEA" w14:textId="229C0B7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C06301A" w14:textId="5770AAF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47022DA" w14:textId="185CDF8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CF5AAA8" w14:textId="3DF78D7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7A0E857" w14:textId="5CFBD9A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2FE2E5E" w14:textId="44D92B4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C45A10A" w14:textId="5A5D9C8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63FF51F" w14:textId="5449E1A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EAB5CBC" w14:textId="3163510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F117428" w14:textId="4A28A00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5BA216E5" w14:textId="139043FA">
            <w:pPr>
              <w:jc w:val="center"/>
              <w:rPr>
                <w:rFonts w:ascii="Fira Sans Regular" w:hAnsi="Fira Sans Regular" w:eastAsia="Times New Roman" w:cs="Calibri"/>
                <w:color w:val="000000"/>
                <w:sz w:val="20"/>
                <w:szCs w:val="20"/>
                <w:lang w:eastAsia="it-IT"/>
              </w:rPr>
            </w:pPr>
          </w:p>
        </w:tc>
      </w:tr>
      <w:tr w:rsidRPr="00FF3D73" w:rsidR="00FF3D73" w:rsidTr="00FB701F" w14:paraId="4B7377A5"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029823A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19BB32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Formazione a richiesta</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D33B215" w14:textId="208C84F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343D034" w14:textId="49D5EBF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B974F68" w14:textId="2EC9723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6CE0DA4" w14:textId="012E7C0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9EE23A4" w14:textId="6F58AAD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FDA4D53" w14:textId="379E46C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4D567EF" w14:textId="4E0E3BD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A00FC30" w14:textId="131AE1D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2D79868" w14:textId="09564E5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3FE6E87" w14:textId="4F09498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2E2F2FB" w14:textId="3255E68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07907209" w14:textId="2478BA62">
            <w:pPr>
              <w:jc w:val="center"/>
              <w:rPr>
                <w:rFonts w:ascii="Fira Sans Regular" w:hAnsi="Fira Sans Regular" w:eastAsia="Times New Roman" w:cs="Calibri"/>
                <w:color w:val="000000"/>
                <w:sz w:val="20"/>
                <w:szCs w:val="20"/>
                <w:lang w:eastAsia="it-IT"/>
              </w:rPr>
            </w:pPr>
          </w:p>
        </w:tc>
      </w:tr>
      <w:tr w:rsidRPr="00FF3D73" w:rsidR="00FF3D73" w:rsidTr="00FB701F" w14:paraId="6D40958A"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27C1CD8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A5</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0F5C287"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Pubblicazione notizie siti/social</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F3487C3" w14:textId="4692FB1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D493210" w14:textId="0FB6C79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C124AC9" w14:textId="7213D4D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4CBB2A0" w14:textId="7DD8B53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590610B" w14:textId="7DACBD8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EE7B052" w14:textId="66F0711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9642502" w14:textId="3130238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1ECBB29" w14:textId="1ECEC7A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1D4CA11" w14:textId="7DCE4FE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B58D488" w14:textId="6EDCED0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DE1D87" w14:textId="2C7EB6C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191F9FC2" w14:textId="1437E7C3">
            <w:pPr>
              <w:jc w:val="center"/>
              <w:rPr>
                <w:rFonts w:ascii="Fira Sans Regular" w:hAnsi="Fira Sans Regular" w:eastAsia="Times New Roman" w:cs="Calibri"/>
                <w:color w:val="000000"/>
                <w:sz w:val="20"/>
                <w:szCs w:val="20"/>
                <w:lang w:eastAsia="it-IT"/>
              </w:rPr>
            </w:pPr>
          </w:p>
        </w:tc>
      </w:tr>
      <w:tr w:rsidRPr="00FF3D73" w:rsidR="00FF3D73" w:rsidTr="00FB701F" w14:paraId="6FD6CD0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1B5B496"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A5</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2DDB63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Le Buone Notizie Eco di Bergamo</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EA4EA2C" w14:textId="3FC2DF0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7B873AC" w14:textId="31F322C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A3A7794" w14:textId="578A033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00A70C3" w14:textId="64A9FD1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B94B665" w14:textId="685E55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325F418" w14:textId="060FB25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212076C" w14:textId="233A2F1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8B397BF" w14:textId="0A2C692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CD1483D" w14:textId="64C9FB8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3CD1B6F" w14:textId="33C3D43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EA251E8" w14:textId="7AB04DB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242D104B" w14:textId="58A15CBC">
            <w:pPr>
              <w:jc w:val="center"/>
              <w:rPr>
                <w:rFonts w:ascii="Fira Sans Regular" w:hAnsi="Fira Sans Regular" w:eastAsia="Times New Roman" w:cs="Calibri"/>
                <w:color w:val="000000"/>
                <w:sz w:val="20"/>
                <w:szCs w:val="20"/>
                <w:lang w:eastAsia="it-IT"/>
              </w:rPr>
            </w:pPr>
          </w:p>
        </w:tc>
      </w:tr>
      <w:tr w:rsidRPr="00FF3D73" w:rsidR="00FF3D73" w:rsidTr="00FB701F" w14:paraId="595FCEBE"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E83B5A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A5</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DDD495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Le Buone Notizie Radio Alta</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D53A835" w14:textId="416F859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D68E108" w14:textId="6E65D8C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B8DB968" w14:textId="54398CE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70ED241" w14:textId="3EE0431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EA4CAAC" w14:textId="3C7A2E1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3001820" w14:textId="3646B0F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5AA7630" w14:textId="5100160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785054C" w14:textId="0B59CEA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5292A19" w14:textId="0F59BAC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740D3BB" w14:textId="005F43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D076DD2" w14:textId="61AE66B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310CF6AB" w14:textId="7AA737B2">
            <w:pPr>
              <w:jc w:val="center"/>
              <w:rPr>
                <w:rFonts w:ascii="Fira Sans Regular" w:hAnsi="Fira Sans Regular" w:eastAsia="Times New Roman" w:cs="Calibri"/>
                <w:color w:val="000000"/>
                <w:sz w:val="20"/>
                <w:szCs w:val="20"/>
                <w:lang w:eastAsia="it-IT"/>
              </w:rPr>
            </w:pPr>
          </w:p>
        </w:tc>
      </w:tr>
      <w:tr w:rsidRPr="00FF3D73" w:rsidR="00FF3D73" w:rsidTr="00FB701F" w14:paraId="6C1A274F"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B8B39F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A5</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73ADA7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Realizzazione siti</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7DC1A76" w14:textId="7C109F3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1F01E27" w14:textId="24BA303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3C16640" w14:textId="15D7AE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D7CAC46" w14:textId="0E5ACB7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2E9D020" w14:textId="4C3D576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EE2152C" w14:textId="684EA77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252FFA5" w14:textId="2C7C52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5261B6F" w14:textId="3877095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1F73789" w14:textId="49AF2C7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41A3DD0" w14:textId="6048EE5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DC23380" w14:textId="68EBC8F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6E3E6E4B" w14:textId="388A356D">
            <w:pPr>
              <w:jc w:val="center"/>
              <w:rPr>
                <w:rFonts w:ascii="Fira Sans Regular" w:hAnsi="Fira Sans Regular" w:eastAsia="Times New Roman" w:cs="Calibri"/>
                <w:color w:val="000000"/>
                <w:sz w:val="20"/>
                <w:szCs w:val="20"/>
                <w:lang w:eastAsia="it-IT"/>
              </w:rPr>
            </w:pPr>
          </w:p>
        </w:tc>
      </w:tr>
      <w:tr w:rsidRPr="00FF3D73" w:rsidR="00FF3D73" w:rsidTr="00FB701F" w14:paraId="1CDF640E"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262E97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A6</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7A3B6D3"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Supporto tecnico-logistico</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EA99DC3" w14:textId="293074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C1604E7" w14:textId="42E603E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3C6DB33" w14:textId="0D30335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ED3FFBB" w14:textId="0D2E97E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606785C" w14:textId="4F873A9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1442994" w14:textId="11DF5E0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EFBE989" w14:textId="41268AE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13AED48" w14:textId="7EABBCB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CADCC0F" w14:textId="1D74DCC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27A1A51" w14:textId="2745AB3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150581D" w14:textId="36C5FAF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22511D57" w14:textId="64392F4A">
            <w:pPr>
              <w:jc w:val="center"/>
              <w:rPr>
                <w:rFonts w:ascii="Fira Sans Regular" w:hAnsi="Fira Sans Regular" w:eastAsia="Times New Roman" w:cs="Calibri"/>
                <w:color w:val="000000"/>
                <w:sz w:val="20"/>
                <w:szCs w:val="20"/>
                <w:lang w:eastAsia="it-IT"/>
              </w:rPr>
            </w:pPr>
          </w:p>
        </w:tc>
      </w:tr>
      <w:tr w:rsidRPr="00FF3D73" w:rsidR="00FF3D73" w:rsidTr="00FB701F" w14:paraId="378F7669" w14:textId="77777777">
        <w:trPr>
          <w:trHeight w:val="260"/>
          <w:jc w:val="center"/>
        </w:trPr>
        <w:tc>
          <w:tcPr>
            <w:tcW w:w="283" w:type="dxa"/>
            <w:tcBorders>
              <w:top w:val="dotted"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410E319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A6</w:t>
            </w:r>
          </w:p>
        </w:tc>
        <w:tc>
          <w:tcPr>
            <w:tcW w:w="4617"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589088A0"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Sperimentazione Gestionale</w:t>
            </w: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3BD6531E" w14:textId="00D8231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283F7C71" w14:textId="7EC80BB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2695CD06" w14:textId="5B755E5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5BE72E14" w14:textId="40B026B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4EDF995F" w14:textId="40C9F36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730B9EC3" w14:textId="1E8C783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1FD68319" w14:textId="0DED754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03700B0F" w14:textId="69B828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7C650208" w14:textId="58EA90A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4A0BE6F7" w14:textId="39BC40F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45A86786" w14:textId="0616207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single" w:color="auto" w:sz="4" w:space="0"/>
            </w:tcBorders>
            <w:shd w:val="clear" w:color="000000" w:fill="2F75B5"/>
            <w:noWrap/>
            <w:vAlign w:val="center"/>
            <w:hideMark/>
          </w:tcPr>
          <w:p w:rsidRPr="00FF3D73" w:rsidR="00FF3D73" w:rsidP="00FF3D73" w:rsidRDefault="00FF3D73" w14:paraId="689858B1" w14:textId="19E79CE5">
            <w:pPr>
              <w:jc w:val="center"/>
              <w:rPr>
                <w:rFonts w:ascii="Fira Sans Regular" w:hAnsi="Fira Sans Regular" w:eastAsia="Times New Roman" w:cs="Calibri"/>
                <w:color w:val="000000"/>
                <w:sz w:val="20"/>
                <w:szCs w:val="20"/>
                <w:lang w:eastAsia="it-IT"/>
              </w:rPr>
            </w:pPr>
          </w:p>
        </w:tc>
      </w:tr>
      <w:tr w:rsidRPr="00FF3D73" w:rsidR="00FF3D73" w:rsidTr="00FB701F" w14:paraId="7AE6979A" w14:textId="77777777">
        <w:trPr>
          <w:trHeight w:val="260"/>
          <w:jc w:val="center"/>
        </w:trPr>
        <w:tc>
          <w:tcPr>
            <w:tcW w:w="4900" w:type="dxa"/>
            <w:gridSpan w:val="2"/>
            <w:tcBorders>
              <w:top w:val="single"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15BE7A81"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Area Cittadini e Volontari</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76E70F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gen</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2F0A63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feb</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525A12A"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mar</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FA4949C"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apr</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7E6020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mag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DE8D32F"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giu</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7FA8997"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lug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17D45B0"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ago</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DE756FD"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set</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F01110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ott</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6F75A1D"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nov</w:t>
            </w:r>
            <w:proofErr w:type="spellEnd"/>
          </w:p>
        </w:tc>
        <w:tc>
          <w:tcPr>
            <w:tcW w:w="500" w:type="dxa"/>
            <w:tcBorders>
              <w:top w:val="single"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1A48EE31"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dic</w:t>
            </w:r>
            <w:proofErr w:type="spellEnd"/>
          </w:p>
        </w:tc>
      </w:tr>
      <w:tr w:rsidRPr="00FF3D73" w:rsidR="00FF3D73" w:rsidTr="00FB701F" w14:paraId="0442DC00" w14:textId="77777777">
        <w:trPr>
          <w:trHeight w:val="260"/>
          <w:jc w:val="center"/>
        </w:trPr>
        <w:tc>
          <w:tcPr>
            <w:tcW w:w="283" w:type="dxa"/>
            <w:tcBorders>
              <w:top w:val="single"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7B52EBE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B1</w:t>
            </w:r>
          </w:p>
        </w:tc>
        <w:tc>
          <w:tcPr>
            <w:tcW w:w="4617"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3731BC0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Progetti giovani extrascolastici</w:t>
            </w:r>
          </w:p>
        </w:tc>
        <w:tc>
          <w:tcPr>
            <w:tcW w:w="500"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0A07967D" w14:textId="657AAABF">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6024FE7E" w14:textId="2DF54C03">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064413C0" w14:textId="3671D4C6">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FFE699"/>
            <w:noWrap/>
            <w:vAlign w:val="center"/>
            <w:hideMark/>
          </w:tcPr>
          <w:p w:rsidRPr="00FF3D73" w:rsidR="00FF3D73" w:rsidP="00FF3D73" w:rsidRDefault="00FF3D73" w14:paraId="7CB65668" w14:textId="47FC86EC">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FFE699"/>
            <w:noWrap/>
            <w:vAlign w:val="center"/>
            <w:hideMark/>
          </w:tcPr>
          <w:p w:rsidRPr="00FF3D73" w:rsidR="00FF3D73" w:rsidP="00FF3D73" w:rsidRDefault="00FF3D73" w14:paraId="7A1DD3AE" w14:textId="3DD0E127">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2F75B5"/>
            <w:noWrap/>
            <w:vAlign w:val="center"/>
            <w:hideMark/>
          </w:tcPr>
          <w:p w:rsidRPr="00FF3D73" w:rsidR="00FF3D73" w:rsidP="00FF3D73" w:rsidRDefault="00FF3D73" w14:paraId="654EBCCF" w14:textId="115A71B5">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2F75B5"/>
            <w:noWrap/>
            <w:vAlign w:val="center"/>
            <w:hideMark/>
          </w:tcPr>
          <w:p w:rsidRPr="00FF3D73" w:rsidR="00FF3D73" w:rsidP="00FF3D73" w:rsidRDefault="00FF3D73" w14:paraId="18AE421E" w14:textId="55C8ECBE">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2F75B5"/>
            <w:noWrap/>
            <w:vAlign w:val="center"/>
            <w:hideMark/>
          </w:tcPr>
          <w:p w:rsidRPr="00FF3D73" w:rsidR="00FF3D73" w:rsidP="00FF3D73" w:rsidRDefault="00FF3D73" w14:paraId="702B4878" w14:textId="182F1383">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FFE699"/>
            <w:noWrap/>
            <w:vAlign w:val="center"/>
            <w:hideMark/>
          </w:tcPr>
          <w:p w:rsidRPr="00FF3D73" w:rsidR="00FF3D73" w:rsidP="00FF3D73" w:rsidRDefault="00FF3D73" w14:paraId="4788200D" w14:textId="610C3DF0">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4C426152" w14:textId="2DB1069E">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299C7563" w14:textId="7B579A7C">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72500E56" w14:textId="6ACE8500">
            <w:pPr>
              <w:jc w:val="center"/>
              <w:rPr>
                <w:rFonts w:ascii="Fira Sans Regular" w:hAnsi="Fira Sans Regular" w:eastAsia="Times New Roman" w:cs="Calibri"/>
                <w:color w:val="000000"/>
                <w:sz w:val="20"/>
                <w:szCs w:val="20"/>
                <w:lang w:eastAsia="it-IT"/>
              </w:rPr>
            </w:pPr>
          </w:p>
        </w:tc>
      </w:tr>
      <w:tr w:rsidRPr="00FF3D73" w:rsidR="00FF3D73" w:rsidTr="00FB701F" w14:paraId="00F377FA"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3FEAF10"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C8EC21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Io coltivo gentilezza</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BB8DEEB" w14:textId="0FD137E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E4CD328" w14:textId="6859755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44D940C" w14:textId="4AF7C3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F358D91" w14:textId="1E14F6F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484BB29" w14:textId="25537BA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30CD24F" w14:textId="0EBAD32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DED064D" w14:textId="3042C50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9179D80" w14:textId="0C8D52D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A02160F" w14:textId="24AEFB6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D152021" w14:textId="67EEC82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E7E744B" w14:textId="4E823D9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14404714" w14:textId="7580A7A2">
            <w:pPr>
              <w:jc w:val="center"/>
              <w:rPr>
                <w:rFonts w:ascii="Fira Sans Regular" w:hAnsi="Fira Sans Regular" w:eastAsia="Times New Roman" w:cs="Calibri"/>
                <w:color w:val="000000"/>
                <w:sz w:val="20"/>
                <w:szCs w:val="20"/>
                <w:lang w:eastAsia="it-IT"/>
              </w:rPr>
            </w:pPr>
          </w:p>
        </w:tc>
      </w:tr>
      <w:tr w:rsidRPr="00FF3D73" w:rsidR="00FF3D73" w:rsidTr="00FB701F" w14:paraId="75E214F5"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74E5DA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46BB37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Scuole Aperte Partecipate in Rete</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2D10C34" w14:textId="63ABE86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8CDDD8D" w14:textId="54FF059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CB94454" w14:textId="568653B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A7EFB13" w14:textId="7A464F7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472AFFD" w14:textId="7664A7E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7ED65D90" w14:textId="0E8B4BC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00D069A8" w14:textId="10E6BD9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6720DC0" w14:textId="7F0397A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70864FAC" w14:textId="47DDC70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BAB6561" w14:textId="2229E80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95D29A9" w14:textId="3CB852F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613EFC3" w14:textId="06541E42">
            <w:pPr>
              <w:jc w:val="center"/>
              <w:rPr>
                <w:rFonts w:ascii="Fira Sans Regular" w:hAnsi="Fira Sans Regular" w:eastAsia="Times New Roman" w:cs="Calibri"/>
                <w:color w:val="000000"/>
                <w:sz w:val="20"/>
                <w:szCs w:val="20"/>
                <w:lang w:eastAsia="it-IT"/>
              </w:rPr>
            </w:pPr>
          </w:p>
        </w:tc>
      </w:tr>
      <w:tr w:rsidRPr="00FF3D73" w:rsidR="00FF3D73" w:rsidTr="00FB701F" w14:paraId="7017C148"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7D4AE46D"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D2A195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Orientamento al volontariato</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31A0BAD" w14:textId="641990D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93E97C1" w14:textId="43D71B5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150B1E3" w14:textId="2E3FD2A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FC52516" w14:textId="6180736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2C8BBE" w14:textId="17D74AF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CF9CE30" w14:textId="3963FA2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668034C" w14:textId="4B80F09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F5337D4" w14:textId="2C9A370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69182DB" w14:textId="333D080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755BFEF" w14:textId="4769557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FB10C63" w14:textId="2EFFE80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763526A0" w14:textId="2A74564A">
            <w:pPr>
              <w:jc w:val="center"/>
              <w:rPr>
                <w:rFonts w:ascii="Fira Sans Regular" w:hAnsi="Fira Sans Regular" w:eastAsia="Times New Roman" w:cs="Calibri"/>
                <w:color w:val="000000"/>
                <w:sz w:val="20"/>
                <w:szCs w:val="20"/>
                <w:lang w:eastAsia="it-IT"/>
              </w:rPr>
            </w:pPr>
          </w:p>
        </w:tc>
      </w:tr>
      <w:tr w:rsidRPr="00FF3D73" w:rsidR="00FF3D73" w:rsidTr="00FB701F" w14:paraId="4E264458"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A5EDC6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43AD90E"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Orientamento al volontariato atipico</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0A59BF1" w14:textId="4C1F2C4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C5C4CAF" w14:textId="62F1652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BF6B124" w14:textId="61C22AB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1F66435" w14:textId="70EE568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46F0C96" w14:textId="027A1F8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342AD56" w14:textId="2219728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00083B9" w14:textId="454AE2F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ECA34FC" w14:textId="64F1B9E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E5F8D26" w14:textId="2875B82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2B6D055" w14:textId="47264C7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A632B84" w14:textId="23514A9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69892A3D" w14:textId="00A6CA37">
            <w:pPr>
              <w:jc w:val="center"/>
              <w:rPr>
                <w:rFonts w:ascii="Fira Sans Regular" w:hAnsi="Fira Sans Regular" w:eastAsia="Times New Roman" w:cs="Calibri"/>
                <w:color w:val="000000"/>
                <w:sz w:val="20"/>
                <w:szCs w:val="20"/>
                <w:lang w:eastAsia="it-IT"/>
              </w:rPr>
            </w:pPr>
          </w:p>
        </w:tc>
      </w:tr>
      <w:tr w:rsidRPr="00FF3D73" w:rsidR="00FF3D73" w:rsidTr="00FB701F" w14:paraId="0202738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2D18CA2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B10CA8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all'accoglienza per ETS</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E36A75C" w14:textId="19A8472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1BF5A19" w14:textId="67BF166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4F05D94" w14:textId="28CAAA2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442D135" w14:textId="01EF1FD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2609AF3" w14:textId="4DA479D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F2514B3" w14:textId="39E393B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C97E83F" w14:textId="6AA7879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AB5B532" w14:textId="38095BB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7F4FFD4" w14:textId="5A1117C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D07387E" w14:textId="5CC94CD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0EF066" w14:textId="319676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0D293C7E" w14:textId="744DF461">
            <w:pPr>
              <w:jc w:val="center"/>
              <w:rPr>
                <w:rFonts w:ascii="Fira Sans Regular" w:hAnsi="Fira Sans Regular" w:eastAsia="Times New Roman" w:cs="Calibri"/>
                <w:color w:val="000000"/>
                <w:sz w:val="20"/>
                <w:szCs w:val="20"/>
                <w:lang w:eastAsia="it-IT"/>
              </w:rPr>
            </w:pPr>
          </w:p>
        </w:tc>
      </w:tr>
      <w:tr w:rsidRPr="00FF3D73" w:rsidR="00FF3D73" w:rsidTr="00FB701F" w14:paraId="4DFF9A2F"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3317065E"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55C1573" w14:textId="6DA5172F">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Percorsi di attivazione PUC</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08AFAA55" w14:textId="7177604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6263247" w14:textId="0BB58DE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263BEDD" w14:textId="4F110E5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79DDB6F" w14:textId="5C5EEC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DF7FF2D" w14:textId="40A4CC3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E05309F" w14:textId="0D3C07C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8272458" w14:textId="5303C31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0AA22FA" w14:textId="5260737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A0CB6F3" w14:textId="59399C5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4D351DB" w14:textId="122F1A0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9F826A1" w14:textId="340684B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3FEEFA28" w14:textId="791F2CB6">
            <w:pPr>
              <w:jc w:val="center"/>
              <w:rPr>
                <w:rFonts w:ascii="Fira Sans Regular" w:hAnsi="Fira Sans Regular" w:eastAsia="Times New Roman" w:cs="Calibri"/>
                <w:color w:val="000000"/>
                <w:sz w:val="20"/>
                <w:szCs w:val="20"/>
                <w:lang w:eastAsia="it-IT"/>
              </w:rPr>
            </w:pPr>
          </w:p>
        </w:tc>
      </w:tr>
      <w:tr w:rsidRPr="00FF3D73" w:rsidR="00FF3D73" w:rsidTr="00FB701F" w14:paraId="7DF6E967"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1CAEC1E"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0D11C1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Attimo Fuggente</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12F1BA9" w14:textId="3C032B1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744E78D" w14:textId="6098FDA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973FF2A" w14:textId="6846CF0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210BA4F" w14:textId="7F80E23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6C8508D" w14:textId="0E73F57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DC7019F" w14:textId="119C657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69606C8" w14:textId="37EC750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48EEE37" w14:textId="055219E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A55795D" w14:textId="39B8B1F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C1DC644" w14:textId="7D915FD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D4C049B" w14:textId="4D17DED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58598958" w14:textId="27CD4051">
            <w:pPr>
              <w:jc w:val="center"/>
              <w:rPr>
                <w:rFonts w:ascii="Fira Sans Regular" w:hAnsi="Fira Sans Regular" w:eastAsia="Times New Roman" w:cs="Calibri"/>
                <w:color w:val="000000"/>
                <w:sz w:val="20"/>
                <w:szCs w:val="20"/>
                <w:lang w:eastAsia="it-IT"/>
              </w:rPr>
            </w:pPr>
          </w:p>
        </w:tc>
      </w:tr>
      <w:tr w:rsidRPr="00FF3D73" w:rsidR="00FF3D73" w:rsidTr="00FB701F" w14:paraId="14F58555"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04651EF7"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66197A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Manifesto per i Giovani</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904157F" w14:textId="0829253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CB98095" w14:textId="2D8574E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38686A1" w14:textId="73E2145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AE7B8AA" w14:textId="4333FCD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6A413FF" w14:textId="3C77A1D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F9FE6FE" w14:textId="548897D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46D7171" w14:textId="1736BC3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5A5EDB9" w14:textId="29DEABD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99D7460" w14:textId="5E745E7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8865A1F" w14:textId="31587D2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53C2989" w14:textId="2AC71CE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4012312E" w14:textId="33ACF043">
            <w:pPr>
              <w:jc w:val="center"/>
              <w:rPr>
                <w:rFonts w:ascii="Fira Sans Regular" w:hAnsi="Fira Sans Regular" w:eastAsia="Times New Roman" w:cs="Calibri"/>
                <w:color w:val="000000"/>
                <w:sz w:val="20"/>
                <w:szCs w:val="20"/>
                <w:lang w:eastAsia="it-IT"/>
              </w:rPr>
            </w:pPr>
          </w:p>
        </w:tc>
      </w:tr>
      <w:tr w:rsidRPr="00FF3D73" w:rsidR="00FF3D73" w:rsidTr="00FB701F" w14:paraId="2456CD1D" w14:textId="77777777">
        <w:trPr>
          <w:trHeight w:val="260"/>
          <w:jc w:val="center"/>
        </w:trPr>
        <w:tc>
          <w:tcPr>
            <w:tcW w:w="283" w:type="dxa"/>
            <w:tcBorders>
              <w:top w:val="dotted"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2A08DCA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B4</w:t>
            </w:r>
          </w:p>
        </w:tc>
        <w:tc>
          <w:tcPr>
            <w:tcW w:w="4617"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3104E2A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Laboratorio Mozzanica</w:t>
            </w: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23781C87" w14:textId="0C89F71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51EB242F" w14:textId="23D9AC9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44D8014E" w14:textId="70BDDD6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2DB6EC32" w14:textId="3EE401D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5D90125A" w14:textId="4C26DF1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7B1CFEE1" w14:textId="0A4903E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226AE511" w14:textId="2E2724C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79E2833B" w14:textId="2EBBF10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01D16845" w14:textId="7B19FBC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5999E007" w14:textId="2EDD96A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7F3458E3" w14:textId="05EA557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16430656" w14:textId="09DDC8A5">
            <w:pPr>
              <w:jc w:val="center"/>
              <w:rPr>
                <w:rFonts w:ascii="Fira Sans Regular" w:hAnsi="Fira Sans Regular" w:eastAsia="Times New Roman" w:cs="Calibri"/>
                <w:color w:val="000000"/>
                <w:sz w:val="20"/>
                <w:szCs w:val="20"/>
                <w:lang w:eastAsia="it-IT"/>
              </w:rPr>
            </w:pPr>
          </w:p>
        </w:tc>
      </w:tr>
      <w:tr w:rsidRPr="00FF3D73" w:rsidR="00FF3D73" w:rsidTr="00FB701F" w14:paraId="430FB162" w14:textId="77777777">
        <w:trPr>
          <w:trHeight w:val="260"/>
          <w:jc w:val="center"/>
        </w:trPr>
        <w:tc>
          <w:tcPr>
            <w:tcW w:w="4900" w:type="dxa"/>
            <w:gridSpan w:val="2"/>
            <w:tcBorders>
              <w:top w:val="single"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31078A08"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Area Cultura</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09472D1A"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gen</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0A99E9E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feb</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DAF2A3E"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mar</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3F478DE"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apr</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4CDCF83"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mag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69EBFE3"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giu</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3344580"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lug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75B17C5"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ago</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CAB92FF"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set</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D32FD7A"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ott</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28331E0B"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nov</w:t>
            </w:r>
            <w:proofErr w:type="spellEnd"/>
          </w:p>
        </w:tc>
        <w:tc>
          <w:tcPr>
            <w:tcW w:w="500" w:type="dxa"/>
            <w:tcBorders>
              <w:top w:val="single"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4C14550D"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dic</w:t>
            </w:r>
            <w:proofErr w:type="spellEnd"/>
          </w:p>
        </w:tc>
      </w:tr>
      <w:tr w:rsidRPr="00FF3D73" w:rsidR="00FF3D73" w:rsidTr="00FB701F" w14:paraId="4C20B050" w14:textId="77777777">
        <w:trPr>
          <w:trHeight w:val="260"/>
          <w:jc w:val="center"/>
        </w:trPr>
        <w:tc>
          <w:tcPr>
            <w:tcW w:w="283" w:type="dxa"/>
            <w:tcBorders>
              <w:top w:val="single"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C14D863"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C1</w:t>
            </w:r>
          </w:p>
        </w:tc>
        <w:tc>
          <w:tcPr>
            <w:tcW w:w="4617"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56BE3B5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Biblioteca del Volontario</w:t>
            </w: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5AF819C1" w14:textId="1C671293">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B00D913" w14:textId="39404075">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6A94B78B" w14:textId="70F5A50A">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66524342" w14:textId="1AC956F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CEB2D2A" w14:textId="391AE02F">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65309D91" w14:textId="57172E5C">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1519A084" w14:textId="2F5A5D9C">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132F9D74" w14:textId="38C5E983">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24B83925" w14:textId="1B9C1724">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4A74F74A" w14:textId="4E307DAB">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043FAA3A" w14:textId="3551EEC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19722C78" w14:textId="2342F49C">
            <w:pPr>
              <w:jc w:val="center"/>
              <w:rPr>
                <w:rFonts w:ascii="Fira Sans Regular" w:hAnsi="Fira Sans Regular" w:eastAsia="Times New Roman" w:cs="Calibri"/>
                <w:color w:val="000000"/>
                <w:sz w:val="20"/>
                <w:szCs w:val="20"/>
                <w:lang w:eastAsia="it-IT"/>
              </w:rPr>
            </w:pPr>
          </w:p>
        </w:tc>
      </w:tr>
      <w:tr w:rsidRPr="00FF3D73" w:rsidR="00FF3D73" w:rsidTr="00FB701F" w14:paraId="1097351F"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D18DA2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D761C5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Lascio me stesso in eredità alla terra</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72A9126" w14:textId="5AAEB8B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70F1A39" w14:textId="7BF25A7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96DD81E" w14:textId="1B847FD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608E7D2" w14:textId="4529060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EB20C94" w14:textId="51D98A8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F994077" w14:textId="21A4D95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54ADFA3" w14:textId="4C32356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47231DA" w14:textId="3D37414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BEF5687" w14:textId="0BD0159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7D76D2E" w14:textId="48D9F33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E846C87" w14:textId="6C53596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394469AF" w14:textId="5499532E">
            <w:pPr>
              <w:jc w:val="center"/>
              <w:rPr>
                <w:rFonts w:ascii="Fira Sans Regular" w:hAnsi="Fira Sans Regular" w:eastAsia="Times New Roman" w:cs="Calibri"/>
                <w:color w:val="000000"/>
                <w:sz w:val="20"/>
                <w:szCs w:val="20"/>
                <w:lang w:eastAsia="it-IT"/>
              </w:rPr>
            </w:pPr>
          </w:p>
        </w:tc>
      </w:tr>
      <w:tr w:rsidRPr="00FF3D73" w:rsidR="00FF3D73" w:rsidTr="00FB701F" w14:paraId="2988E7F3"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3DD91D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631E6E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Festival In Necessità Virtù</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3745CC0" w14:textId="1918DD5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216FF01" w14:textId="69EEF21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7418742" w14:textId="0ECB619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7EEA3CD" w14:textId="2B6C690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90ECB7C" w14:textId="7906E73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7A12FFC" w14:textId="18E144D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DBAAB84" w14:textId="151A720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D52C00B" w14:textId="3295376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A9E3EB6" w14:textId="217C5C5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3D8A85B" w14:textId="3AEF463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9BF7589" w14:textId="086609F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410CF7BD" w14:textId="4D9A36D4">
            <w:pPr>
              <w:jc w:val="center"/>
              <w:rPr>
                <w:rFonts w:ascii="Fira Sans Regular" w:hAnsi="Fira Sans Regular" w:eastAsia="Times New Roman" w:cs="Calibri"/>
                <w:color w:val="000000"/>
                <w:sz w:val="20"/>
                <w:szCs w:val="20"/>
                <w:lang w:eastAsia="it-IT"/>
              </w:rPr>
            </w:pPr>
          </w:p>
        </w:tc>
      </w:tr>
      <w:tr w:rsidRPr="00FF3D73" w:rsidR="00FF3D73" w:rsidTr="00FB701F" w14:paraId="5E2F7923"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04372A66"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3624BB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Premio Bergamo Terra del Volontariato</w:t>
            </w: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CFFA250" w14:textId="30364FE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602DA69" w14:textId="2EA38E6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681D804" w14:textId="539A140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E49049F" w14:textId="5900176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2430234" w14:textId="738DCA3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FB878CF" w14:textId="219381F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2FF50AD" w14:textId="32EE90D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7C6CE86" w14:textId="053852D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70ED9DB4" w14:textId="5CCED2C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66C7F6FA" w14:textId="0579F45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05AC6F0" w14:textId="32A0713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558EB12A" w14:textId="50245E97">
            <w:pPr>
              <w:jc w:val="center"/>
              <w:rPr>
                <w:rFonts w:ascii="Fira Sans Regular" w:hAnsi="Fira Sans Regular" w:eastAsia="Times New Roman" w:cs="Calibri"/>
                <w:color w:val="000000"/>
                <w:sz w:val="20"/>
                <w:szCs w:val="20"/>
                <w:lang w:eastAsia="it-IT"/>
              </w:rPr>
            </w:pPr>
          </w:p>
        </w:tc>
      </w:tr>
      <w:tr w:rsidRPr="00FF3D73" w:rsidR="00FF3D73" w:rsidTr="00FB701F" w14:paraId="517D827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E472E9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BD3793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Ricerca "La gentilezza ti contagia"</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ADE7126" w14:textId="1E4D9A4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2A798F2" w14:textId="2223697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2A34318" w14:textId="4391900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C51DEFD" w14:textId="424F7DA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BE45FA2" w14:textId="7E93C44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335ADE1" w14:textId="05DDF7D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D5C7D63" w14:textId="2F79CC5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04300FB" w14:textId="6EA1329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58951A3" w14:textId="391FD1C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00D9364" w14:textId="14BECAC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3DC1588" w14:textId="767623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6D32D0B4" w14:textId="2D30BBAF">
            <w:pPr>
              <w:jc w:val="center"/>
              <w:rPr>
                <w:rFonts w:ascii="Fira Sans Regular" w:hAnsi="Fira Sans Regular" w:eastAsia="Times New Roman" w:cs="Calibri"/>
                <w:color w:val="000000"/>
                <w:sz w:val="20"/>
                <w:szCs w:val="20"/>
                <w:lang w:eastAsia="it-IT"/>
              </w:rPr>
            </w:pPr>
          </w:p>
        </w:tc>
      </w:tr>
      <w:tr w:rsidRPr="00FF3D73" w:rsidR="00FF3D73" w:rsidTr="00FB701F" w14:paraId="07EE45C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7034A2D"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441819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Banca dati</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015E84E" w14:textId="419CFAE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37DDFBC" w14:textId="3E52FB1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EFD229D" w14:textId="1078570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025A97E" w14:textId="73AFC36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FE4130E" w14:textId="38E7CC5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BBBB01E" w14:textId="2F96E69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A6032EF" w14:textId="4B18350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78ED1F7" w14:textId="7AB6F3A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D19D416" w14:textId="57AF458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2EA2449" w14:textId="7A0A6A4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B7EEBA0" w14:textId="7C9B649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6F220A33" w14:textId="706F673F">
            <w:pPr>
              <w:jc w:val="center"/>
              <w:rPr>
                <w:rFonts w:ascii="Fira Sans Regular" w:hAnsi="Fira Sans Regular" w:eastAsia="Times New Roman" w:cs="Calibri"/>
                <w:color w:val="000000"/>
                <w:sz w:val="20"/>
                <w:szCs w:val="20"/>
                <w:lang w:eastAsia="it-IT"/>
              </w:rPr>
            </w:pPr>
          </w:p>
        </w:tc>
      </w:tr>
      <w:tr w:rsidRPr="00FF3D73" w:rsidR="00FF3D73" w:rsidTr="00FB701F" w14:paraId="4152CB62" w14:textId="77777777">
        <w:trPr>
          <w:trHeight w:val="260"/>
          <w:jc w:val="center"/>
        </w:trPr>
        <w:tc>
          <w:tcPr>
            <w:tcW w:w="283" w:type="dxa"/>
            <w:tcBorders>
              <w:top w:val="dotted"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5AF6E76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C4</w:t>
            </w:r>
          </w:p>
        </w:tc>
        <w:tc>
          <w:tcPr>
            <w:tcW w:w="4617"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4D1983D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SGVB.2021</w:t>
            </w: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66E47665" w14:textId="7CD8CD1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659EFAF9" w14:textId="244149F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1F0F0D15" w14:textId="77BF7BB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1F75A451" w14:textId="07FB214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7F2D680D" w14:textId="4837B6E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0BFDB682" w14:textId="1C713C5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1F4F4F67" w14:textId="3F2405A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40A5E268" w14:textId="63F9DF2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36EB8E44" w14:textId="03F22B2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05BDA26B" w14:textId="7C6DCD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570CA2EF" w14:textId="1B6C0EA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1AD39048" w14:textId="1B79DFA0">
            <w:pPr>
              <w:jc w:val="center"/>
              <w:rPr>
                <w:rFonts w:ascii="Fira Sans Regular" w:hAnsi="Fira Sans Regular" w:eastAsia="Times New Roman" w:cs="Calibri"/>
                <w:color w:val="000000"/>
                <w:sz w:val="20"/>
                <w:szCs w:val="20"/>
                <w:lang w:eastAsia="it-IT"/>
              </w:rPr>
            </w:pPr>
          </w:p>
        </w:tc>
      </w:tr>
      <w:tr w:rsidRPr="00FF3D73" w:rsidR="00FF3D73" w:rsidTr="00FB701F" w14:paraId="32775EE0" w14:textId="77777777">
        <w:trPr>
          <w:trHeight w:val="260"/>
          <w:jc w:val="center"/>
        </w:trPr>
        <w:tc>
          <w:tcPr>
            <w:tcW w:w="4900" w:type="dxa"/>
            <w:gridSpan w:val="2"/>
            <w:tcBorders>
              <w:top w:val="single"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20515568"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Area Animazione Territoriale</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6B463259"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gen</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F0669AD"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feb</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34112109"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mar</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02D349C"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apr</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3147EC16"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mag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2F38D04D"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giu</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319BD850"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lug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2C653B2"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ago</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D85BD50"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set</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EBC8440"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ott</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12A4B17"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nov</w:t>
            </w:r>
            <w:proofErr w:type="spellEnd"/>
          </w:p>
        </w:tc>
        <w:tc>
          <w:tcPr>
            <w:tcW w:w="500" w:type="dxa"/>
            <w:tcBorders>
              <w:top w:val="single"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0E8F81E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dic</w:t>
            </w:r>
            <w:proofErr w:type="spellEnd"/>
          </w:p>
        </w:tc>
      </w:tr>
      <w:tr w:rsidRPr="00FF3D73" w:rsidR="00FF3D73" w:rsidTr="00FB701F" w14:paraId="1571B431" w14:textId="77777777">
        <w:trPr>
          <w:trHeight w:val="260"/>
          <w:jc w:val="center"/>
        </w:trPr>
        <w:tc>
          <w:tcPr>
            <w:tcW w:w="283" w:type="dxa"/>
            <w:tcBorders>
              <w:top w:val="single"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287F76B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D1</w:t>
            </w:r>
          </w:p>
        </w:tc>
        <w:tc>
          <w:tcPr>
            <w:tcW w:w="4617"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3CF92A6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Comunità della Salute</w:t>
            </w: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3DDDBEC3" w14:textId="2D84CC40">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7EEC21E4" w14:textId="5A9C85E5">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43DD2CFA" w14:textId="41C98971">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1713441F" w14:textId="6BAA996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59290FCF" w14:textId="0ACCE196">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17505B08" w14:textId="70F6FC0D">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00C10BCA" w14:textId="4E306047">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08EDFB9C" w14:textId="30EA70D1">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2CDA3E21" w14:textId="2CF6C06B">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4B8E4EA4" w14:textId="11408F15">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00B0F0"/>
            <w:noWrap/>
            <w:vAlign w:val="center"/>
            <w:hideMark/>
          </w:tcPr>
          <w:p w:rsidRPr="00FF3D73" w:rsidR="00FF3D73" w:rsidP="00FF3D73" w:rsidRDefault="00FF3D73" w14:paraId="2D6BD92F" w14:textId="74BDD3AB">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1D77BBF0" w14:textId="316E4C6B">
            <w:pPr>
              <w:jc w:val="center"/>
              <w:rPr>
                <w:rFonts w:ascii="Fira Sans Regular" w:hAnsi="Fira Sans Regular" w:eastAsia="Times New Roman" w:cs="Calibri"/>
                <w:color w:val="000000"/>
                <w:sz w:val="20"/>
                <w:szCs w:val="20"/>
                <w:lang w:eastAsia="it-IT"/>
              </w:rPr>
            </w:pPr>
          </w:p>
        </w:tc>
      </w:tr>
      <w:tr w:rsidRPr="00FF3D73" w:rsidR="00FF3D73" w:rsidTr="00FB701F" w14:paraId="1249559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61A72A6"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7FAD22A4"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Giustizia Riparativa</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016F3B3" w14:textId="6F76841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B8FF942" w14:textId="30B6D47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D5A5402" w14:textId="7102300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D55B474" w14:textId="7BFA337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BF8BD48" w14:textId="489661C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0821F70" w14:textId="4C321CF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AFCF2EF" w14:textId="398EB5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500C691" w14:textId="32D6EEE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9CE7960" w14:textId="7A98259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1132368" w14:textId="39E67CC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64203DA" w14:textId="5A4E9CD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5D9AAF70" w14:textId="14E2B753">
            <w:pPr>
              <w:jc w:val="center"/>
              <w:rPr>
                <w:rFonts w:ascii="Fira Sans Regular" w:hAnsi="Fira Sans Regular" w:eastAsia="Times New Roman" w:cs="Calibri"/>
                <w:color w:val="000000"/>
                <w:sz w:val="20"/>
                <w:szCs w:val="20"/>
                <w:lang w:eastAsia="it-IT"/>
              </w:rPr>
            </w:pPr>
          </w:p>
        </w:tc>
      </w:tr>
      <w:tr w:rsidRPr="00FF3D73" w:rsidR="00FF3D73" w:rsidTr="00FB701F" w14:paraId="7A845E78"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2265965E"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E464813"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Distanze Ravvicinate</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947D605" w14:textId="589FA3D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3EA64D8" w14:textId="7F5E8F1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22B82F1" w14:textId="69A4EAA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A4B348A" w14:textId="76CA0B0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22B5591" w14:textId="40155AD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37E87CC" w14:textId="0E4AC18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82C7B13" w14:textId="64EFF0B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D7A32D6" w14:textId="63F2D36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3FD18A7" w14:textId="75A418D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FA7A17F" w14:textId="3359B97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CEB7561" w14:textId="142CB71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3002E7D3" w14:textId="1279A5CF">
            <w:pPr>
              <w:jc w:val="center"/>
              <w:rPr>
                <w:rFonts w:ascii="Fira Sans Regular" w:hAnsi="Fira Sans Regular" w:eastAsia="Times New Roman" w:cs="Calibri"/>
                <w:color w:val="000000"/>
                <w:sz w:val="20"/>
                <w:szCs w:val="20"/>
                <w:lang w:eastAsia="it-IT"/>
              </w:rPr>
            </w:pPr>
          </w:p>
        </w:tc>
      </w:tr>
      <w:tr w:rsidRPr="00FF3D73" w:rsidR="00FF3D73" w:rsidTr="00FB701F" w14:paraId="1A54CD3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329131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D1</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9CEFA3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Accompagnamenti bandi Regione/Fondazione</w:t>
            </w: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4617F59" w14:textId="5FDABA9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B5F46BC" w14:textId="6535C64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1296620" w14:textId="5B04F9F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C3FAC93" w14:textId="68F781C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1CC39CD" w14:textId="7A3B915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2D2425E" w14:textId="5A43270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748E244" w14:textId="5D3CCD0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21D4DE7" w14:textId="0093243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94272DA" w14:textId="27E1508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53D1088" w14:textId="09DB699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2AFE449" w14:textId="416EB8A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00D584D0" w14:textId="4FAFE635">
            <w:pPr>
              <w:jc w:val="center"/>
              <w:rPr>
                <w:rFonts w:ascii="Fira Sans Regular" w:hAnsi="Fira Sans Regular" w:eastAsia="Times New Roman" w:cs="Calibri"/>
                <w:color w:val="000000"/>
                <w:sz w:val="20"/>
                <w:szCs w:val="20"/>
                <w:lang w:eastAsia="it-IT"/>
              </w:rPr>
            </w:pPr>
          </w:p>
        </w:tc>
      </w:tr>
      <w:tr w:rsidRPr="00FF3D73" w:rsidR="00FF3D73" w:rsidTr="00FB701F" w14:paraId="6ECED777"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250C26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F3E69C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rete giustizia</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86BF72B" w14:textId="2A1F4C2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0F5EF3C" w14:textId="0DB875C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5E796A1" w14:textId="788AA9A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08A836C" w14:textId="7A9A85F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CE06D0C" w14:textId="151328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8C442A6" w14:textId="1B06B9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C3D9EB8" w14:textId="6C01AAA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2FEA61A" w14:textId="16FBC2C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E370231" w14:textId="536BE92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F5C0E55" w14:textId="6DDBE14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99EA886" w14:textId="275EE49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76B3E7C1" w14:textId="7E738549">
            <w:pPr>
              <w:jc w:val="center"/>
              <w:rPr>
                <w:rFonts w:ascii="Fira Sans Regular" w:hAnsi="Fira Sans Regular" w:eastAsia="Times New Roman" w:cs="Calibri"/>
                <w:color w:val="000000"/>
                <w:sz w:val="20"/>
                <w:szCs w:val="20"/>
                <w:lang w:eastAsia="it-IT"/>
              </w:rPr>
            </w:pPr>
          </w:p>
        </w:tc>
      </w:tr>
      <w:tr w:rsidRPr="00FF3D73" w:rsidR="00FF3D73" w:rsidTr="00FB701F" w14:paraId="172A8E58"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02CCFE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2311C33"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Accompagnamenti altre reti</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113A259" w14:textId="30CD2FF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94817A8" w14:textId="4AB5E6A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DC07460" w14:textId="3F5F73C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B3D79E4" w14:textId="4BE99FF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079F2B3" w14:textId="5CA9A3A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16092D3" w14:textId="72F9672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0ED5B4F" w14:textId="64F8648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CD49114" w14:textId="2835124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1CEB2FE" w14:textId="170A8D4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1B55E29" w14:textId="0ADA96B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5EA4B53" w14:textId="7ED4AD9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18588672" w14:textId="401556A6">
            <w:pPr>
              <w:jc w:val="center"/>
              <w:rPr>
                <w:rFonts w:ascii="Fira Sans Regular" w:hAnsi="Fira Sans Regular" w:eastAsia="Times New Roman" w:cs="Calibri"/>
                <w:color w:val="000000"/>
                <w:sz w:val="20"/>
                <w:szCs w:val="20"/>
                <w:lang w:eastAsia="it-IT"/>
              </w:rPr>
            </w:pPr>
          </w:p>
        </w:tc>
      </w:tr>
      <w:tr w:rsidRPr="00FF3D73" w:rsidR="00FF3D73" w:rsidTr="00FB701F" w14:paraId="3EF6B2F4"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6A39205"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C25B1A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Avvio e accompagnamento rete povertà</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D1DBD85" w14:textId="0DA9E67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68FC6D55" w14:textId="49FB13A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6FB43CD" w14:textId="402D14B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064D4DB" w14:textId="1C810C7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746B70B" w14:textId="1DC83CD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EE8E08A" w14:textId="25D22D5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6FAC2CF" w14:textId="0B222F6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D104D47" w14:textId="3981899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65715A9B" w14:textId="3988336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8ADE6E4" w14:textId="3928F68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27F98F6" w14:textId="7387238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041BF0EF" w14:textId="226C28D3">
            <w:pPr>
              <w:jc w:val="center"/>
              <w:rPr>
                <w:rFonts w:ascii="Fira Sans Regular" w:hAnsi="Fira Sans Regular" w:eastAsia="Times New Roman" w:cs="Calibri"/>
                <w:color w:val="000000"/>
                <w:sz w:val="20"/>
                <w:szCs w:val="20"/>
                <w:lang w:eastAsia="it-IT"/>
              </w:rPr>
            </w:pPr>
          </w:p>
        </w:tc>
      </w:tr>
      <w:tr w:rsidRPr="00FF3D73" w:rsidR="00FF3D73" w:rsidTr="00FB701F" w14:paraId="4FE3980A"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193C01F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E24844D"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Avvio e accompagnamento rete salute</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9F44574" w14:textId="2A66F48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B1957EB" w14:textId="4ABEC82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64EB7F9" w14:textId="1410C74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24F4B0FD" w14:textId="62BA8D9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A36921B" w14:textId="29D7CC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A8FF87C" w14:textId="56CE209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03CB5B8" w14:textId="3CC65BD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414134F" w14:textId="20BE060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13591C6" w14:textId="34FAC40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F261325" w14:textId="133E962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2B977D0" w14:textId="631277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5036583A" w14:textId="56808CCC">
            <w:pPr>
              <w:jc w:val="center"/>
              <w:rPr>
                <w:rFonts w:ascii="Fira Sans Regular" w:hAnsi="Fira Sans Regular" w:eastAsia="Times New Roman" w:cs="Calibri"/>
                <w:color w:val="000000"/>
                <w:sz w:val="20"/>
                <w:szCs w:val="20"/>
                <w:lang w:eastAsia="it-IT"/>
              </w:rPr>
            </w:pPr>
          </w:p>
        </w:tc>
      </w:tr>
      <w:tr w:rsidRPr="00FF3D73" w:rsidR="00FF3D73" w:rsidTr="00FB701F" w14:paraId="1A47CB1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94C91D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983FFFC"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spreco alimentare</w:t>
            </w: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8002B55" w14:textId="1CA659A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98B2BFA" w14:textId="34C9686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B22F654" w14:textId="2DB80FD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750CC8F" w14:textId="09456B3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11C44DD6" w14:textId="472E5C2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32EAD3F3" w14:textId="5892B2E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75D1D682" w14:textId="0EE5A36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0E1F3323" w14:textId="1ABB7B3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DF98D92" w14:textId="2571E48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9B8FB4C" w14:textId="1D593E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88D639B" w14:textId="03C083F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433318B6" w14:textId="0B93095A">
            <w:pPr>
              <w:jc w:val="center"/>
              <w:rPr>
                <w:rFonts w:ascii="Fira Sans Regular" w:hAnsi="Fira Sans Regular" w:eastAsia="Times New Roman" w:cs="Calibri"/>
                <w:color w:val="000000"/>
                <w:sz w:val="20"/>
                <w:szCs w:val="20"/>
                <w:lang w:eastAsia="it-IT"/>
              </w:rPr>
            </w:pPr>
          </w:p>
        </w:tc>
      </w:tr>
      <w:tr w:rsidRPr="00FF3D73" w:rsidR="00FF3D73" w:rsidTr="00FB701F" w14:paraId="23C8BF72"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4F4639E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lastRenderedPageBreak/>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428D80B"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salute mentale</w:t>
            </w: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DF4F883" w14:textId="22DA6FC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9EE7D3F" w14:textId="30FEF3F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D47DAEA" w14:textId="3FE2404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8A614C1" w14:textId="65C956D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6771078" w14:textId="7816190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0BFBC0F" w14:textId="02CBED7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69E7E03" w14:textId="64622E9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9552EE0" w14:textId="25A17B4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03F435E6" w14:textId="3F03DE7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AC468F5" w14:textId="127941A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6BFB65E1" w14:textId="50D7C09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268051A4" w14:textId="00051BEF">
            <w:pPr>
              <w:jc w:val="center"/>
              <w:rPr>
                <w:rFonts w:ascii="Fira Sans Regular" w:hAnsi="Fira Sans Regular" w:eastAsia="Times New Roman" w:cs="Calibri"/>
                <w:color w:val="000000"/>
                <w:sz w:val="20"/>
                <w:szCs w:val="20"/>
                <w:lang w:eastAsia="it-IT"/>
              </w:rPr>
            </w:pPr>
          </w:p>
        </w:tc>
      </w:tr>
      <w:tr w:rsidRPr="00FF3D73" w:rsidR="00FF3D73" w:rsidTr="00FB701F" w14:paraId="2FED0BFD"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67653B1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199213F"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Tavolo della Pace</w:t>
            </w: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A9D4EB1" w14:textId="5F0D4B9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FE0D037" w14:textId="1C196FF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EA0A7BE" w14:textId="16E9407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4501518" w14:textId="0D5A874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F45F0DF" w14:textId="65052A5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9364281" w14:textId="1235A97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1A1F7C7" w14:textId="2FB20E1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3DAB4783" w14:textId="5CD48C5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6EE34B99" w14:textId="6118873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0D81E2D" w14:textId="05096B1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1E0A65EA" w14:textId="555DCD6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auto" w:fill="auto"/>
            <w:noWrap/>
            <w:vAlign w:val="center"/>
            <w:hideMark/>
          </w:tcPr>
          <w:p w:rsidRPr="00FF3D73" w:rsidR="00FF3D73" w:rsidP="00FF3D73" w:rsidRDefault="00FF3D73" w14:paraId="0FF47304" w14:textId="0A9D10C1">
            <w:pPr>
              <w:jc w:val="center"/>
              <w:rPr>
                <w:rFonts w:ascii="Fira Sans Regular" w:hAnsi="Fira Sans Regular" w:eastAsia="Times New Roman" w:cs="Calibri"/>
                <w:color w:val="000000"/>
                <w:sz w:val="20"/>
                <w:szCs w:val="20"/>
                <w:lang w:eastAsia="it-IT"/>
              </w:rPr>
            </w:pPr>
          </w:p>
        </w:tc>
      </w:tr>
      <w:tr w:rsidRPr="00FF3D73" w:rsidR="00FF3D73" w:rsidTr="00FB701F" w14:paraId="2468E9C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33F1B0D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A1A1054"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Accompagnamento reti territoriali</w:t>
            </w: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34F159C2" w14:textId="4698820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2A0D28E4" w14:textId="63C0E5B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55E67C42" w14:textId="7A39668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0639CA1F" w14:textId="071F736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720BA814" w14:textId="5C9C1EE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43BF689" w14:textId="6C5A328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4B6DB591" w14:textId="5B5117C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4ADB66AC" w14:textId="5109B95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FFE699"/>
            <w:noWrap/>
            <w:vAlign w:val="center"/>
            <w:hideMark/>
          </w:tcPr>
          <w:p w:rsidRPr="00FF3D73" w:rsidR="00FF3D73" w:rsidP="00FF3D73" w:rsidRDefault="00FF3D73" w14:paraId="5DFEBD02" w14:textId="7D18BB4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10A5DE7B" w14:textId="38D4E61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2F75B5"/>
            <w:noWrap/>
            <w:vAlign w:val="center"/>
            <w:hideMark/>
          </w:tcPr>
          <w:p w:rsidRPr="00FF3D73" w:rsidR="00FF3D73" w:rsidP="00FF3D73" w:rsidRDefault="00FF3D73" w14:paraId="4654C59D" w14:textId="5A8ABCD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2F75B5"/>
            <w:noWrap/>
            <w:vAlign w:val="center"/>
            <w:hideMark/>
          </w:tcPr>
          <w:p w:rsidRPr="00FF3D73" w:rsidR="00FF3D73" w:rsidP="00FF3D73" w:rsidRDefault="00FF3D73" w14:paraId="3D2DE2F7" w14:textId="177C6E50">
            <w:pPr>
              <w:jc w:val="center"/>
              <w:rPr>
                <w:rFonts w:ascii="Fira Sans Regular" w:hAnsi="Fira Sans Regular" w:eastAsia="Times New Roman" w:cs="Calibri"/>
                <w:color w:val="000000"/>
                <w:sz w:val="20"/>
                <w:szCs w:val="20"/>
                <w:lang w:eastAsia="it-IT"/>
              </w:rPr>
            </w:pPr>
          </w:p>
        </w:tc>
      </w:tr>
      <w:tr w:rsidRPr="00FF3D73" w:rsidR="00FF3D73" w:rsidTr="00FB701F" w14:paraId="4F579EB7" w14:textId="77777777">
        <w:trPr>
          <w:trHeight w:val="260"/>
          <w:jc w:val="center"/>
        </w:trPr>
        <w:tc>
          <w:tcPr>
            <w:tcW w:w="283" w:type="dxa"/>
            <w:tcBorders>
              <w:top w:val="dotted"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67DD858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D3</w:t>
            </w:r>
          </w:p>
        </w:tc>
        <w:tc>
          <w:tcPr>
            <w:tcW w:w="4617"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38579CA0"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Percorso per animatori di comunità</w:t>
            </w: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14207C25" w14:textId="1BA0A87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3D475F00" w14:textId="7D6C8A7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76144861" w14:textId="4807F26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0329B916" w14:textId="73EA71A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72AE409B" w14:textId="04168A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FFE699"/>
            <w:noWrap/>
            <w:vAlign w:val="center"/>
            <w:hideMark/>
          </w:tcPr>
          <w:p w:rsidRPr="00FF3D73" w:rsidR="00FF3D73" w:rsidP="00FF3D73" w:rsidRDefault="00FF3D73" w14:paraId="21F15C52" w14:textId="6FD8B05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436F7075" w14:textId="66F2FFA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253A1AF6" w14:textId="1347A80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41291CC5" w14:textId="3F05EB0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61417D64" w14:textId="61159D1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2F75B5"/>
            <w:noWrap/>
            <w:vAlign w:val="center"/>
            <w:hideMark/>
          </w:tcPr>
          <w:p w:rsidRPr="00FF3D73" w:rsidR="00FF3D73" w:rsidP="00FF3D73" w:rsidRDefault="00FF3D73" w14:paraId="28745EA4" w14:textId="153874B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single" w:color="auto" w:sz="4" w:space="0"/>
            </w:tcBorders>
            <w:shd w:val="clear" w:color="000000" w:fill="2F75B5"/>
            <w:noWrap/>
            <w:vAlign w:val="center"/>
            <w:hideMark/>
          </w:tcPr>
          <w:p w:rsidRPr="00FF3D73" w:rsidR="00FF3D73" w:rsidP="00FF3D73" w:rsidRDefault="00FF3D73" w14:paraId="135F6FFB" w14:textId="31E35A64">
            <w:pPr>
              <w:jc w:val="center"/>
              <w:rPr>
                <w:rFonts w:ascii="Fira Sans Regular" w:hAnsi="Fira Sans Regular" w:eastAsia="Times New Roman" w:cs="Calibri"/>
                <w:color w:val="000000"/>
                <w:sz w:val="20"/>
                <w:szCs w:val="20"/>
                <w:lang w:eastAsia="it-IT"/>
              </w:rPr>
            </w:pPr>
          </w:p>
        </w:tc>
      </w:tr>
      <w:tr w:rsidRPr="00FF3D73" w:rsidR="00FF3D73" w:rsidTr="00FB701F" w14:paraId="32B26B67" w14:textId="77777777">
        <w:trPr>
          <w:trHeight w:val="260"/>
          <w:jc w:val="center"/>
        </w:trPr>
        <w:tc>
          <w:tcPr>
            <w:tcW w:w="4900" w:type="dxa"/>
            <w:gridSpan w:val="2"/>
            <w:tcBorders>
              <w:top w:val="single"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6F70A499"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Attività di supporto generale</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F6784C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gen</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515DC89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feb</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5E54431"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mar</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775BE8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apr</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B1B19C3"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mag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79B803B6"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giu</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23734DF6"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lug</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19829F20"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ago</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431F506A"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set</w:t>
            </w:r>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235CB86B"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ott</w:t>
            </w:r>
            <w:proofErr w:type="spellEnd"/>
          </w:p>
        </w:tc>
        <w:tc>
          <w:tcPr>
            <w:tcW w:w="500" w:type="dxa"/>
            <w:tcBorders>
              <w:top w:val="single" w:color="auto" w:sz="4" w:space="0"/>
              <w:left w:val="nil"/>
              <w:bottom w:val="single" w:color="auto" w:sz="4" w:space="0"/>
              <w:right w:val="nil"/>
            </w:tcBorders>
            <w:shd w:val="clear" w:color="auto" w:fill="auto"/>
            <w:noWrap/>
            <w:vAlign w:val="center"/>
            <w:hideMark/>
          </w:tcPr>
          <w:p w:rsidRPr="00FF3D73" w:rsidR="00FF3D73" w:rsidP="00FF3D73" w:rsidRDefault="00FF3D73" w14:paraId="371BA668"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nov</w:t>
            </w:r>
            <w:proofErr w:type="spellEnd"/>
          </w:p>
        </w:tc>
        <w:tc>
          <w:tcPr>
            <w:tcW w:w="500" w:type="dxa"/>
            <w:tcBorders>
              <w:top w:val="single" w:color="auto" w:sz="4" w:space="0"/>
              <w:left w:val="nil"/>
              <w:bottom w:val="single" w:color="auto" w:sz="4" w:space="0"/>
              <w:right w:val="single" w:color="auto" w:sz="4" w:space="0"/>
            </w:tcBorders>
            <w:shd w:val="clear" w:color="auto" w:fill="auto"/>
            <w:noWrap/>
            <w:vAlign w:val="center"/>
            <w:hideMark/>
          </w:tcPr>
          <w:p w:rsidRPr="00FF3D73" w:rsidR="00FF3D73" w:rsidP="00FF3D73" w:rsidRDefault="00FF3D73" w14:paraId="3ACBACD6" w14:textId="77777777">
            <w:pPr>
              <w:jc w:val="center"/>
              <w:rPr>
                <w:rFonts w:ascii="Fira Sans Regular" w:hAnsi="Fira Sans Regular" w:eastAsia="Times New Roman" w:cs="Calibri"/>
                <w:b/>
                <w:bCs/>
                <w:color w:val="000000"/>
                <w:sz w:val="20"/>
                <w:szCs w:val="20"/>
                <w:lang w:eastAsia="it-IT"/>
              </w:rPr>
            </w:pPr>
            <w:proofErr w:type="spellStart"/>
            <w:r w:rsidRPr="00FF3D73">
              <w:rPr>
                <w:rFonts w:ascii="Fira Sans Regular" w:hAnsi="Fira Sans Regular" w:eastAsia="Times New Roman" w:cs="Calibri"/>
                <w:b/>
                <w:bCs/>
                <w:color w:val="000000"/>
                <w:sz w:val="20"/>
                <w:szCs w:val="20"/>
                <w:lang w:eastAsia="it-IT"/>
              </w:rPr>
              <w:t>dic</w:t>
            </w:r>
            <w:proofErr w:type="spellEnd"/>
          </w:p>
        </w:tc>
      </w:tr>
      <w:tr w:rsidRPr="00FF3D73" w:rsidR="00FF3D73" w:rsidTr="00FB701F" w14:paraId="7B12F54E" w14:textId="77777777">
        <w:trPr>
          <w:trHeight w:val="260"/>
          <w:jc w:val="center"/>
        </w:trPr>
        <w:tc>
          <w:tcPr>
            <w:tcW w:w="283" w:type="dxa"/>
            <w:tcBorders>
              <w:top w:val="single"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01CF2A36"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S1</w:t>
            </w:r>
          </w:p>
        </w:tc>
        <w:tc>
          <w:tcPr>
            <w:tcW w:w="4617" w:type="dxa"/>
            <w:tcBorders>
              <w:top w:val="single" w:color="auto" w:sz="4" w:space="0"/>
              <w:left w:val="nil"/>
              <w:bottom w:val="dotted" w:color="auto" w:sz="4" w:space="0"/>
              <w:right w:val="nil"/>
            </w:tcBorders>
            <w:shd w:val="clear" w:color="auto" w:fill="auto"/>
            <w:noWrap/>
            <w:vAlign w:val="center"/>
            <w:hideMark/>
          </w:tcPr>
          <w:p w:rsidRPr="00FF3D73" w:rsidR="00FF3D73" w:rsidP="00FF3D73" w:rsidRDefault="00FF3D73" w14:paraId="0392FA4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Direzione</w:t>
            </w: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3898A3DB" w14:textId="7A0F7F19">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52D2D127" w14:textId="3F8BDAF1">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7CAEB675" w14:textId="735B28F0">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559A98EB" w14:textId="0B3E73C8">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26E9574C" w14:textId="75EC650B">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60C6D5F9" w14:textId="08ED4957">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470BA9B8" w14:textId="12234947">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257ABFC7" w14:textId="6EBEE4E2">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711BF727" w14:textId="2C5FA5DE">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58E58668" w14:textId="6C6B018C">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nil"/>
            </w:tcBorders>
            <w:shd w:val="clear" w:color="000000" w:fill="A9D08E"/>
            <w:noWrap/>
            <w:vAlign w:val="center"/>
            <w:hideMark/>
          </w:tcPr>
          <w:p w:rsidRPr="00FF3D73" w:rsidR="00FF3D73" w:rsidP="00FF3D73" w:rsidRDefault="00FF3D73" w14:paraId="78622BB4" w14:textId="60275823">
            <w:pPr>
              <w:jc w:val="center"/>
              <w:rPr>
                <w:rFonts w:ascii="Fira Sans Regular" w:hAnsi="Fira Sans Regular" w:eastAsia="Times New Roman" w:cs="Calibri"/>
                <w:color w:val="000000"/>
                <w:sz w:val="20"/>
                <w:szCs w:val="20"/>
                <w:lang w:eastAsia="it-IT"/>
              </w:rPr>
            </w:pPr>
          </w:p>
        </w:tc>
        <w:tc>
          <w:tcPr>
            <w:tcW w:w="500" w:type="dxa"/>
            <w:tcBorders>
              <w:top w:val="single" w:color="auto" w:sz="4" w:space="0"/>
              <w:left w:val="nil"/>
              <w:bottom w:val="dotted" w:color="auto" w:sz="4" w:space="0"/>
              <w:right w:val="single" w:color="auto" w:sz="4" w:space="0"/>
            </w:tcBorders>
            <w:shd w:val="clear" w:color="000000" w:fill="A9D08E"/>
            <w:noWrap/>
            <w:vAlign w:val="center"/>
            <w:hideMark/>
          </w:tcPr>
          <w:p w:rsidRPr="00FF3D73" w:rsidR="00FF3D73" w:rsidP="00FF3D73" w:rsidRDefault="00FF3D73" w14:paraId="6933961E" w14:textId="606D0F5A">
            <w:pPr>
              <w:jc w:val="center"/>
              <w:rPr>
                <w:rFonts w:ascii="Fira Sans Regular" w:hAnsi="Fira Sans Regular" w:eastAsia="Times New Roman" w:cs="Calibri"/>
                <w:color w:val="000000"/>
                <w:sz w:val="20"/>
                <w:szCs w:val="20"/>
                <w:lang w:eastAsia="it-IT"/>
              </w:rPr>
            </w:pPr>
          </w:p>
        </w:tc>
      </w:tr>
      <w:tr w:rsidRPr="00FF3D73" w:rsidR="00FF3D73" w:rsidTr="00FB701F" w14:paraId="49C65BE9"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2159AD92"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S2</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086473D0"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Amministrazione</w:t>
            </w: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10BBA7C4" w14:textId="52F2EB5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A1FBC55" w14:textId="4C3AC41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7E88D035" w14:textId="05827B2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61A87E75" w14:textId="79BA7EB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18083C6D" w14:textId="029C61F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F02E6FC" w14:textId="446703C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7D640CA9" w14:textId="3F094C0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246BBAA" w14:textId="62B68BB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6E9A1D6E" w14:textId="101C0B1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2967F967" w14:textId="1EE2FA2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14D7B951" w14:textId="04A380D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A9D08E"/>
            <w:noWrap/>
            <w:vAlign w:val="center"/>
            <w:hideMark/>
          </w:tcPr>
          <w:p w:rsidRPr="00FF3D73" w:rsidR="00FF3D73" w:rsidP="00FF3D73" w:rsidRDefault="00FF3D73" w14:paraId="32ED042F" w14:textId="0F9357D5">
            <w:pPr>
              <w:jc w:val="center"/>
              <w:rPr>
                <w:rFonts w:ascii="Fira Sans Regular" w:hAnsi="Fira Sans Regular" w:eastAsia="Times New Roman" w:cs="Calibri"/>
                <w:color w:val="000000"/>
                <w:sz w:val="20"/>
                <w:szCs w:val="20"/>
                <w:lang w:eastAsia="it-IT"/>
              </w:rPr>
            </w:pPr>
          </w:p>
        </w:tc>
      </w:tr>
      <w:tr w:rsidRPr="00FF3D73" w:rsidR="00FF3D73" w:rsidTr="00FB701F" w14:paraId="02E79A76"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59C0D58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S3</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55CBAA3A"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Segreteria</w:t>
            </w: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14E5049" w14:textId="229D4D0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346AB27F" w14:textId="07A1372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7C4E91E5" w14:textId="4ECC8CD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6D3FE8C6" w14:textId="1843A8C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47D1EFC9" w14:textId="76AF05F3">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5BE8D599" w14:textId="338440C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E5737C9" w14:textId="73B6C652">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4303CE65" w14:textId="45E32D6D">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0411D143" w14:textId="37528F5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3A959F47" w14:textId="7551767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A9D08E"/>
            <w:noWrap/>
            <w:vAlign w:val="center"/>
            <w:hideMark/>
          </w:tcPr>
          <w:p w:rsidRPr="00FF3D73" w:rsidR="00FF3D73" w:rsidP="00FF3D73" w:rsidRDefault="00FF3D73" w14:paraId="190C3984" w14:textId="513A6AC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A9D08E"/>
            <w:noWrap/>
            <w:vAlign w:val="center"/>
            <w:hideMark/>
          </w:tcPr>
          <w:p w:rsidRPr="00FF3D73" w:rsidR="00FF3D73" w:rsidP="00FF3D73" w:rsidRDefault="00FF3D73" w14:paraId="050744D0" w14:textId="491E3884">
            <w:pPr>
              <w:jc w:val="center"/>
              <w:rPr>
                <w:rFonts w:ascii="Fira Sans Regular" w:hAnsi="Fira Sans Regular" w:eastAsia="Times New Roman" w:cs="Calibri"/>
                <w:color w:val="000000"/>
                <w:sz w:val="20"/>
                <w:szCs w:val="20"/>
                <w:lang w:eastAsia="it-IT"/>
              </w:rPr>
            </w:pPr>
          </w:p>
        </w:tc>
      </w:tr>
      <w:tr w:rsidRPr="00FF3D73" w:rsidR="00FF3D73" w:rsidTr="00FB701F" w14:paraId="31930448" w14:textId="77777777">
        <w:trPr>
          <w:trHeight w:val="260"/>
          <w:jc w:val="center"/>
        </w:trPr>
        <w:tc>
          <w:tcPr>
            <w:tcW w:w="283" w:type="dxa"/>
            <w:tcBorders>
              <w:top w:val="dotted" w:color="auto" w:sz="4" w:space="0"/>
              <w:left w:val="single" w:color="auto" w:sz="4" w:space="0"/>
              <w:bottom w:val="dotted" w:color="auto" w:sz="4" w:space="0"/>
              <w:right w:val="nil"/>
            </w:tcBorders>
            <w:shd w:val="clear" w:color="auto" w:fill="auto"/>
            <w:noWrap/>
            <w:vAlign w:val="center"/>
            <w:hideMark/>
          </w:tcPr>
          <w:p w:rsidRPr="00FF3D73" w:rsidR="00FF3D73" w:rsidP="00FF3D73" w:rsidRDefault="00FF3D73" w14:paraId="0A1D4B81"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S4</w:t>
            </w:r>
          </w:p>
        </w:tc>
        <w:tc>
          <w:tcPr>
            <w:tcW w:w="4617" w:type="dxa"/>
            <w:tcBorders>
              <w:top w:val="dotted" w:color="auto" w:sz="4" w:space="0"/>
              <w:left w:val="nil"/>
              <w:bottom w:val="dotted" w:color="auto" w:sz="4" w:space="0"/>
              <w:right w:val="nil"/>
            </w:tcBorders>
            <w:shd w:val="clear" w:color="auto" w:fill="auto"/>
            <w:noWrap/>
            <w:vAlign w:val="center"/>
            <w:hideMark/>
          </w:tcPr>
          <w:p w:rsidRPr="00FF3D73" w:rsidR="00FF3D73" w:rsidP="00FF3D73" w:rsidRDefault="00FF3D73" w14:paraId="20E654E8"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Comunicazione istituzionale</w:t>
            </w: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F5405DD" w14:textId="276B07F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571C5B8" w14:textId="501CF9F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8BAD825" w14:textId="02AEB99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4302D50A" w14:textId="0412EAE4">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5EB3B30D" w14:textId="64C9EB2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EE8F26F" w14:textId="314FC640">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9A957B4" w14:textId="5C75568C">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309663E4" w14:textId="1C8615C6">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1482F0F5" w14:textId="5EFE096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7E629348" w14:textId="52BB57EF">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nil"/>
            </w:tcBorders>
            <w:shd w:val="clear" w:color="000000" w:fill="00B0F0"/>
            <w:noWrap/>
            <w:vAlign w:val="center"/>
            <w:hideMark/>
          </w:tcPr>
          <w:p w:rsidRPr="00FF3D73" w:rsidR="00FF3D73" w:rsidP="00FF3D73" w:rsidRDefault="00FF3D73" w14:paraId="26B93EC6" w14:textId="78294968">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dotted" w:color="auto" w:sz="4" w:space="0"/>
              <w:right w:val="single" w:color="auto" w:sz="4" w:space="0"/>
            </w:tcBorders>
            <w:shd w:val="clear" w:color="000000" w:fill="00B0F0"/>
            <w:noWrap/>
            <w:vAlign w:val="center"/>
            <w:hideMark/>
          </w:tcPr>
          <w:p w:rsidRPr="00FF3D73" w:rsidR="00FF3D73" w:rsidP="00FF3D73" w:rsidRDefault="00FF3D73" w14:paraId="2BA9F119" w14:textId="62F215F6">
            <w:pPr>
              <w:jc w:val="center"/>
              <w:rPr>
                <w:rFonts w:ascii="Fira Sans Regular" w:hAnsi="Fira Sans Regular" w:eastAsia="Times New Roman" w:cs="Calibri"/>
                <w:color w:val="000000"/>
                <w:sz w:val="20"/>
                <w:szCs w:val="20"/>
                <w:lang w:eastAsia="it-IT"/>
              </w:rPr>
            </w:pPr>
          </w:p>
        </w:tc>
      </w:tr>
      <w:tr w:rsidRPr="00FF3D73" w:rsidR="00FF3D73" w:rsidTr="00FB701F" w14:paraId="652F437B" w14:textId="77777777">
        <w:trPr>
          <w:trHeight w:val="260"/>
          <w:jc w:val="center"/>
        </w:trPr>
        <w:tc>
          <w:tcPr>
            <w:tcW w:w="283" w:type="dxa"/>
            <w:tcBorders>
              <w:top w:val="dotted" w:color="auto" w:sz="4" w:space="0"/>
              <w:left w:val="single" w:color="auto" w:sz="4" w:space="0"/>
              <w:bottom w:val="single" w:color="auto" w:sz="4" w:space="0"/>
              <w:right w:val="nil"/>
            </w:tcBorders>
            <w:shd w:val="clear" w:color="auto" w:fill="auto"/>
            <w:noWrap/>
            <w:vAlign w:val="center"/>
            <w:hideMark/>
          </w:tcPr>
          <w:p w:rsidRPr="00FF3D73" w:rsidR="00FF3D73" w:rsidP="00FF3D73" w:rsidRDefault="00FF3D73" w14:paraId="7017FA79"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S5</w:t>
            </w:r>
          </w:p>
        </w:tc>
        <w:tc>
          <w:tcPr>
            <w:tcW w:w="4617" w:type="dxa"/>
            <w:tcBorders>
              <w:top w:val="dotted" w:color="auto" w:sz="4" w:space="0"/>
              <w:left w:val="nil"/>
              <w:bottom w:val="single" w:color="auto" w:sz="4" w:space="0"/>
              <w:right w:val="nil"/>
            </w:tcBorders>
            <w:shd w:val="clear" w:color="auto" w:fill="auto"/>
            <w:noWrap/>
            <w:vAlign w:val="center"/>
            <w:hideMark/>
          </w:tcPr>
          <w:p w:rsidRPr="00FF3D73" w:rsidR="00FF3D73" w:rsidP="00FF3D73" w:rsidRDefault="00FF3D73" w14:paraId="62F0D643" w14:textId="77777777">
            <w:pPr>
              <w:rPr>
                <w:rFonts w:ascii="Fira Sans Regular" w:hAnsi="Fira Sans Regular" w:eastAsia="Times New Roman" w:cs="Calibri"/>
                <w:color w:val="000000"/>
                <w:sz w:val="20"/>
                <w:szCs w:val="20"/>
                <w:lang w:eastAsia="it-IT"/>
              </w:rPr>
            </w:pPr>
            <w:r w:rsidRPr="00FF3D73">
              <w:rPr>
                <w:rFonts w:ascii="Fira Sans Regular" w:hAnsi="Fira Sans Regular" w:eastAsia="Times New Roman" w:cs="Calibri"/>
                <w:color w:val="000000"/>
                <w:sz w:val="20"/>
                <w:szCs w:val="20"/>
                <w:lang w:eastAsia="it-IT"/>
              </w:rPr>
              <w:t>Collaborazioni CSVnet Lombardia</w:t>
            </w: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4C58AE2B" w14:textId="7C416FE1">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011E7BB2" w14:textId="756E120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097C0780" w14:textId="1AB7A51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763876F0" w14:textId="12451C8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6F37DECA" w14:textId="0064313A">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4D6AEEE2" w14:textId="1EC12ACE">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1A5B258D" w14:textId="7393E52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35BC56B5" w14:textId="0BCBA407">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15573858" w14:textId="1E604855">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4E195299" w14:textId="6EC3A9A9">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nil"/>
            </w:tcBorders>
            <w:shd w:val="clear" w:color="000000" w:fill="A9D08E"/>
            <w:noWrap/>
            <w:vAlign w:val="center"/>
            <w:hideMark/>
          </w:tcPr>
          <w:p w:rsidRPr="00FF3D73" w:rsidR="00FF3D73" w:rsidP="00FF3D73" w:rsidRDefault="00FF3D73" w14:paraId="3C828E20" w14:textId="6350AEDB">
            <w:pPr>
              <w:jc w:val="center"/>
              <w:rPr>
                <w:rFonts w:ascii="Fira Sans Regular" w:hAnsi="Fira Sans Regular" w:eastAsia="Times New Roman" w:cs="Calibri"/>
                <w:color w:val="000000"/>
                <w:sz w:val="20"/>
                <w:szCs w:val="20"/>
                <w:lang w:eastAsia="it-IT"/>
              </w:rPr>
            </w:pPr>
          </w:p>
        </w:tc>
        <w:tc>
          <w:tcPr>
            <w:tcW w:w="500" w:type="dxa"/>
            <w:tcBorders>
              <w:top w:val="dotted" w:color="auto" w:sz="4" w:space="0"/>
              <w:left w:val="nil"/>
              <w:bottom w:val="single" w:color="auto" w:sz="4" w:space="0"/>
              <w:right w:val="single" w:color="auto" w:sz="4" w:space="0"/>
            </w:tcBorders>
            <w:shd w:val="clear" w:color="000000" w:fill="A9D08E"/>
            <w:noWrap/>
            <w:vAlign w:val="center"/>
            <w:hideMark/>
          </w:tcPr>
          <w:p w:rsidRPr="00FF3D73" w:rsidR="00FF3D73" w:rsidP="00FF3D73" w:rsidRDefault="00FF3D73" w14:paraId="77933398" w14:textId="2950E825">
            <w:pPr>
              <w:jc w:val="center"/>
              <w:rPr>
                <w:rFonts w:ascii="Fira Sans Regular" w:hAnsi="Fira Sans Regular" w:eastAsia="Times New Roman" w:cs="Calibri"/>
                <w:color w:val="000000"/>
                <w:sz w:val="20"/>
                <w:szCs w:val="20"/>
                <w:lang w:eastAsia="it-IT"/>
              </w:rPr>
            </w:pPr>
          </w:p>
        </w:tc>
      </w:tr>
      <w:tr w:rsidRPr="00FF3D73" w:rsidR="00FF3D73" w:rsidTr="00FB701F" w14:paraId="055460EF" w14:textId="77777777">
        <w:trPr>
          <w:trHeight w:val="260"/>
          <w:jc w:val="center"/>
        </w:trPr>
        <w:tc>
          <w:tcPr>
            <w:tcW w:w="4900" w:type="dxa"/>
            <w:gridSpan w:val="2"/>
            <w:tcBorders>
              <w:top w:val="single" w:color="auto" w:sz="4" w:space="0"/>
              <w:left w:val="nil"/>
              <w:right w:val="nil"/>
            </w:tcBorders>
            <w:shd w:val="clear" w:color="auto" w:fill="auto"/>
            <w:noWrap/>
            <w:vAlign w:val="center"/>
            <w:hideMark/>
          </w:tcPr>
          <w:p w:rsidRPr="00FF3D73" w:rsidR="00FF3D73" w:rsidP="00FF3D73" w:rsidRDefault="00FF3D73" w14:paraId="613CA9DC" w14:textId="77777777">
            <w:pPr>
              <w:jc w:val="center"/>
              <w:rPr>
                <w:rFonts w:ascii="Fira Sans Regular" w:hAnsi="Fira Sans Regular" w:eastAsia="Times New Roman" w:cs="Calibri"/>
                <w:b/>
                <w:bCs/>
                <w:color w:val="000000"/>
                <w:sz w:val="20"/>
                <w:szCs w:val="20"/>
                <w:lang w:eastAsia="it-IT"/>
              </w:rPr>
            </w:pPr>
            <w:r w:rsidRPr="00FF3D73">
              <w:rPr>
                <w:rFonts w:ascii="Fira Sans Regular" w:hAnsi="Fira Sans Regular" w:eastAsia="Times New Roman" w:cs="Calibri"/>
                <w:b/>
                <w:bCs/>
                <w:color w:val="000000"/>
                <w:sz w:val="20"/>
                <w:szCs w:val="20"/>
                <w:lang w:eastAsia="it-IT"/>
              </w:rPr>
              <w:t>Legenda</w:t>
            </w: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6F4D5781" w14:textId="77777777">
            <w:pPr>
              <w:jc w:val="center"/>
              <w:rPr>
                <w:rFonts w:ascii="Fira Sans Regular" w:hAnsi="Fira Sans Regular" w:eastAsia="Times New Roman" w:cs="Calibri"/>
                <w:b/>
                <w:bCs/>
                <w:color w:val="000000"/>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0522D000"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23924547"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3D786DE4"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501C870A"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717561D9"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3F37AC28"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55D44AC7"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4C45A2BD"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2680FC76"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3D61FF81" w14:textId="77777777">
            <w:pPr>
              <w:jc w:val="center"/>
              <w:rPr>
                <w:rFonts w:ascii="Times New Roman" w:hAnsi="Times New Roman" w:eastAsia="Times New Roman" w:cs="Times New Roman"/>
                <w:sz w:val="20"/>
                <w:szCs w:val="20"/>
                <w:lang w:eastAsia="it-IT"/>
              </w:rPr>
            </w:pPr>
          </w:p>
        </w:tc>
        <w:tc>
          <w:tcPr>
            <w:tcW w:w="500" w:type="dxa"/>
            <w:tcBorders>
              <w:top w:val="single" w:color="auto" w:sz="4" w:space="0"/>
              <w:left w:val="nil"/>
              <w:right w:val="nil"/>
            </w:tcBorders>
            <w:shd w:val="clear" w:color="auto" w:fill="auto"/>
            <w:noWrap/>
            <w:vAlign w:val="center"/>
            <w:hideMark/>
          </w:tcPr>
          <w:p w:rsidRPr="00FF3D73" w:rsidR="00FF3D73" w:rsidP="00FF3D73" w:rsidRDefault="00FF3D73" w14:paraId="7393BA06" w14:textId="77777777">
            <w:pPr>
              <w:jc w:val="center"/>
              <w:rPr>
                <w:rFonts w:ascii="Times New Roman" w:hAnsi="Times New Roman" w:eastAsia="Times New Roman" w:cs="Times New Roman"/>
                <w:sz w:val="20"/>
                <w:szCs w:val="20"/>
                <w:lang w:eastAsia="it-IT"/>
              </w:rPr>
            </w:pPr>
          </w:p>
        </w:tc>
      </w:tr>
      <w:tr w:rsidRPr="00FF3D73" w:rsidR="00FF3D73" w:rsidTr="00FB701F" w14:paraId="350E0682" w14:textId="77777777">
        <w:trPr>
          <w:trHeight w:val="260"/>
          <w:jc w:val="center"/>
        </w:trPr>
        <w:tc>
          <w:tcPr>
            <w:tcW w:w="283" w:type="dxa"/>
            <w:shd w:val="clear" w:color="000000" w:fill="FFE699"/>
            <w:noWrap/>
            <w:vAlign w:val="center"/>
            <w:hideMark/>
          </w:tcPr>
          <w:p w:rsidRPr="00FF3D73" w:rsidR="00FF3D73" w:rsidP="00FF3D73" w:rsidRDefault="00FF3D73" w14:paraId="111761E8" w14:textId="1FE68C17">
            <w:pPr>
              <w:rPr>
                <w:rFonts w:ascii="Fira Sans Regular" w:hAnsi="Fira Sans Regular" w:eastAsia="Times New Roman" w:cs="Calibri"/>
                <w:color w:val="000000"/>
                <w:sz w:val="20"/>
                <w:szCs w:val="20"/>
                <w:lang w:eastAsia="it-IT"/>
              </w:rPr>
            </w:pPr>
          </w:p>
        </w:tc>
        <w:tc>
          <w:tcPr>
            <w:tcW w:w="4617" w:type="dxa"/>
            <w:shd w:val="clear" w:color="auto" w:fill="auto"/>
            <w:noWrap/>
            <w:vAlign w:val="center"/>
            <w:hideMark/>
          </w:tcPr>
          <w:p w:rsidRPr="00FF3D73" w:rsidR="00FF3D73" w:rsidP="00FF3D73" w:rsidRDefault="00FF3D73" w14:paraId="4913B3C8" w14:textId="77777777">
            <w:pPr>
              <w:rPr>
                <w:rFonts w:ascii="Fira Sans Regular" w:hAnsi="Fira Sans Regular" w:eastAsia="Times New Roman" w:cs="Calibri"/>
                <w:i/>
                <w:iCs/>
                <w:color w:val="000000"/>
                <w:sz w:val="20"/>
                <w:szCs w:val="20"/>
                <w:lang w:eastAsia="it-IT"/>
              </w:rPr>
            </w:pPr>
            <w:r w:rsidRPr="00FF3D73">
              <w:rPr>
                <w:rFonts w:ascii="Fira Sans Regular" w:hAnsi="Fira Sans Regular" w:eastAsia="Times New Roman" w:cs="Calibri"/>
                <w:i/>
                <w:iCs/>
                <w:color w:val="000000"/>
                <w:sz w:val="20"/>
                <w:szCs w:val="20"/>
                <w:lang w:eastAsia="it-IT"/>
              </w:rPr>
              <w:t>progettazione/valutazione</w:t>
            </w:r>
          </w:p>
        </w:tc>
        <w:tc>
          <w:tcPr>
            <w:tcW w:w="500" w:type="dxa"/>
            <w:shd w:val="clear" w:color="auto" w:fill="auto"/>
            <w:noWrap/>
            <w:vAlign w:val="center"/>
            <w:hideMark/>
          </w:tcPr>
          <w:p w:rsidRPr="00FF3D73" w:rsidR="00FF3D73" w:rsidP="00FF3D73" w:rsidRDefault="00FF3D73" w14:paraId="13E4E9D5" w14:textId="77777777">
            <w:pPr>
              <w:jc w:val="center"/>
              <w:rPr>
                <w:rFonts w:ascii="Fira Sans Regular" w:hAnsi="Fira Sans Regular" w:eastAsia="Times New Roman" w:cs="Calibri"/>
                <w:i/>
                <w:iCs/>
                <w:color w:val="000000"/>
                <w:sz w:val="20"/>
                <w:szCs w:val="20"/>
                <w:lang w:eastAsia="it-IT"/>
              </w:rPr>
            </w:pPr>
          </w:p>
        </w:tc>
        <w:tc>
          <w:tcPr>
            <w:tcW w:w="500" w:type="dxa"/>
            <w:shd w:val="clear" w:color="auto" w:fill="auto"/>
            <w:noWrap/>
            <w:vAlign w:val="center"/>
            <w:hideMark/>
          </w:tcPr>
          <w:p w:rsidRPr="00FF3D73" w:rsidR="00FF3D73" w:rsidP="00FF3D73" w:rsidRDefault="00FF3D73" w14:paraId="4FEB529D"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1CD40C2"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A39FF4A"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6E035ED2"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2598D30"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08A1753"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CAD7710"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45BD6539"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DE10F55"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E15D845"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77167EDE" w14:textId="77777777">
            <w:pPr>
              <w:jc w:val="center"/>
              <w:rPr>
                <w:rFonts w:ascii="Times New Roman" w:hAnsi="Times New Roman" w:eastAsia="Times New Roman" w:cs="Times New Roman"/>
                <w:sz w:val="20"/>
                <w:szCs w:val="20"/>
                <w:lang w:eastAsia="it-IT"/>
              </w:rPr>
            </w:pPr>
          </w:p>
        </w:tc>
      </w:tr>
      <w:tr w:rsidRPr="00FF3D73" w:rsidR="00FF3D73" w:rsidTr="00FB701F" w14:paraId="7AA796E8" w14:textId="77777777">
        <w:trPr>
          <w:trHeight w:val="260"/>
          <w:jc w:val="center"/>
        </w:trPr>
        <w:tc>
          <w:tcPr>
            <w:tcW w:w="283" w:type="dxa"/>
            <w:shd w:val="clear" w:color="000000" w:fill="2F75B5"/>
            <w:noWrap/>
            <w:vAlign w:val="center"/>
            <w:hideMark/>
          </w:tcPr>
          <w:p w:rsidRPr="00FF3D73" w:rsidR="00FF3D73" w:rsidP="00FF3D73" w:rsidRDefault="00FF3D73" w14:paraId="761C6671" w14:textId="6A990E1E">
            <w:pPr>
              <w:rPr>
                <w:rFonts w:ascii="Fira Sans Regular" w:hAnsi="Fira Sans Regular" w:eastAsia="Times New Roman" w:cs="Calibri"/>
                <w:color w:val="000000"/>
                <w:sz w:val="20"/>
                <w:szCs w:val="20"/>
                <w:lang w:eastAsia="it-IT"/>
              </w:rPr>
            </w:pPr>
          </w:p>
        </w:tc>
        <w:tc>
          <w:tcPr>
            <w:tcW w:w="4617" w:type="dxa"/>
            <w:shd w:val="clear" w:color="auto" w:fill="auto"/>
            <w:noWrap/>
            <w:vAlign w:val="center"/>
            <w:hideMark/>
          </w:tcPr>
          <w:p w:rsidRPr="00FF3D73" w:rsidR="00FF3D73" w:rsidP="00FF3D73" w:rsidRDefault="00FF3D73" w14:paraId="3A92E640" w14:textId="77777777">
            <w:pPr>
              <w:rPr>
                <w:rFonts w:ascii="Fira Sans Regular" w:hAnsi="Fira Sans Regular" w:eastAsia="Times New Roman" w:cs="Calibri"/>
                <w:i/>
                <w:iCs/>
                <w:color w:val="000000"/>
                <w:sz w:val="20"/>
                <w:szCs w:val="20"/>
                <w:lang w:eastAsia="it-IT"/>
              </w:rPr>
            </w:pPr>
            <w:r w:rsidRPr="00FF3D73">
              <w:rPr>
                <w:rFonts w:ascii="Fira Sans Regular" w:hAnsi="Fira Sans Regular" w:eastAsia="Times New Roman" w:cs="Calibri"/>
                <w:i/>
                <w:iCs/>
                <w:color w:val="000000"/>
                <w:sz w:val="20"/>
                <w:szCs w:val="20"/>
                <w:lang w:eastAsia="it-IT"/>
              </w:rPr>
              <w:t>erogazione</w:t>
            </w:r>
          </w:p>
        </w:tc>
        <w:tc>
          <w:tcPr>
            <w:tcW w:w="500" w:type="dxa"/>
            <w:shd w:val="clear" w:color="auto" w:fill="auto"/>
            <w:noWrap/>
            <w:vAlign w:val="center"/>
            <w:hideMark/>
          </w:tcPr>
          <w:p w:rsidRPr="00FF3D73" w:rsidR="00FF3D73" w:rsidP="00FF3D73" w:rsidRDefault="00FF3D73" w14:paraId="3097FFFD" w14:textId="77777777">
            <w:pPr>
              <w:jc w:val="center"/>
              <w:rPr>
                <w:rFonts w:ascii="Fira Sans Regular" w:hAnsi="Fira Sans Regular" w:eastAsia="Times New Roman" w:cs="Calibri"/>
                <w:i/>
                <w:iCs/>
                <w:color w:val="000000"/>
                <w:sz w:val="20"/>
                <w:szCs w:val="20"/>
                <w:lang w:eastAsia="it-IT"/>
              </w:rPr>
            </w:pPr>
          </w:p>
        </w:tc>
        <w:tc>
          <w:tcPr>
            <w:tcW w:w="500" w:type="dxa"/>
            <w:shd w:val="clear" w:color="auto" w:fill="auto"/>
            <w:noWrap/>
            <w:vAlign w:val="center"/>
            <w:hideMark/>
          </w:tcPr>
          <w:p w:rsidRPr="00FF3D73" w:rsidR="00FF3D73" w:rsidP="00FF3D73" w:rsidRDefault="00FF3D73" w14:paraId="52446579"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24F5C79F"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3F7F17D"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59F7E9E7"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6D5242D"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9D9A359"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7D5C4E5E"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59375F76"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3C5620B0"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4F30CC37"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E173060" w14:textId="77777777">
            <w:pPr>
              <w:jc w:val="center"/>
              <w:rPr>
                <w:rFonts w:ascii="Times New Roman" w:hAnsi="Times New Roman" w:eastAsia="Times New Roman" w:cs="Times New Roman"/>
                <w:sz w:val="20"/>
                <w:szCs w:val="20"/>
                <w:lang w:eastAsia="it-IT"/>
              </w:rPr>
            </w:pPr>
          </w:p>
        </w:tc>
      </w:tr>
      <w:tr w:rsidRPr="00FF3D73" w:rsidR="00FF3D73" w:rsidTr="00FB701F" w14:paraId="644E359E" w14:textId="77777777">
        <w:trPr>
          <w:trHeight w:val="260"/>
          <w:jc w:val="center"/>
        </w:trPr>
        <w:tc>
          <w:tcPr>
            <w:tcW w:w="283" w:type="dxa"/>
            <w:shd w:val="clear" w:color="000000" w:fill="00B0F0"/>
            <w:noWrap/>
            <w:vAlign w:val="center"/>
            <w:hideMark/>
          </w:tcPr>
          <w:p w:rsidRPr="00FF3D73" w:rsidR="00FF3D73" w:rsidP="00FF3D73" w:rsidRDefault="00FF3D73" w14:paraId="0A553FCA" w14:textId="0CBF84D8">
            <w:pPr>
              <w:rPr>
                <w:rFonts w:ascii="Fira Sans Regular" w:hAnsi="Fira Sans Regular" w:eastAsia="Times New Roman" w:cs="Calibri"/>
                <w:color w:val="000000"/>
                <w:sz w:val="20"/>
                <w:szCs w:val="20"/>
                <w:lang w:eastAsia="it-IT"/>
              </w:rPr>
            </w:pPr>
          </w:p>
        </w:tc>
        <w:tc>
          <w:tcPr>
            <w:tcW w:w="4617" w:type="dxa"/>
            <w:shd w:val="clear" w:color="auto" w:fill="auto"/>
            <w:noWrap/>
            <w:vAlign w:val="center"/>
            <w:hideMark/>
          </w:tcPr>
          <w:p w:rsidRPr="00FF3D73" w:rsidR="00FF3D73" w:rsidP="00FF3D73" w:rsidRDefault="00FF3D73" w14:paraId="037CE574" w14:textId="77777777">
            <w:pPr>
              <w:rPr>
                <w:rFonts w:ascii="Fira Sans Regular" w:hAnsi="Fira Sans Regular" w:eastAsia="Times New Roman" w:cs="Calibri"/>
                <w:i/>
                <w:iCs/>
                <w:color w:val="000000"/>
                <w:sz w:val="20"/>
                <w:szCs w:val="20"/>
                <w:lang w:eastAsia="it-IT"/>
              </w:rPr>
            </w:pPr>
            <w:r w:rsidRPr="00FF3D73">
              <w:rPr>
                <w:rFonts w:ascii="Fira Sans Regular" w:hAnsi="Fira Sans Regular" w:eastAsia="Times New Roman" w:cs="Calibri"/>
                <w:i/>
                <w:iCs/>
                <w:color w:val="000000"/>
                <w:sz w:val="20"/>
                <w:szCs w:val="20"/>
                <w:lang w:eastAsia="it-IT"/>
              </w:rPr>
              <w:t>progettazione/erogazione/valutazione (ciclo)</w:t>
            </w:r>
          </w:p>
        </w:tc>
        <w:tc>
          <w:tcPr>
            <w:tcW w:w="500" w:type="dxa"/>
            <w:shd w:val="clear" w:color="auto" w:fill="auto"/>
            <w:noWrap/>
            <w:vAlign w:val="center"/>
            <w:hideMark/>
          </w:tcPr>
          <w:p w:rsidRPr="00FF3D73" w:rsidR="00FF3D73" w:rsidP="00FF3D73" w:rsidRDefault="00FF3D73" w14:paraId="697B480A" w14:textId="77777777">
            <w:pPr>
              <w:jc w:val="center"/>
              <w:rPr>
                <w:rFonts w:ascii="Fira Sans Regular" w:hAnsi="Fira Sans Regular" w:eastAsia="Times New Roman" w:cs="Calibri"/>
                <w:i/>
                <w:iCs/>
                <w:color w:val="000000"/>
                <w:sz w:val="20"/>
                <w:szCs w:val="20"/>
                <w:lang w:eastAsia="it-IT"/>
              </w:rPr>
            </w:pPr>
          </w:p>
        </w:tc>
        <w:tc>
          <w:tcPr>
            <w:tcW w:w="500" w:type="dxa"/>
            <w:shd w:val="clear" w:color="auto" w:fill="auto"/>
            <w:noWrap/>
            <w:vAlign w:val="center"/>
            <w:hideMark/>
          </w:tcPr>
          <w:p w:rsidRPr="00FF3D73" w:rsidR="00FF3D73" w:rsidP="00FF3D73" w:rsidRDefault="00FF3D73" w14:paraId="39878A9D"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FDD80DA"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FA5008B"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481283B3"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09535481"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5CDD909C"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3B018FE8"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45FA8BF3"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37D7CCDC"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6CDAD6C1"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226DAB38" w14:textId="77777777">
            <w:pPr>
              <w:jc w:val="center"/>
              <w:rPr>
                <w:rFonts w:ascii="Times New Roman" w:hAnsi="Times New Roman" w:eastAsia="Times New Roman" w:cs="Times New Roman"/>
                <w:sz w:val="20"/>
                <w:szCs w:val="20"/>
                <w:lang w:eastAsia="it-IT"/>
              </w:rPr>
            </w:pPr>
          </w:p>
        </w:tc>
      </w:tr>
      <w:tr w:rsidRPr="00FF3D73" w:rsidR="00FF3D73" w:rsidTr="00FB701F" w14:paraId="4287369A" w14:textId="77777777">
        <w:trPr>
          <w:trHeight w:val="260"/>
          <w:jc w:val="center"/>
        </w:trPr>
        <w:tc>
          <w:tcPr>
            <w:tcW w:w="283" w:type="dxa"/>
            <w:shd w:val="clear" w:color="000000" w:fill="A9D08E"/>
            <w:noWrap/>
            <w:vAlign w:val="center"/>
            <w:hideMark/>
          </w:tcPr>
          <w:p w:rsidRPr="00FF3D73" w:rsidR="00FF3D73" w:rsidP="00FF3D73" w:rsidRDefault="00FF3D73" w14:paraId="276BEA08" w14:textId="2A58142F">
            <w:pPr>
              <w:rPr>
                <w:rFonts w:ascii="Fira Sans Regular" w:hAnsi="Fira Sans Regular" w:eastAsia="Times New Roman" w:cs="Calibri"/>
                <w:color w:val="000000"/>
                <w:sz w:val="20"/>
                <w:szCs w:val="20"/>
                <w:lang w:eastAsia="it-IT"/>
              </w:rPr>
            </w:pPr>
          </w:p>
        </w:tc>
        <w:tc>
          <w:tcPr>
            <w:tcW w:w="4617" w:type="dxa"/>
            <w:shd w:val="clear" w:color="auto" w:fill="auto"/>
            <w:noWrap/>
            <w:vAlign w:val="center"/>
            <w:hideMark/>
          </w:tcPr>
          <w:p w:rsidRPr="00FF3D73" w:rsidR="00FF3D73" w:rsidP="00FF3D73" w:rsidRDefault="00FF3D73" w14:paraId="71FE0381" w14:textId="77777777">
            <w:pPr>
              <w:rPr>
                <w:rFonts w:ascii="Fira Sans Regular" w:hAnsi="Fira Sans Regular" w:eastAsia="Times New Roman" w:cs="Calibri"/>
                <w:i/>
                <w:iCs/>
                <w:color w:val="000000"/>
                <w:sz w:val="20"/>
                <w:szCs w:val="20"/>
                <w:lang w:eastAsia="it-IT"/>
              </w:rPr>
            </w:pPr>
            <w:r w:rsidRPr="00FF3D73">
              <w:rPr>
                <w:rFonts w:ascii="Fira Sans Regular" w:hAnsi="Fira Sans Regular" w:eastAsia="Times New Roman" w:cs="Calibri"/>
                <w:i/>
                <w:iCs/>
                <w:color w:val="000000"/>
                <w:sz w:val="20"/>
                <w:szCs w:val="20"/>
                <w:lang w:eastAsia="it-IT"/>
              </w:rPr>
              <w:t>erogazione in back office</w:t>
            </w:r>
          </w:p>
        </w:tc>
        <w:tc>
          <w:tcPr>
            <w:tcW w:w="500" w:type="dxa"/>
            <w:shd w:val="clear" w:color="auto" w:fill="auto"/>
            <w:noWrap/>
            <w:vAlign w:val="center"/>
            <w:hideMark/>
          </w:tcPr>
          <w:p w:rsidRPr="00FF3D73" w:rsidR="00FF3D73" w:rsidP="00FF3D73" w:rsidRDefault="00FF3D73" w14:paraId="38D95A75" w14:textId="77777777">
            <w:pPr>
              <w:jc w:val="center"/>
              <w:rPr>
                <w:rFonts w:ascii="Fira Sans Regular" w:hAnsi="Fira Sans Regular" w:eastAsia="Times New Roman" w:cs="Calibri"/>
                <w:i/>
                <w:iCs/>
                <w:color w:val="000000"/>
                <w:sz w:val="20"/>
                <w:szCs w:val="20"/>
                <w:lang w:eastAsia="it-IT"/>
              </w:rPr>
            </w:pPr>
          </w:p>
        </w:tc>
        <w:tc>
          <w:tcPr>
            <w:tcW w:w="500" w:type="dxa"/>
            <w:shd w:val="clear" w:color="auto" w:fill="auto"/>
            <w:noWrap/>
            <w:vAlign w:val="center"/>
            <w:hideMark/>
          </w:tcPr>
          <w:p w:rsidRPr="00FF3D73" w:rsidR="00FF3D73" w:rsidP="00FF3D73" w:rsidRDefault="00FF3D73" w14:paraId="0570183E"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385EBEEB"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25CF0049"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14AABDE"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78B011BA"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15A5019C"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763B8D05"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659DE05E"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74B5512F"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6AF86C83" w14:textId="77777777">
            <w:pPr>
              <w:jc w:val="center"/>
              <w:rPr>
                <w:rFonts w:ascii="Times New Roman" w:hAnsi="Times New Roman" w:eastAsia="Times New Roman" w:cs="Times New Roman"/>
                <w:sz w:val="20"/>
                <w:szCs w:val="20"/>
                <w:lang w:eastAsia="it-IT"/>
              </w:rPr>
            </w:pPr>
          </w:p>
        </w:tc>
        <w:tc>
          <w:tcPr>
            <w:tcW w:w="500" w:type="dxa"/>
            <w:shd w:val="clear" w:color="auto" w:fill="auto"/>
            <w:noWrap/>
            <w:vAlign w:val="center"/>
            <w:hideMark/>
          </w:tcPr>
          <w:p w:rsidRPr="00FF3D73" w:rsidR="00FF3D73" w:rsidP="00FF3D73" w:rsidRDefault="00FF3D73" w14:paraId="5767C1EB" w14:textId="77777777">
            <w:pPr>
              <w:jc w:val="center"/>
              <w:rPr>
                <w:rFonts w:ascii="Times New Roman" w:hAnsi="Times New Roman" w:eastAsia="Times New Roman" w:cs="Times New Roman"/>
                <w:sz w:val="20"/>
                <w:szCs w:val="20"/>
                <w:lang w:eastAsia="it-IT"/>
              </w:rPr>
            </w:pPr>
          </w:p>
        </w:tc>
      </w:tr>
    </w:tbl>
    <w:p w:rsidRPr="005F0453" w:rsidR="005B0BD0" w:rsidP="00FB0DC0" w:rsidRDefault="005B0BD0" w14:paraId="74BE5B89" w14:textId="77777777">
      <w:pPr>
        <w:jc w:val="both"/>
        <w:rPr>
          <w:rFonts w:ascii="Fira Sans" w:hAnsi="Fira Sans" w:cstheme="minorHAnsi"/>
          <w:sz w:val="20"/>
          <w:szCs w:val="20"/>
        </w:rPr>
      </w:pPr>
    </w:p>
    <w:p w:rsidRPr="005F0453" w:rsidR="009A2DED" w:rsidP="00FB0DC0" w:rsidRDefault="009A2DED" w14:paraId="62A46FD5" w14:textId="77777777">
      <w:pPr>
        <w:jc w:val="both"/>
        <w:rPr>
          <w:rFonts w:ascii="Fira Sans" w:hAnsi="Fira Sans" w:eastAsia="+mn-ea" w:cstheme="majorBidi"/>
          <w:b/>
          <w:bCs/>
          <w:color w:val="B35E06" w:themeColor="accent1" w:themeShade="BF"/>
          <w:sz w:val="20"/>
          <w:szCs w:val="20"/>
          <w:lang w:eastAsia="it-IT"/>
        </w:rPr>
      </w:pPr>
    </w:p>
    <w:p w:rsidRPr="005F0453" w:rsidR="006A55D0" w:rsidP="00FB0DC0" w:rsidRDefault="00CA7E27" w14:paraId="554BEAF7" w14:textId="76337F11">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6 </w:t>
      </w:r>
      <w:r w:rsidRPr="005F0453" w:rsidR="000553F6">
        <w:rPr>
          <w:rFonts w:ascii="Fira Sans" w:hAnsi="Fira Sans" w:eastAsia="+mn-ea" w:cs="Times New Roman (Titoli CS)"/>
          <w:smallCaps/>
          <w:sz w:val="22"/>
          <w:szCs w:val="22"/>
          <w:lang w:eastAsia="it-IT"/>
        </w:rPr>
        <w:t>–</w:t>
      </w:r>
      <w:r w:rsidRPr="005F0453">
        <w:rPr>
          <w:rFonts w:ascii="Fira Sans" w:hAnsi="Fira Sans" w:eastAsia="+mn-ea" w:cs="Times New Roman (Titoli CS)"/>
          <w:smallCaps/>
          <w:sz w:val="22"/>
          <w:szCs w:val="22"/>
          <w:lang w:eastAsia="it-IT"/>
        </w:rPr>
        <w:t xml:space="preserve"> </w:t>
      </w:r>
      <w:r w:rsidRPr="005F0453" w:rsidR="00BA53A2">
        <w:rPr>
          <w:rFonts w:ascii="Fira Sans" w:hAnsi="Fira Sans" w:eastAsia="+mn-ea" w:cs="Times New Roman (Titoli CS)"/>
          <w:smallCaps/>
          <w:sz w:val="22"/>
          <w:szCs w:val="22"/>
          <w:lang w:eastAsia="it-IT"/>
        </w:rPr>
        <w:t>Altre attività di interesse generale</w:t>
      </w:r>
    </w:p>
    <w:p w:rsidRPr="005F0453" w:rsidR="00A40276" w:rsidP="00FB0DC0" w:rsidRDefault="00A40276" w14:paraId="5D2DF1CA" w14:textId="77777777">
      <w:pPr>
        <w:jc w:val="both"/>
        <w:rPr>
          <w:rFonts w:ascii="Fira Sans" w:hAnsi="Fira Sans"/>
          <w:sz w:val="20"/>
          <w:szCs w:val="20"/>
          <w:lang w:eastAsia="it-IT"/>
        </w:rPr>
      </w:pPr>
    </w:p>
    <w:p w:rsidRPr="001970A0" w:rsidR="00ED1D1D" w:rsidP="00FB0DC0" w:rsidRDefault="001970A0" w14:paraId="28A4BAAC" w14:textId="109BAC7B">
      <w:pPr>
        <w:kinsoku w:val="0"/>
        <w:overflowPunct w:val="0"/>
        <w:jc w:val="both"/>
        <w:rPr>
          <w:rFonts w:ascii="Fira Sans" w:hAnsi="Fira Sans" w:eastAsia="+mn-ea" w:cs="Calibri"/>
          <w:kern w:val="24"/>
          <w:sz w:val="20"/>
          <w:szCs w:val="20"/>
          <w:lang w:eastAsia="it-IT"/>
        </w:rPr>
      </w:pPr>
      <w:r w:rsidRPr="001970A0">
        <w:rPr>
          <w:rFonts w:ascii="Fira Sans" w:hAnsi="Fira Sans" w:eastAsia="+mn-ea" w:cs="Calibri"/>
          <w:kern w:val="24"/>
          <w:sz w:val="20"/>
          <w:szCs w:val="20"/>
          <w:lang w:eastAsia="it-IT"/>
        </w:rPr>
        <w:t>Non sono previste altre attività di interesse generale</w:t>
      </w:r>
    </w:p>
    <w:p w:rsidRPr="005F0453" w:rsidR="00BA53A2" w:rsidP="00FB0DC0" w:rsidRDefault="00BA53A2" w14:paraId="483AE382" w14:textId="1636C22E">
      <w:pPr>
        <w:pStyle w:val="Titolo1"/>
        <w:spacing w:before="0"/>
        <w:jc w:val="both"/>
        <w:rPr>
          <w:rFonts w:ascii="Fira Sans" w:hAnsi="Fira Sans" w:eastAsia="+mn-ea"/>
          <w:sz w:val="20"/>
          <w:szCs w:val="20"/>
          <w:lang w:eastAsia="it-IT"/>
        </w:rPr>
      </w:pPr>
    </w:p>
    <w:p w:rsidRPr="005F0453" w:rsidR="00BA53A2" w:rsidP="00FB0DC0" w:rsidRDefault="00BA53A2" w14:paraId="4DC40AEB" w14:textId="77777777">
      <w:pPr>
        <w:rPr>
          <w:rFonts w:ascii="Fira Sans" w:hAnsi="Fira Sans"/>
          <w:sz w:val="20"/>
          <w:szCs w:val="20"/>
          <w:lang w:eastAsia="it-IT"/>
        </w:rPr>
      </w:pPr>
    </w:p>
    <w:p w:rsidRPr="005F0453" w:rsidR="00ED1D1D" w:rsidP="00FB0DC0" w:rsidRDefault="00ED1D1D" w14:paraId="006F276C" w14:textId="42EE3A2F">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7 – </w:t>
      </w:r>
      <w:r w:rsidRPr="005F0453" w:rsidR="007F52C8">
        <w:rPr>
          <w:rFonts w:ascii="Fira Sans" w:hAnsi="Fira Sans" w:eastAsia="+mn-ea" w:cs="Times New Roman (Titoli CS)"/>
          <w:smallCaps/>
          <w:sz w:val="22"/>
          <w:szCs w:val="22"/>
          <w:lang w:eastAsia="it-IT"/>
        </w:rPr>
        <w:t>A</w:t>
      </w:r>
      <w:r w:rsidRPr="005F0453" w:rsidR="00BA53A2">
        <w:rPr>
          <w:rFonts w:ascii="Fira Sans" w:hAnsi="Fira Sans" w:eastAsia="+mn-ea" w:cs="Times New Roman (Titoli CS)"/>
          <w:smallCaps/>
          <w:sz w:val="22"/>
          <w:szCs w:val="22"/>
          <w:lang w:eastAsia="it-IT"/>
        </w:rPr>
        <w:t>ttività di raccolta fondi</w:t>
      </w:r>
    </w:p>
    <w:p w:rsidRPr="005F0453" w:rsidR="00AE262F" w:rsidP="00FB0DC0" w:rsidRDefault="00AE262F" w14:paraId="1FBBCF1A" w14:textId="77777777">
      <w:pPr>
        <w:kinsoku w:val="0"/>
        <w:overflowPunct w:val="0"/>
        <w:jc w:val="both"/>
        <w:rPr>
          <w:rFonts w:ascii="Fira Sans" w:hAnsi="Fira Sans" w:eastAsia="+mn-ea" w:cs="Calibri"/>
          <w:color w:val="000000" w:themeColor="text1"/>
          <w:kern w:val="24"/>
          <w:sz w:val="20"/>
          <w:szCs w:val="20"/>
          <w:lang w:eastAsia="it-IT"/>
        </w:rPr>
      </w:pPr>
    </w:p>
    <w:p w:rsidRPr="001970A0" w:rsidR="00ED1D1D" w:rsidP="00FB0DC0" w:rsidRDefault="001970A0" w14:paraId="55A5C30B" w14:textId="339EE1BE">
      <w:pPr>
        <w:kinsoku w:val="0"/>
        <w:overflowPunct w:val="0"/>
        <w:jc w:val="both"/>
        <w:rPr>
          <w:rFonts w:ascii="Fira Sans" w:hAnsi="Fira Sans" w:eastAsia="+mn-ea" w:cs="Calibri"/>
          <w:kern w:val="24"/>
          <w:sz w:val="20"/>
          <w:szCs w:val="20"/>
          <w:lang w:eastAsia="it-IT"/>
        </w:rPr>
      </w:pPr>
      <w:r>
        <w:rPr>
          <w:rFonts w:ascii="Fira Sans" w:hAnsi="Fira Sans" w:eastAsia="+mn-ea" w:cs="Calibri"/>
          <w:kern w:val="24"/>
          <w:sz w:val="20"/>
          <w:szCs w:val="20"/>
          <w:lang w:eastAsia="it-IT"/>
        </w:rPr>
        <w:t>Non sono previste attività di raccolta fondi.</w:t>
      </w:r>
    </w:p>
    <w:p w:rsidRPr="005F0453" w:rsidR="00AE262F" w:rsidP="00FB0DC0" w:rsidRDefault="00AE262F" w14:paraId="6A240D80" w14:textId="0426CA69">
      <w:pPr>
        <w:kinsoku w:val="0"/>
        <w:overflowPunct w:val="0"/>
        <w:jc w:val="both"/>
        <w:rPr>
          <w:rFonts w:ascii="Fira Sans" w:hAnsi="Fira Sans" w:eastAsia="+mn-ea" w:cs="Calibri"/>
          <w:color w:val="000000" w:themeColor="text1"/>
          <w:kern w:val="24"/>
          <w:sz w:val="20"/>
          <w:szCs w:val="20"/>
          <w:lang w:eastAsia="it-IT"/>
        </w:rPr>
      </w:pPr>
    </w:p>
    <w:p w:rsidRPr="005F0453" w:rsidR="00AE262F" w:rsidP="00FB0DC0" w:rsidRDefault="00AE262F" w14:paraId="5F2FDFA1" w14:textId="77777777">
      <w:pPr>
        <w:kinsoku w:val="0"/>
        <w:overflowPunct w:val="0"/>
        <w:jc w:val="both"/>
        <w:rPr>
          <w:rFonts w:ascii="Fira Sans" w:hAnsi="Fira Sans" w:eastAsia="+mn-ea" w:cs="Calibri"/>
          <w:color w:val="000000" w:themeColor="text1"/>
          <w:kern w:val="24"/>
          <w:sz w:val="20"/>
          <w:szCs w:val="20"/>
          <w:lang w:eastAsia="it-IT"/>
        </w:rPr>
      </w:pPr>
    </w:p>
    <w:p w:rsidRPr="005F0453" w:rsidR="00ED1D1D" w:rsidP="00FB0DC0" w:rsidRDefault="00ED1D1D" w14:paraId="3C5A4478" w14:textId="0A86F001">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 xml:space="preserve">8 – </w:t>
      </w:r>
      <w:r w:rsidRPr="005F0453" w:rsidR="007F52C8">
        <w:rPr>
          <w:rFonts w:ascii="Fira Sans" w:hAnsi="Fira Sans" w:eastAsia="+mn-ea" w:cs="Times New Roman (Titoli CS)"/>
          <w:smallCaps/>
          <w:sz w:val="22"/>
          <w:szCs w:val="22"/>
          <w:lang w:eastAsia="it-IT"/>
        </w:rPr>
        <w:t>A</w:t>
      </w:r>
      <w:r w:rsidRPr="005F0453" w:rsidR="00BA53A2">
        <w:rPr>
          <w:rFonts w:ascii="Fira Sans" w:hAnsi="Fira Sans" w:eastAsia="+mn-ea" w:cs="Times New Roman (Titoli CS)"/>
          <w:smallCaps/>
          <w:sz w:val="22"/>
          <w:szCs w:val="22"/>
          <w:lang w:eastAsia="it-IT"/>
        </w:rPr>
        <w:t>ttività finanziarie e patrimoniali</w:t>
      </w:r>
    </w:p>
    <w:p w:rsidRPr="005F0453" w:rsidR="00AE262F" w:rsidP="00FB0DC0" w:rsidRDefault="00AE262F" w14:paraId="6E32DF44" w14:textId="77777777">
      <w:pPr>
        <w:kinsoku w:val="0"/>
        <w:overflowPunct w:val="0"/>
        <w:jc w:val="both"/>
        <w:rPr>
          <w:rFonts w:ascii="Fira Sans" w:hAnsi="Fira Sans" w:eastAsia="+mn-ea" w:cs="Calibri"/>
          <w:color w:val="000000" w:themeColor="text1"/>
          <w:kern w:val="24"/>
          <w:sz w:val="20"/>
          <w:szCs w:val="20"/>
          <w:lang w:eastAsia="it-IT"/>
        </w:rPr>
      </w:pPr>
    </w:p>
    <w:p w:rsidR="00316635" w:rsidP="00C2503B" w:rsidRDefault="22D76BEA" w14:paraId="4CE9B0FD" w14:textId="5B526DAE">
      <w:pPr>
        <w:spacing w:line="259" w:lineRule="auto"/>
        <w:jc w:val="both"/>
        <w:rPr>
          <w:rStyle w:val="normaltextrun"/>
          <w:rFonts w:ascii="Fira Sans" w:hAnsi="Fira Sans" w:eastAsia="Fira Sans" w:cs="Fira Sans"/>
          <w:color w:val="000000" w:themeColor="text1"/>
          <w:sz w:val="19"/>
          <w:szCs w:val="19"/>
        </w:rPr>
      </w:pPr>
      <w:r w:rsidRPr="1869DC18">
        <w:rPr>
          <w:rStyle w:val="normaltextrun"/>
          <w:rFonts w:ascii="Fira Sans" w:hAnsi="Fira Sans" w:eastAsia="Fira Sans" w:cs="Fira Sans"/>
          <w:color w:val="000000" w:themeColor="text1"/>
          <w:sz w:val="19"/>
          <w:szCs w:val="19"/>
        </w:rPr>
        <w:t>CSV è titolare di una polizza</w:t>
      </w:r>
      <w:r w:rsidRPr="1869DC18" w:rsidR="5F5591CB">
        <w:rPr>
          <w:rStyle w:val="normaltextrun"/>
          <w:rFonts w:ascii="Fira Sans" w:hAnsi="Fira Sans" w:eastAsia="Fira Sans" w:cs="Fira Sans"/>
          <w:color w:val="000000" w:themeColor="text1"/>
          <w:sz w:val="19"/>
          <w:szCs w:val="19"/>
        </w:rPr>
        <w:t xml:space="preserve"> </w:t>
      </w:r>
      <w:r w:rsidRPr="1869DC18" w:rsidR="2F370EBA">
        <w:rPr>
          <w:rStyle w:val="normaltextrun"/>
          <w:rFonts w:ascii="Fira Sans" w:hAnsi="Fira Sans" w:eastAsia="Fira Sans" w:cs="Fira Sans"/>
          <w:color w:val="000000" w:themeColor="text1"/>
          <w:sz w:val="19"/>
          <w:szCs w:val="19"/>
        </w:rPr>
        <w:t xml:space="preserve">a capitale garantito, </w:t>
      </w:r>
      <w:r w:rsidRPr="1869DC18" w:rsidR="5F5591CB">
        <w:rPr>
          <w:rStyle w:val="normaltextrun"/>
          <w:rFonts w:ascii="Fira Sans" w:hAnsi="Fira Sans" w:eastAsia="Fira Sans" w:cs="Fira Sans"/>
          <w:color w:val="000000" w:themeColor="text1"/>
          <w:sz w:val="19"/>
          <w:szCs w:val="19"/>
        </w:rPr>
        <w:t>sotto</w:t>
      </w:r>
      <w:r w:rsidRPr="1869DC18" w:rsidR="79665EDC">
        <w:rPr>
          <w:rStyle w:val="normaltextrun"/>
          <w:rFonts w:ascii="Fira Sans" w:hAnsi="Fira Sans" w:eastAsia="Fira Sans" w:cs="Fira Sans"/>
          <w:color w:val="000000" w:themeColor="text1"/>
          <w:sz w:val="19"/>
          <w:szCs w:val="19"/>
        </w:rPr>
        <w:t>s</w:t>
      </w:r>
      <w:r w:rsidRPr="1869DC18" w:rsidR="5F5591CB">
        <w:rPr>
          <w:rStyle w:val="normaltextrun"/>
          <w:rFonts w:ascii="Fira Sans" w:hAnsi="Fira Sans" w:eastAsia="Fira Sans" w:cs="Fira Sans"/>
          <w:color w:val="000000" w:themeColor="text1"/>
          <w:sz w:val="19"/>
          <w:szCs w:val="19"/>
        </w:rPr>
        <w:t xml:space="preserve">critta </w:t>
      </w:r>
      <w:r w:rsidRPr="1869DC18" w:rsidR="1A015AFC">
        <w:rPr>
          <w:rStyle w:val="normaltextrun"/>
          <w:rFonts w:ascii="Fira Sans" w:hAnsi="Fira Sans" w:eastAsia="Fira Sans" w:cs="Fira Sans"/>
          <w:color w:val="000000" w:themeColor="text1"/>
          <w:sz w:val="19"/>
          <w:szCs w:val="19"/>
        </w:rPr>
        <w:t xml:space="preserve">a tutela dei TFR dei dipendenti </w:t>
      </w:r>
      <w:r w:rsidRPr="1869DC18" w:rsidR="15D292ED">
        <w:rPr>
          <w:rStyle w:val="normaltextrun"/>
          <w:rFonts w:ascii="Fira Sans" w:hAnsi="Fira Sans" w:eastAsia="Fira Sans" w:cs="Fira Sans"/>
          <w:color w:val="000000" w:themeColor="text1"/>
          <w:sz w:val="19"/>
          <w:szCs w:val="19"/>
        </w:rPr>
        <w:t>che operano la scelta di non destinarlo a fondi pen</w:t>
      </w:r>
      <w:r w:rsidRPr="1869DC18" w:rsidR="0DB6FAD2">
        <w:rPr>
          <w:rStyle w:val="normaltextrun"/>
          <w:rFonts w:ascii="Fira Sans" w:hAnsi="Fira Sans" w:eastAsia="Fira Sans" w:cs="Fira Sans"/>
          <w:color w:val="000000" w:themeColor="text1"/>
          <w:sz w:val="19"/>
          <w:szCs w:val="19"/>
        </w:rPr>
        <w:t xml:space="preserve">sionistici </w:t>
      </w:r>
      <w:r w:rsidRPr="1869DC18" w:rsidR="15D292ED">
        <w:rPr>
          <w:rStyle w:val="normaltextrun"/>
          <w:rFonts w:ascii="Fira Sans" w:hAnsi="Fira Sans" w:eastAsia="Fira Sans" w:cs="Fira Sans"/>
          <w:color w:val="000000" w:themeColor="text1"/>
          <w:sz w:val="19"/>
          <w:szCs w:val="19"/>
        </w:rPr>
        <w:t>complementari.</w:t>
      </w:r>
      <w:r w:rsidRPr="1869DC18" w:rsidR="5F5591CB">
        <w:rPr>
          <w:rStyle w:val="normaltextrun"/>
          <w:rFonts w:ascii="Fira Sans" w:hAnsi="Fira Sans" w:eastAsia="Fira Sans" w:cs="Fira Sans"/>
          <w:color w:val="000000" w:themeColor="text1"/>
          <w:sz w:val="19"/>
          <w:szCs w:val="19"/>
        </w:rPr>
        <w:t xml:space="preserve"> </w:t>
      </w:r>
      <w:r w:rsidRPr="1869DC18" w:rsidR="01728BE1">
        <w:rPr>
          <w:rStyle w:val="normaltextrun"/>
          <w:rFonts w:ascii="Fira Sans" w:hAnsi="Fira Sans" w:eastAsia="Fira Sans" w:cs="Fira Sans"/>
          <w:color w:val="000000" w:themeColor="text1"/>
          <w:sz w:val="19"/>
          <w:szCs w:val="19"/>
        </w:rPr>
        <w:t xml:space="preserve">I premi versati producono annualmente un rendimento </w:t>
      </w:r>
      <w:r w:rsidRPr="1869DC18" w:rsidR="0C45096B">
        <w:rPr>
          <w:rStyle w:val="normaltextrun"/>
          <w:rFonts w:ascii="Fira Sans" w:hAnsi="Fira Sans" w:eastAsia="Fira Sans" w:cs="Fira Sans"/>
          <w:color w:val="000000" w:themeColor="text1"/>
          <w:sz w:val="19"/>
          <w:szCs w:val="19"/>
        </w:rPr>
        <w:t>che viene evidenziato</w:t>
      </w:r>
      <w:r w:rsidR="00316635">
        <w:rPr>
          <w:rStyle w:val="normaltextrun"/>
          <w:rFonts w:ascii="Fira Sans" w:hAnsi="Fira Sans" w:eastAsia="Fira Sans" w:cs="Fira Sans"/>
          <w:color w:val="000000" w:themeColor="text1"/>
          <w:sz w:val="19"/>
          <w:szCs w:val="19"/>
        </w:rPr>
        <w:t xml:space="preserve"> nel piano dei conti in questa sezione</w:t>
      </w:r>
      <w:r w:rsidRPr="1869DC18" w:rsidR="0C45096B">
        <w:rPr>
          <w:rStyle w:val="normaltextrun"/>
          <w:rFonts w:ascii="Fira Sans" w:hAnsi="Fira Sans" w:eastAsia="Fira Sans" w:cs="Fira Sans"/>
          <w:color w:val="000000" w:themeColor="text1"/>
          <w:sz w:val="19"/>
          <w:szCs w:val="19"/>
        </w:rPr>
        <w:t>.</w:t>
      </w:r>
    </w:p>
    <w:p w:rsidR="00C2503B" w:rsidP="00C2503B" w:rsidRDefault="00C2503B" w14:paraId="044689E0" w14:textId="0D557B35">
      <w:pPr>
        <w:spacing w:line="259" w:lineRule="auto"/>
        <w:jc w:val="both"/>
        <w:rPr>
          <w:rStyle w:val="normaltextrun"/>
          <w:rFonts w:ascii="Fira Sans" w:hAnsi="Fira Sans" w:eastAsia="Fira Sans" w:cs="Fira Sans"/>
          <w:color w:val="000000" w:themeColor="text1"/>
          <w:sz w:val="19"/>
          <w:szCs w:val="19"/>
        </w:rPr>
      </w:pPr>
    </w:p>
    <w:p w:rsidR="00971B60" w:rsidP="00C2503B" w:rsidRDefault="00971B60" w14:paraId="236448F1" w14:textId="77777777">
      <w:pPr>
        <w:spacing w:line="259" w:lineRule="auto"/>
        <w:jc w:val="both"/>
        <w:rPr>
          <w:rStyle w:val="normaltextrun"/>
          <w:rFonts w:ascii="Fira Sans" w:hAnsi="Fira Sans" w:eastAsia="Fira Sans" w:cs="Fira Sans"/>
          <w:color w:val="000000" w:themeColor="text1"/>
          <w:sz w:val="19"/>
          <w:szCs w:val="19"/>
        </w:rPr>
      </w:pPr>
    </w:p>
    <w:p w:rsidRPr="00C2503B" w:rsidR="00C2503B" w:rsidP="00C2503B" w:rsidRDefault="00AE262F" w14:paraId="263089C7" w14:textId="3264AD20">
      <w:pPr>
        <w:pStyle w:val="Titolo1"/>
        <w:spacing w:before="0"/>
        <w:jc w:val="both"/>
        <w:rPr>
          <w:rFonts w:ascii="Fira Sans" w:hAnsi="Fira Sans" w:eastAsia="+mn-ea" w:cs="Times New Roman (Titoli CS)"/>
          <w:smallCaps/>
          <w:sz w:val="22"/>
          <w:szCs w:val="22"/>
          <w:lang w:eastAsia="it-IT"/>
        </w:rPr>
      </w:pPr>
      <w:r w:rsidRPr="005F0453">
        <w:rPr>
          <w:rFonts w:ascii="Fira Sans" w:hAnsi="Fira Sans" w:eastAsia="+mn-ea" w:cs="Times New Roman (Titoli CS)"/>
          <w:smallCaps/>
          <w:sz w:val="22"/>
          <w:szCs w:val="22"/>
          <w:lang w:eastAsia="it-IT"/>
        </w:rPr>
        <w:t>9</w:t>
      </w:r>
      <w:r w:rsidRPr="005F0453" w:rsidR="00EB3F69">
        <w:rPr>
          <w:rFonts w:ascii="Fira Sans" w:hAnsi="Fira Sans" w:eastAsia="+mn-ea" w:cs="Times New Roman (Titoli CS)"/>
          <w:smallCaps/>
          <w:sz w:val="22"/>
          <w:szCs w:val="22"/>
          <w:lang w:eastAsia="it-IT"/>
        </w:rPr>
        <w:t xml:space="preserve"> – S</w:t>
      </w:r>
      <w:r w:rsidRPr="005F0453" w:rsidR="00BA53A2">
        <w:rPr>
          <w:rFonts w:ascii="Fira Sans" w:hAnsi="Fira Sans" w:eastAsia="+mn-ea" w:cs="Times New Roman (Titoli CS)"/>
          <w:smallCaps/>
          <w:sz w:val="22"/>
          <w:szCs w:val="22"/>
          <w:lang w:eastAsia="it-IT"/>
        </w:rPr>
        <w:t>cheda amministrativa</w:t>
      </w:r>
    </w:p>
    <w:p w:rsidRPr="005F0453" w:rsidR="00DA13F1" w:rsidP="00FB0DC0" w:rsidRDefault="00DA13F1" w14:paraId="74310EA0" w14:textId="77777777">
      <w:pPr>
        <w:kinsoku w:val="0"/>
        <w:overflowPunct w:val="0"/>
        <w:jc w:val="both"/>
        <w:rPr>
          <w:rFonts w:ascii="Fira Sans" w:hAnsi="Fira Sans" w:eastAsia="+mn-ea" w:cs="Calibri"/>
          <w:color w:val="000000" w:themeColor="text1"/>
          <w:kern w:val="24"/>
          <w:sz w:val="20"/>
          <w:szCs w:val="20"/>
          <w:lang w:eastAsia="it-IT"/>
        </w:rPr>
      </w:pPr>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962"/>
        <w:gridCol w:w="5244"/>
      </w:tblGrid>
      <w:tr w:rsidRPr="005F0453" w:rsidR="00AF75D1" w:rsidTr="00C2503B" w14:paraId="03343CB1" w14:textId="77777777">
        <w:trPr>
          <w:trHeight w:val="448"/>
        </w:trPr>
        <w:tc>
          <w:tcPr>
            <w:tcW w:w="10206" w:type="dxa"/>
            <w:gridSpan w:val="2"/>
            <w:shd w:val="clear" w:color="auto" w:fill="D9EAD5" w:themeFill="accent4" w:themeFillTint="33"/>
            <w:vAlign w:val="center"/>
          </w:tcPr>
          <w:p w:rsidRPr="005F0453" w:rsidR="00AF75D1" w:rsidP="00FB0DC0" w:rsidRDefault="00971B60" w14:paraId="26220C07" w14:textId="5195B52B">
            <w:pPr>
              <w:pStyle w:val="Corpotesto"/>
              <w:spacing w:after="0"/>
              <w:jc w:val="both"/>
              <w:rPr>
                <w:rFonts w:ascii="Fira Sans" w:hAnsi="Fira Sans" w:cs="Calibri"/>
                <w:sz w:val="20"/>
                <w:szCs w:val="20"/>
              </w:rPr>
            </w:pPr>
            <w:r>
              <w:rPr>
                <w:rFonts w:ascii="Fira Sans" w:hAnsi="Fira Sans" w:cs="Calibri"/>
                <w:b/>
                <w:sz w:val="20"/>
                <w:szCs w:val="20"/>
              </w:rPr>
              <w:t>Scheda amministrativa CSV Bergamo</w:t>
            </w:r>
          </w:p>
        </w:tc>
      </w:tr>
      <w:tr w:rsidRPr="005F0453" w:rsidR="00AF75D1" w:rsidTr="00C2503B" w14:paraId="0E2D5F1A" w14:textId="77777777">
        <w:trPr>
          <w:trHeight w:val="227"/>
        </w:trPr>
        <w:tc>
          <w:tcPr>
            <w:tcW w:w="4962" w:type="dxa"/>
            <w:vAlign w:val="center"/>
          </w:tcPr>
          <w:p w:rsidRPr="005F0453" w:rsidR="00AF75D1" w:rsidP="00C2503B" w:rsidRDefault="00AF75D1" w14:paraId="0609051B" w14:textId="77777777">
            <w:pPr>
              <w:pStyle w:val="Corpotesto"/>
              <w:spacing w:after="0"/>
              <w:rPr>
                <w:rFonts w:ascii="Fira Sans" w:hAnsi="Fira Sans" w:cs="Calibri"/>
                <w:sz w:val="20"/>
                <w:szCs w:val="20"/>
              </w:rPr>
            </w:pPr>
            <w:r w:rsidRPr="005F0453">
              <w:rPr>
                <w:rFonts w:ascii="Fira Sans" w:hAnsi="Fira Sans" w:cs="Calibri"/>
                <w:sz w:val="20"/>
                <w:szCs w:val="20"/>
              </w:rPr>
              <w:t>Denominazione completa dell’ente</w:t>
            </w:r>
          </w:p>
        </w:tc>
        <w:tc>
          <w:tcPr>
            <w:tcW w:w="5244" w:type="dxa"/>
            <w:vAlign w:val="center"/>
          </w:tcPr>
          <w:p w:rsidRPr="005F0453" w:rsidR="00AF75D1" w:rsidP="00FB0DC0" w:rsidRDefault="002B5C5F" w14:paraId="23159622" w14:textId="45623316">
            <w:pPr>
              <w:pStyle w:val="Corpotesto"/>
              <w:spacing w:after="0"/>
              <w:jc w:val="both"/>
              <w:rPr>
                <w:rFonts w:ascii="Fira Sans" w:hAnsi="Fira Sans" w:cs="Calibri"/>
                <w:sz w:val="20"/>
                <w:szCs w:val="20"/>
              </w:rPr>
            </w:pPr>
            <w:r w:rsidRPr="005F0453">
              <w:rPr>
                <w:rFonts w:ascii="Fira Sans" w:hAnsi="Fira Sans" w:cs="Calibri"/>
                <w:sz w:val="20"/>
                <w:szCs w:val="20"/>
              </w:rPr>
              <w:t>Centro di Servizio per il Volontariato di Bergamo</w:t>
            </w:r>
          </w:p>
        </w:tc>
      </w:tr>
      <w:tr w:rsidRPr="005F0453" w:rsidR="00AF75D1" w:rsidTr="00C2503B" w14:paraId="2E818994" w14:textId="77777777">
        <w:trPr>
          <w:trHeight w:val="227"/>
        </w:trPr>
        <w:tc>
          <w:tcPr>
            <w:tcW w:w="4962" w:type="dxa"/>
            <w:vAlign w:val="center"/>
          </w:tcPr>
          <w:p w:rsidRPr="005F0453" w:rsidR="00AF75D1" w:rsidP="00C2503B" w:rsidRDefault="00AF75D1" w14:paraId="7DA61AFB" w14:textId="77777777">
            <w:pPr>
              <w:pStyle w:val="Corpotesto"/>
              <w:spacing w:after="0"/>
              <w:rPr>
                <w:rFonts w:ascii="Fira Sans" w:hAnsi="Fira Sans" w:cs="Calibri"/>
                <w:sz w:val="20"/>
                <w:szCs w:val="20"/>
              </w:rPr>
            </w:pPr>
            <w:r w:rsidRPr="005F0453">
              <w:rPr>
                <w:rFonts w:ascii="Fira Sans" w:hAnsi="Fira Sans" w:cs="Calibri"/>
                <w:sz w:val="20"/>
                <w:szCs w:val="20"/>
              </w:rPr>
              <w:t>Codice fiscale</w:t>
            </w:r>
          </w:p>
        </w:tc>
        <w:tc>
          <w:tcPr>
            <w:tcW w:w="5244" w:type="dxa"/>
            <w:vAlign w:val="center"/>
          </w:tcPr>
          <w:p w:rsidRPr="005F0453" w:rsidR="00AF75D1" w:rsidP="00FB0DC0" w:rsidRDefault="002B5C5F" w14:paraId="68661005" w14:textId="4AF7A668">
            <w:pPr>
              <w:pStyle w:val="Corpotesto"/>
              <w:spacing w:after="0"/>
              <w:jc w:val="both"/>
              <w:rPr>
                <w:rFonts w:ascii="Fira Sans" w:hAnsi="Fira Sans" w:cs="Calibri"/>
                <w:sz w:val="20"/>
                <w:szCs w:val="20"/>
              </w:rPr>
            </w:pPr>
            <w:r w:rsidRPr="005F0453">
              <w:rPr>
                <w:rFonts w:ascii="Fira Sans" w:hAnsi="Fira Sans" w:cs="Calibri"/>
                <w:sz w:val="20"/>
                <w:szCs w:val="20"/>
              </w:rPr>
              <w:t>95095330163</w:t>
            </w:r>
          </w:p>
        </w:tc>
      </w:tr>
      <w:tr w:rsidRPr="005F0453" w:rsidR="00AF75D1" w:rsidTr="00C2503B" w14:paraId="4BB50242" w14:textId="77777777">
        <w:trPr>
          <w:trHeight w:val="227"/>
        </w:trPr>
        <w:tc>
          <w:tcPr>
            <w:tcW w:w="4962" w:type="dxa"/>
            <w:vAlign w:val="center"/>
          </w:tcPr>
          <w:p w:rsidRPr="005F0453" w:rsidR="00AF75D1" w:rsidP="00C2503B" w:rsidRDefault="00AF75D1" w14:paraId="3A87AC9C" w14:textId="77777777">
            <w:pPr>
              <w:pStyle w:val="Corpotesto"/>
              <w:spacing w:after="0"/>
              <w:rPr>
                <w:rFonts w:ascii="Fira Sans" w:hAnsi="Fira Sans" w:cs="Calibri"/>
                <w:sz w:val="20"/>
                <w:szCs w:val="20"/>
              </w:rPr>
            </w:pPr>
            <w:r w:rsidRPr="005F0453">
              <w:rPr>
                <w:rFonts w:ascii="Fira Sans" w:hAnsi="Fira Sans" w:cs="Calibri"/>
                <w:sz w:val="20"/>
                <w:szCs w:val="20"/>
              </w:rPr>
              <w:t>Partita IVA (se in possesso)</w:t>
            </w:r>
          </w:p>
        </w:tc>
        <w:tc>
          <w:tcPr>
            <w:tcW w:w="5244" w:type="dxa"/>
            <w:vAlign w:val="center"/>
          </w:tcPr>
          <w:p w:rsidRPr="005F0453" w:rsidR="00AF75D1" w:rsidP="00FB0DC0" w:rsidRDefault="002B5C5F" w14:paraId="01F5BF35" w14:textId="6C773B85">
            <w:pPr>
              <w:pStyle w:val="Corpotesto"/>
              <w:spacing w:after="0"/>
              <w:jc w:val="both"/>
              <w:rPr>
                <w:rFonts w:ascii="Fira Sans" w:hAnsi="Fira Sans" w:cs="Calibri"/>
                <w:sz w:val="20"/>
                <w:szCs w:val="20"/>
              </w:rPr>
            </w:pPr>
            <w:r w:rsidRPr="005F0453">
              <w:rPr>
                <w:rFonts w:ascii="Fira Sans" w:hAnsi="Fira Sans" w:cs="Calibri"/>
                <w:sz w:val="20"/>
                <w:szCs w:val="20"/>
              </w:rPr>
              <w:t>-</w:t>
            </w:r>
          </w:p>
        </w:tc>
      </w:tr>
      <w:tr w:rsidRPr="005F0453" w:rsidR="00AF75D1" w:rsidTr="00C2503B" w14:paraId="749113D2" w14:textId="77777777">
        <w:trPr>
          <w:trHeight w:val="227"/>
        </w:trPr>
        <w:tc>
          <w:tcPr>
            <w:tcW w:w="4962" w:type="dxa"/>
            <w:vAlign w:val="center"/>
          </w:tcPr>
          <w:p w:rsidRPr="005F0453" w:rsidR="00AF75D1" w:rsidP="00C2503B" w:rsidRDefault="00AF75D1" w14:paraId="7A248C0C" w14:textId="35334A57">
            <w:pPr>
              <w:pStyle w:val="Corpotesto"/>
              <w:spacing w:after="0"/>
              <w:rPr>
                <w:rFonts w:ascii="Fira Sans" w:hAnsi="Fira Sans" w:cs="Calibri"/>
                <w:i/>
                <w:sz w:val="20"/>
                <w:szCs w:val="20"/>
              </w:rPr>
            </w:pPr>
            <w:r w:rsidRPr="005F0453">
              <w:rPr>
                <w:rFonts w:ascii="Fira Sans" w:hAnsi="Fira Sans" w:cs="Calibri"/>
                <w:sz w:val="20"/>
                <w:szCs w:val="20"/>
              </w:rPr>
              <w:t xml:space="preserve">Indirizzo della sede </w:t>
            </w:r>
            <w:r w:rsidRPr="005F0453">
              <w:rPr>
                <w:rFonts w:ascii="Fira Sans" w:hAnsi="Fira Sans" w:cs="Calibri"/>
                <w:iCs/>
                <w:sz w:val="20"/>
                <w:szCs w:val="20"/>
              </w:rPr>
              <w:t>legale</w:t>
            </w:r>
            <w:r w:rsidRPr="005F0453">
              <w:rPr>
                <w:rFonts w:ascii="Fira Sans" w:hAnsi="Fira Sans" w:cs="Calibri"/>
                <w:i/>
                <w:sz w:val="20"/>
                <w:szCs w:val="20"/>
              </w:rPr>
              <w:t xml:space="preserve"> </w:t>
            </w:r>
          </w:p>
        </w:tc>
        <w:tc>
          <w:tcPr>
            <w:tcW w:w="5244" w:type="dxa"/>
            <w:vAlign w:val="center"/>
          </w:tcPr>
          <w:p w:rsidRPr="005F0453" w:rsidR="00AF75D1" w:rsidP="00FB0DC0" w:rsidRDefault="002B5C5F" w14:paraId="671D92AE" w14:textId="2EE2CA4E">
            <w:pPr>
              <w:pStyle w:val="Corpotesto"/>
              <w:spacing w:after="0"/>
              <w:jc w:val="both"/>
              <w:rPr>
                <w:rFonts w:ascii="Fira Sans" w:hAnsi="Fira Sans" w:cs="Calibri"/>
                <w:sz w:val="20"/>
                <w:szCs w:val="20"/>
              </w:rPr>
            </w:pPr>
            <w:r w:rsidRPr="005F0453">
              <w:rPr>
                <w:rFonts w:ascii="Fira Sans" w:hAnsi="Fira Sans" w:cs="Calibri"/>
                <w:sz w:val="20"/>
                <w:szCs w:val="20"/>
              </w:rPr>
              <w:t>Bergamo, via Longuelo 83</w:t>
            </w:r>
          </w:p>
        </w:tc>
      </w:tr>
      <w:tr w:rsidRPr="005F0453" w:rsidR="00AF75D1" w:rsidTr="00C2503B" w14:paraId="0C394489" w14:textId="77777777">
        <w:trPr>
          <w:trHeight w:val="227"/>
        </w:trPr>
        <w:tc>
          <w:tcPr>
            <w:tcW w:w="4962" w:type="dxa"/>
            <w:vAlign w:val="center"/>
          </w:tcPr>
          <w:p w:rsidRPr="005F0453" w:rsidR="00AF75D1" w:rsidP="00C2503B" w:rsidRDefault="00AF75D1" w14:paraId="7CB24DBB" w14:textId="77777777">
            <w:pPr>
              <w:pStyle w:val="Corpotesto"/>
              <w:spacing w:after="0"/>
              <w:rPr>
                <w:rFonts w:ascii="Fira Sans" w:hAnsi="Fira Sans" w:cs="Calibri"/>
                <w:sz w:val="20"/>
                <w:szCs w:val="20"/>
              </w:rPr>
            </w:pPr>
            <w:r w:rsidRPr="005F0453">
              <w:rPr>
                <w:rFonts w:ascii="Fira Sans" w:hAnsi="Fira Sans" w:cs="Calibri"/>
                <w:sz w:val="20"/>
                <w:szCs w:val="20"/>
              </w:rPr>
              <w:t>Nominativo rappresentante legale CSV</w:t>
            </w:r>
          </w:p>
        </w:tc>
        <w:tc>
          <w:tcPr>
            <w:tcW w:w="5244" w:type="dxa"/>
            <w:vAlign w:val="center"/>
          </w:tcPr>
          <w:p w:rsidRPr="005F0453" w:rsidR="00AF75D1" w:rsidP="00FB0DC0" w:rsidRDefault="002B5C5F" w14:paraId="5F5CF53E" w14:textId="22DD0DE1">
            <w:pPr>
              <w:pStyle w:val="Corpotesto"/>
              <w:spacing w:after="0"/>
              <w:jc w:val="both"/>
              <w:rPr>
                <w:rFonts w:ascii="Fira Sans" w:hAnsi="Fira Sans" w:cs="Calibri"/>
                <w:sz w:val="20"/>
                <w:szCs w:val="20"/>
              </w:rPr>
            </w:pPr>
            <w:r w:rsidRPr="005F0453">
              <w:rPr>
                <w:rFonts w:ascii="Fira Sans" w:hAnsi="Fira Sans" w:cs="Calibri"/>
                <w:sz w:val="20"/>
                <w:szCs w:val="20"/>
              </w:rPr>
              <w:t>Oscar Bianchi</w:t>
            </w:r>
          </w:p>
        </w:tc>
      </w:tr>
      <w:tr w:rsidRPr="005F0453" w:rsidR="00AF75D1" w:rsidTr="00C2503B" w14:paraId="3C24F2C5" w14:textId="77777777">
        <w:trPr>
          <w:trHeight w:val="227"/>
        </w:trPr>
        <w:tc>
          <w:tcPr>
            <w:tcW w:w="4962" w:type="dxa"/>
            <w:vAlign w:val="center"/>
          </w:tcPr>
          <w:p w:rsidRPr="005F0453" w:rsidR="00AF75D1" w:rsidP="00C2503B" w:rsidRDefault="00AF75D1" w14:paraId="0C06FCA9" w14:textId="77777777">
            <w:pPr>
              <w:pStyle w:val="Corpotesto"/>
              <w:spacing w:after="0"/>
              <w:rPr>
                <w:rFonts w:ascii="Fira Sans" w:hAnsi="Fira Sans" w:cs="Calibri"/>
                <w:sz w:val="20"/>
                <w:szCs w:val="20"/>
              </w:rPr>
            </w:pPr>
            <w:r w:rsidRPr="005F0453">
              <w:rPr>
                <w:rFonts w:ascii="Fira Sans" w:hAnsi="Fira Sans" w:cs="Calibri"/>
                <w:sz w:val="20"/>
                <w:szCs w:val="20"/>
              </w:rPr>
              <w:t>Riferimenti telefonici</w:t>
            </w:r>
          </w:p>
        </w:tc>
        <w:tc>
          <w:tcPr>
            <w:tcW w:w="5244" w:type="dxa"/>
            <w:vAlign w:val="center"/>
          </w:tcPr>
          <w:p w:rsidRPr="005F0453" w:rsidR="00AF75D1" w:rsidP="00FB0DC0" w:rsidRDefault="002B5C5F" w14:paraId="03179E6A" w14:textId="35EBD2EC">
            <w:pPr>
              <w:pStyle w:val="Corpotesto"/>
              <w:spacing w:after="0"/>
              <w:jc w:val="both"/>
              <w:rPr>
                <w:rFonts w:ascii="Fira Sans" w:hAnsi="Fira Sans" w:cs="Calibri"/>
                <w:sz w:val="20"/>
                <w:szCs w:val="20"/>
              </w:rPr>
            </w:pPr>
            <w:r w:rsidRPr="005F0453">
              <w:rPr>
                <w:rFonts w:ascii="Fira Sans" w:hAnsi="Fira Sans" w:cs="Calibri"/>
                <w:sz w:val="20"/>
                <w:szCs w:val="20"/>
              </w:rPr>
              <w:t>035/234723</w:t>
            </w:r>
          </w:p>
        </w:tc>
      </w:tr>
      <w:tr w:rsidRPr="005F0453" w:rsidR="00AF75D1" w:rsidTr="00C2503B" w14:paraId="563EF6F4" w14:textId="77777777">
        <w:trPr>
          <w:trHeight w:val="227"/>
        </w:trPr>
        <w:tc>
          <w:tcPr>
            <w:tcW w:w="4962" w:type="dxa"/>
            <w:vAlign w:val="center"/>
          </w:tcPr>
          <w:p w:rsidRPr="005F0453" w:rsidR="00AF75D1" w:rsidP="00C2503B" w:rsidRDefault="00AF75D1" w14:paraId="70823420" w14:textId="77777777">
            <w:pPr>
              <w:pStyle w:val="Corpotesto"/>
              <w:spacing w:after="0"/>
              <w:rPr>
                <w:rFonts w:ascii="Fira Sans" w:hAnsi="Fira Sans" w:cs="Calibri"/>
                <w:sz w:val="20"/>
                <w:szCs w:val="20"/>
              </w:rPr>
            </w:pPr>
            <w:r w:rsidRPr="005F0453">
              <w:rPr>
                <w:rFonts w:ascii="Fira Sans" w:hAnsi="Fira Sans" w:cs="Calibri"/>
                <w:sz w:val="20"/>
                <w:szCs w:val="20"/>
              </w:rPr>
              <w:t>Indirizzo e-mail al quale il CSV intende ricevere le comunicazioni ONC e OTC nell’anno 2021</w:t>
            </w:r>
          </w:p>
        </w:tc>
        <w:tc>
          <w:tcPr>
            <w:tcW w:w="5244" w:type="dxa"/>
            <w:vAlign w:val="center"/>
          </w:tcPr>
          <w:p w:rsidRPr="005F0453" w:rsidR="00AF75D1" w:rsidP="00FB0DC0" w:rsidRDefault="002B5C5F" w14:paraId="4E16A82F" w14:textId="61A3B7EB">
            <w:pPr>
              <w:pStyle w:val="Corpotesto"/>
              <w:spacing w:after="0"/>
              <w:jc w:val="both"/>
              <w:rPr>
                <w:rFonts w:ascii="Fira Sans" w:hAnsi="Fira Sans" w:cs="Calibri"/>
                <w:sz w:val="20"/>
                <w:szCs w:val="20"/>
              </w:rPr>
            </w:pPr>
            <w:r w:rsidRPr="005F0453">
              <w:rPr>
                <w:rFonts w:ascii="Fira Sans" w:hAnsi="Fira Sans" w:cs="Calibri"/>
                <w:sz w:val="20"/>
                <w:szCs w:val="20"/>
              </w:rPr>
              <w:t>a.porretta@csvlombardia.it</w:t>
            </w:r>
            <w:r w:rsidRPr="00C81A6B" w:rsidR="00C81A6B">
              <w:rPr>
                <w:rFonts w:ascii="Fira Sans" w:hAnsi="Fira Sans" w:cs="Calibri"/>
                <w:sz w:val="20"/>
                <w:szCs w:val="20"/>
              </w:rPr>
              <w:t>IT23B0306909606100000066541-EUR-BANCA PROSSIMA</w:t>
            </w:r>
          </w:p>
        </w:tc>
      </w:tr>
      <w:tr w:rsidRPr="005F0453" w:rsidR="00AF75D1" w:rsidTr="00C2503B" w14:paraId="254EA758" w14:textId="77777777">
        <w:trPr>
          <w:trHeight w:val="227"/>
        </w:trPr>
        <w:tc>
          <w:tcPr>
            <w:tcW w:w="4962" w:type="dxa"/>
            <w:vAlign w:val="center"/>
          </w:tcPr>
          <w:p w:rsidRPr="005F0453" w:rsidR="00AF75D1" w:rsidP="00C2503B" w:rsidRDefault="00AF75D1" w14:paraId="4894CD5A" w14:textId="77777777">
            <w:pPr>
              <w:pStyle w:val="Corpotesto"/>
              <w:spacing w:after="0"/>
              <w:rPr>
                <w:rFonts w:ascii="Fira Sans" w:hAnsi="Fira Sans" w:cs="Calibri"/>
                <w:sz w:val="20"/>
                <w:szCs w:val="20"/>
              </w:rPr>
            </w:pPr>
            <w:r w:rsidRPr="005F0453">
              <w:rPr>
                <w:rFonts w:ascii="Fira Sans" w:hAnsi="Fira Sans" w:cs="Calibri"/>
                <w:sz w:val="20"/>
                <w:szCs w:val="20"/>
              </w:rPr>
              <w:t>Indirizzo PEC al quale il CSV intende ricevere le comunicazioni ONC e OTC nell’anno 2021</w:t>
            </w:r>
          </w:p>
        </w:tc>
        <w:tc>
          <w:tcPr>
            <w:tcW w:w="5244" w:type="dxa"/>
            <w:vAlign w:val="center"/>
          </w:tcPr>
          <w:p w:rsidRPr="005F0453" w:rsidR="00AF75D1" w:rsidP="00FB0DC0" w:rsidRDefault="002B5C5F" w14:paraId="0F96BFF4" w14:textId="4E1FEF98">
            <w:pPr>
              <w:pStyle w:val="Corpotesto"/>
              <w:spacing w:after="0"/>
              <w:jc w:val="both"/>
              <w:rPr>
                <w:rFonts w:ascii="Fira Sans" w:hAnsi="Fira Sans" w:cs="Calibri"/>
                <w:sz w:val="20"/>
                <w:szCs w:val="20"/>
              </w:rPr>
            </w:pPr>
            <w:r w:rsidRPr="005F0453">
              <w:rPr>
                <w:rFonts w:ascii="Fira Sans" w:hAnsi="Fira Sans" w:cs="Calibri"/>
                <w:sz w:val="20"/>
                <w:szCs w:val="20"/>
              </w:rPr>
              <w:t>csvbergamo@pec.csvbg.org</w:t>
            </w:r>
          </w:p>
        </w:tc>
      </w:tr>
      <w:tr w:rsidRPr="005F0453" w:rsidR="00AF75D1" w:rsidTr="00C2503B" w14:paraId="32E4DFCC" w14:textId="77777777">
        <w:trPr>
          <w:trHeight w:val="227"/>
        </w:trPr>
        <w:tc>
          <w:tcPr>
            <w:tcW w:w="4962" w:type="dxa"/>
            <w:vAlign w:val="center"/>
          </w:tcPr>
          <w:p w:rsidRPr="005F0453" w:rsidR="00AF75D1" w:rsidP="00C2503B" w:rsidRDefault="00AF75D1" w14:paraId="55769B2E" w14:textId="77777777">
            <w:pPr>
              <w:pStyle w:val="Corpotesto"/>
              <w:spacing w:after="0"/>
              <w:rPr>
                <w:rFonts w:ascii="Fira Sans" w:hAnsi="Fira Sans" w:cs="Calibri"/>
                <w:sz w:val="20"/>
                <w:szCs w:val="20"/>
              </w:rPr>
            </w:pPr>
            <w:r w:rsidRPr="005F0453">
              <w:rPr>
                <w:rFonts w:ascii="Fira Sans" w:hAnsi="Fira Sans" w:cs="Calibri"/>
                <w:sz w:val="20"/>
                <w:szCs w:val="20"/>
              </w:rPr>
              <w:t>Codice iban al quale il CSV intende ricevere le erogazioni del FUN nell’anno 2021</w:t>
            </w:r>
          </w:p>
        </w:tc>
        <w:tc>
          <w:tcPr>
            <w:tcW w:w="5244" w:type="dxa"/>
            <w:vAlign w:val="center"/>
          </w:tcPr>
          <w:p w:rsidRPr="005F0453" w:rsidR="00AF75D1" w:rsidP="00FB0DC0" w:rsidRDefault="00FB701F" w14:paraId="422C271A" w14:textId="47A7FAEF">
            <w:pPr>
              <w:pStyle w:val="Corpotesto"/>
              <w:spacing w:after="0"/>
              <w:jc w:val="both"/>
              <w:rPr>
                <w:rFonts w:ascii="Fira Sans" w:hAnsi="Fira Sans" w:cs="Calibri"/>
                <w:sz w:val="20"/>
                <w:szCs w:val="20"/>
              </w:rPr>
            </w:pPr>
            <w:r w:rsidRPr="00FB701F">
              <w:rPr>
                <w:rFonts w:ascii="Fira Sans" w:hAnsi="Fira Sans" w:cs="Calibri"/>
                <w:sz w:val="20"/>
                <w:szCs w:val="20"/>
              </w:rPr>
              <w:t>IT23B0306909606100000066541</w:t>
            </w:r>
          </w:p>
        </w:tc>
      </w:tr>
    </w:tbl>
    <w:p w:rsidRPr="005F0453" w:rsidR="00DA13F1" w:rsidP="00FB0DC0" w:rsidRDefault="00DA13F1" w14:paraId="266B137C" w14:textId="77777777">
      <w:pPr>
        <w:pStyle w:val="Corpotesto"/>
        <w:spacing w:after="0"/>
        <w:jc w:val="both"/>
        <w:rPr>
          <w:rFonts w:ascii="Fira Sans" w:hAnsi="Fira Sans" w:cs="Calibri"/>
          <w:sz w:val="20"/>
          <w:szCs w:val="20"/>
        </w:rPr>
      </w:pPr>
    </w:p>
    <w:p w:rsidRPr="005F0453" w:rsidR="00DA13F1" w:rsidP="00FB0DC0" w:rsidRDefault="00DA13F1" w14:paraId="74D73D15" w14:textId="77777777">
      <w:pPr>
        <w:pStyle w:val="Corpotesto"/>
        <w:spacing w:after="0"/>
        <w:jc w:val="both"/>
        <w:rPr>
          <w:rFonts w:ascii="Fira Sans" w:hAnsi="Fira Sans" w:cs="Calibri"/>
          <w:sz w:val="20"/>
          <w:szCs w:val="20"/>
        </w:rPr>
      </w:pPr>
    </w:p>
    <w:p w:rsidRPr="005F0453" w:rsidR="00DA13F1" w:rsidP="00FB0DC0" w:rsidRDefault="00971B60" w14:paraId="004F41F3" w14:textId="3DD0C655">
      <w:pPr>
        <w:pStyle w:val="Corpotesto"/>
        <w:tabs>
          <w:tab w:val="left" w:pos="6893"/>
        </w:tabs>
        <w:spacing w:after="0"/>
        <w:jc w:val="both"/>
        <w:rPr>
          <w:rFonts w:ascii="Fira Sans" w:hAnsi="Fira Sans" w:cs="Calibri"/>
          <w:sz w:val="20"/>
          <w:szCs w:val="20"/>
        </w:rPr>
      </w:pPr>
      <w:r>
        <w:rPr>
          <w:rFonts w:ascii="Fira Sans" w:hAnsi="Fira Sans" w:cs="Calibri"/>
          <w:noProof/>
          <w:sz w:val="20"/>
          <w:szCs w:val="20"/>
        </w:rPr>
        <w:drawing>
          <wp:anchor distT="0" distB="0" distL="114300" distR="114300" simplePos="0" relativeHeight="251659266" behindDoc="1" locked="0" layoutInCell="1" allowOverlap="1" wp14:anchorId="5BB429DE" wp14:editId="2F6F67D8">
            <wp:simplePos x="0" y="0"/>
            <wp:positionH relativeFrom="column">
              <wp:posOffset>4784026</wp:posOffset>
            </wp:positionH>
            <wp:positionV relativeFrom="paragraph">
              <wp:posOffset>126662</wp:posOffset>
            </wp:positionV>
            <wp:extent cx="1028700" cy="660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4">
                      <a:extLst>
                        <a:ext uri="{28A0092B-C50C-407E-A947-70E740481C1C}">
                          <a14:useLocalDpi xmlns:a14="http://schemas.microsoft.com/office/drawing/2010/main" val="0"/>
                        </a:ext>
                      </a:extLst>
                    </a:blip>
                    <a:stretch>
                      <a:fillRect/>
                    </a:stretch>
                  </pic:blipFill>
                  <pic:spPr>
                    <a:xfrm>
                      <a:off x="0" y="0"/>
                      <a:ext cx="1028700" cy="660400"/>
                    </a:xfrm>
                    <a:prstGeom prst="rect">
                      <a:avLst/>
                    </a:prstGeom>
                  </pic:spPr>
                </pic:pic>
              </a:graphicData>
            </a:graphic>
            <wp14:sizeRelH relativeFrom="page">
              <wp14:pctWidth>0</wp14:pctWidth>
            </wp14:sizeRelH>
            <wp14:sizeRelV relativeFrom="page">
              <wp14:pctHeight>0</wp14:pctHeight>
            </wp14:sizeRelV>
          </wp:anchor>
        </w:drawing>
      </w:r>
      <w:r w:rsidR="00C2503B">
        <w:rPr>
          <w:rFonts w:ascii="Fira Sans" w:hAnsi="Fira Sans" w:cs="Calibri"/>
          <w:sz w:val="20"/>
          <w:szCs w:val="20"/>
        </w:rPr>
        <w:t xml:space="preserve">        </w:t>
      </w:r>
      <w:r w:rsidR="00971B60">
        <w:rPr>
          <w:rFonts w:ascii="Fira Sans" w:hAnsi="Fira Sans" w:cs="Calibri"/>
          <w:sz w:val="20"/>
          <w:szCs w:val="20"/>
        </w:rPr>
        <w:t xml:space="preserve">   </w:t>
      </w:r>
      <w:r w:rsidR="00C2503B">
        <w:rPr>
          <w:rFonts w:ascii="Fira Sans" w:hAnsi="Fira Sans" w:cs="Calibri"/>
          <w:sz w:val="20"/>
          <w:szCs w:val="20"/>
        </w:rPr>
        <w:t xml:space="preserve">         </w:t>
      </w:r>
      <w:r w:rsidRPr="005F0453" w:rsidR="00DA13F1">
        <w:rPr>
          <w:rFonts w:ascii="Fira Sans" w:hAnsi="Fira Sans" w:cs="Calibri"/>
          <w:sz w:val="20"/>
          <w:szCs w:val="20"/>
        </w:rPr>
        <w:t>Data</w:t>
      </w:r>
      <w:r w:rsidRPr="005F0453" w:rsidR="00DA13F1">
        <w:rPr>
          <w:rFonts w:ascii="Fira Sans" w:hAnsi="Fira Sans" w:cs="Calibri"/>
          <w:sz w:val="20"/>
          <w:szCs w:val="20"/>
        </w:rPr>
        <w:tab/>
      </w:r>
      <w:r w:rsidR="00971B60">
        <w:rPr>
          <w:rFonts w:ascii="Fira Sans" w:hAnsi="Fira Sans" w:cs="Calibri"/>
          <w:sz w:val="20"/>
          <w:szCs w:val="20"/>
        </w:rPr>
        <w:t xml:space="preserve">  </w:t>
      </w:r>
      <w:r w:rsidR="00C2503B">
        <w:rPr>
          <w:rFonts w:ascii="Fira Sans" w:hAnsi="Fira Sans" w:cs="Calibri"/>
          <w:sz w:val="20"/>
          <w:szCs w:val="20"/>
        </w:rPr>
        <w:t xml:space="preserve">   </w:t>
      </w:r>
      <w:r w:rsidRPr="005F0453" w:rsidR="00DA13F1">
        <w:rPr>
          <w:rFonts w:ascii="Fira Sans" w:hAnsi="Fira Sans" w:cs="Calibri"/>
          <w:sz w:val="20"/>
          <w:szCs w:val="20"/>
        </w:rPr>
        <w:t>Firma Presidente</w:t>
      </w:r>
      <w:r w:rsidRPr="005F0453" w:rsidR="00DA13F1">
        <w:rPr>
          <w:rFonts w:ascii="Fira Sans" w:hAnsi="Fira Sans" w:cs="Calibri"/>
          <w:spacing w:val="-4"/>
          <w:sz w:val="20"/>
          <w:szCs w:val="20"/>
        </w:rPr>
        <w:t xml:space="preserve"> </w:t>
      </w:r>
      <w:r w:rsidRPr="005F0453" w:rsidR="00DA13F1">
        <w:rPr>
          <w:rFonts w:ascii="Fira Sans" w:hAnsi="Fira Sans" w:cs="Calibri"/>
          <w:sz w:val="20"/>
          <w:szCs w:val="20"/>
        </w:rPr>
        <w:t>CSV</w:t>
      </w:r>
    </w:p>
    <w:p w:rsidRPr="005F0453" w:rsidR="00DA13F1" w:rsidP="00FB0DC0" w:rsidRDefault="00DA13F1" w14:paraId="03EB6DCB" w14:textId="17AA2190">
      <w:pPr>
        <w:pStyle w:val="Corpotesto"/>
        <w:spacing w:after="0"/>
        <w:jc w:val="both"/>
        <w:rPr>
          <w:rFonts w:ascii="Fira Sans" w:hAnsi="Fira Sans" w:cs="Calibri"/>
          <w:sz w:val="20"/>
          <w:szCs w:val="20"/>
        </w:rPr>
      </w:pPr>
    </w:p>
    <w:p w:rsidRPr="001D024E" w:rsidR="00D0613B" w:rsidP="001D024E" w:rsidRDefault="00DA13F1" w14:paraId="0AD4B4E8" w14:textId="247529C9">
      <w:pPr>
        <w:pStyle w:val="Corpotesto"/>
        <w:spacing w:after="0"/>
        <w:jc w:val="both"/>
        <w:rPr>
          <w:rFonts w:ascii="Fira Sans" w:hAnsi="Fira Sans" w:cs="Calibri"/>
          <w:sz w:val="20"/>
          <w:szCs w:val="20"/>
        </w:rPr>
      </w:pPr>
      <w:r w:rsidRPr="005F0453">
        <w:rPr>
          <w:rFonts w:ascii="Fira Sans" w:hAnsi="Fira Sans" w:cs="Calibri"/>
          <w:noProof/>
          <w:sz w:val="20"/>
          <w:szCs w:val="20"/>
          <w:lang w:eastAsia="it-IT"/>
        </w:rPr>
        <mc:AlternateContent>
          <mc:Choice Requires="wps">
            <w:drawing>
              <wp:anchor distT="0" distB="0" distL="0" distR="0" simplePos="0" relativeHeight="251658240" behindDoc="1" locked="0" layoutInCell="1" allowOverlap="1" wp14:anchorId="63F91A51" wp14:editId="6673781B">
                <wp:simplePos x="0" y="0"/>
                <wp:positionH relativeFrom="page">
                  <wp:posOffset>728980</wp:posOffset>
                </wp:positionH>
                <wp:positionV relativeFrom="paragraph">
                  <wp:posOffset>243205</wp:posOffset>
                </wp:positionV>
                <wp:extent cx="1392555" cy="1270"/>
                <wp:effectExtent l="0" t="0" r="0" b="0"/>
                <wp:wrapTopAndBottom/>
                <wp:docPr id="10"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2555" cy="1270"/>
                        </a:xfrm>
                        <a:custGeom>
                          <a:avLst/>
                          <a:gdLst>
                            <a:gd name="T0" fmla="+- 0 1148 1148"/>
                            <a:gd name="T1" fmla="*/ T0 w 2193"/>
                            <a:gd name="T2" fmla="+- 0 3341 1148"/>
                            <a:gd name="T3" fmla="*/ T2 w 2193"/>
                          </a:gdLst>
                          <a:ahLst/>
                          <a:cxnLst>
                            <a:cxn ang="0">
                              <a:pos x="T1" y="0"/>
                            </a:cxn>
                            <a:cxn ang="0">
                              <a:pos x="T3" y="0"/>
                            </a:cxn>
                          </a:cxnLst>
                          <a:rect l="0" t="0" r="r" b="b"/>
                          <a:pathLst>
                            <a:path w="2193">
                              <a:moveTo>
                                <a:pt x="0" y="0"/>
                              </a:moveTo>
                              <a:lnTo>
                                <a:pt x="219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29F612">
              <v:shape id="Freeform 3" style="position:absolute;margin-left:57.4pt;margin-top:19.15pt;width:109.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3,1270" o:spid="_x0000_s1026" filled="f" strokeweight=".25292mm" path="m,l219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" w14:anchorId="2D521172">
                <v:path arrowok="t" o:connecttype="custom" o:connectlocs="0,0;1392555,0" o:connectangles="0,0"/>
                <o:lock v:ext="edit" aspectratio="t"/>
                <w10:wrap type="topAndBottom" anchorx="page"/>
              </v:shape>
            </w:pict>
          </mc:Fallback>
        </mc:AlternateContent>
      </w:r>
      <w:r w:rsidRPr="005F0453">
        <w:rPr>
          <w:rFonts w:ascii="Fira Sans" w:hAnsi="Fira Sans" w:cs="Calibri"/>
          <w:noProof/>
          <w:sz w:val="20"/>
          <w:szCs w:val="20"/>
          <w:lang w:eastAsia="it-IT"/>
        </w:rPr>
        <mc:AlternateContent>
          <mc:Choice Requires="wps">
            <w:drawing>
              <wp:anchor distT="0" distB="0" distL="0" distR="0" simplePos="0" relativeHeight="251658241" behindDoc="1" locked="0" layoutInCell="1" allowOverlap="1" wp14:anchorId="76D3861D" wp14:editId="2BCCEC5D">
                <wp:simplePos x="0" y="0"/>
                <wp:positionH relativeFrom="page">
                  <wp:posOffset>4729480</wp:posOffset>
                </wp:positionH>
                <wp:positionV relativeFrom="paragraph">
                  <wp:posOffset>243205</wp:posOffset>
                </wp:positionV>
                <wp:extent cx="2103120" cy="1270"/>
                <wp:effectExtent l="0" t="0" r="0" b="0"/>
                <wp:wrapTopAndBottom/>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03120" cy="1270"/>
                        </a:xfrm>
                        <a:custGeom>
                          <a:avLst/>
                          <a:gdLst>
                            <a:gd name="T0" fmla="+- 0 7448 7448"/>
                            <a:gd name="T1" fmla="*/ T0 w 3312"/>
                            <a:gd name="T2" fmla="+- 0 9872 7448"/>
                            <a:gd name="T3" fmla="*/ T2 w 3312"/>
                            <a:gd name="T4" fmla="+- 0 9882 7448"/>
                            <a:gd name="T5" fmla="*/ T4 w 3312"/>
                            <a:gd name="T6" fmla="+- 0 10759 7448"/>
                            <a:gd name="T7" fmla="*/ T6 w 3312"/>
                          </a:gdLst>
                          <a:ahLst/>
                          <a:cxnLst>
                            <a:cxn ang="0">
                              <a:pos x="T1" y="0"/>
                            </a:cxn>
                            <a:cxn ang="0">
                              <a:pos x="T3" y="0"/>
                            </a:cxn>
                            <a:cxn ang="0">
                              <a:pos x="T5" y="0"/>
                            </a:cxn>
                            <a:cxn ang="0">
                              <a:pos x="T7" y="0"/>
                            </a:cxn>
                          </a:cxnLst>
                          <a:rect l="0" t="0" r="r" b="b"/>
                          <a:pathLst>
                            <a:path w="3312">
                              <a:moveTo>
                                <a:pt x="0" y="0"/>
                              </a:moveTo>
                              <a:lnTo>
                                <a:pt x="2424" y="0"/>
                              </a:lnTo>
                              <a:moveTo>
                                <a:pt x="2434" y="0"/>
                              </a:moveTo>
                              <a:lnTo>
                                <a:pt x="331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F3F815">
              <v:shape id="AutoShape 2" style="position:absolute;margin-left:372.4pt;margin-top:19.15pt;width:165.6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spid="_x0000_s1026" filled="f" strokeweight=".25292mm" path="m,l2424,t10,l3311,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" w14:anchorId="2E0B6A45">
                <v:path arrowok="t" o:connecttype="custom" o:connectlocs="0,0;1539240,0;1545590,0;2102485,0" o:connectangles="0,0,0,0"/>
                <o:lock v:ext="edit" aspectratio="t"/>
                <w10:wrap type="topAndBottom" anchorx="page"/>
              </v:shape>
            </w:pict>
          </mc:Fallback>
        </mc:AlternateContent>
      </w:r>
      <w:r w:rsidR="00971B60">
        <w:rPr>
          <w:rFonts w:ascii="Fira Sans" w:hAnsi="Fira Sans" w:cs="Calibri"/>
          <w:sz w:val="20"/>
          <w:szCs w:val="20"/>
        </w:rPr>
        <w:t xml:space="preserve">           23 dicembre 2020</w:t>
      </w:r>
      <w:r w:rsidR="00971B60">
        <w:rPr>
          <w:rFonts w:ascii="Fira Sans" w:hAnsi="Fira Sans" w:cs="Calibri"/>
          <w:sz w:val="20"/>
          <w:szCs w:val="20"/>
        </w:rPr>
        <w:tab/>
      </w:r>
      <w:r w:rsidR="00971B60">
        <w:rPr>
          <w:rFonts w:ascii="Fira Sans" w:hAnsi="Fira Sans" w:cs="Calibri"/>
          <w:sz w:val="20"/>
          <w:szCs w:val="20"/>
        </w:rPr>
        <w:tab/>
      </w:r>
      <w:r w:rsidR="00971B60">
        <w:rPr>
          <w:rFonts w:ascii="Fira Sans" w:hAnsi="Fira Sans" w:cs="Calibri"/>
          <w:sz w:val="20"/>
          <w:szCs w:val="20"/>
        </w:rPr>
        <w:tab/>
      </w:r>
      <w:r w:rsidR="00971B60">
        <w:rPr>
          <w:rFonts w:ascii="Fira Sans" w:hAnsi="Fira Sans" w:cs="Calibri"/>
          <w:sz w:val="20"/>
          <w:szCs w:val="20"/>
        </w:rPr>
        <w:tab/>
      </w:r>
      <w:proofErr w:type="gramStart"/>
      <w:r w:rsidR="00971B60">
        <w:rPr>
          <w:rFonts w:ascii="Fira Sans" w:hAnsi="Fira Sans" w:cs="Calibri"/>
          <w:sz w:val="20"/>
          <w:szCs w:val="20"/>
        </w:rPr>
        <w:tab/>
      </w:r>
      <w:r w:rsidR="00971B60">
        <w:rPr>
          <w:rFonts w:ascii="Fira Sans" w:hAnsi="Fira Sans" w:cs="Calibri"/>
          <w:sz w:val="20"/>
          <w:szCs w:val="20"/>
        </w:rPr>
        <w:t xml:space="preserve">  </w:t>
      </w:r>
      <w:r w:rsidR="00971B60">
        <w:rPr>
          <w:rFonts w:ascii="Fira Sans" w:hAnsi="Fira Sans" w:cs="Calibri"/>
          <w:sz w:val="20"/>
          <w:szCs w:val="20"/>
        </w:rPr>
        <w:tab/>
      </w:r>
      <w:proofErr w:type="gramEnd"/>
      <w:r w:rsidR="00971B60">
        <w:rPr>
          <w:rFonts w:ascii="Fira Sans" w:hAnsi="Fira Sans" w:cs="Calibri"/>
          <w:sz w:val="20"/>
          <w:szCs w:val="20"/>
        </w:rPr>
        <w:t xml:space="preserve"> </w:t>
      </w:r>
      <w:r w:rsidR="00971B60">
        <w:rPr>
          <w:rFonts w:ascii="Fira Sans" w:hAnsi="Fira Sans" w:cs="Calibri"/>
          <w:sz w:val="20"/>
          <w:szCs w:val="20"/>
        </w:rPr>
        <w:tab/>
      </w:r>
      <w:r w:rsidR="00971B60">
        <w:rPr>
          <w:rFonts w:ascii="Fira Sans" w:hAnsi="Fira Sans" w:cs="Calibri"/>
          <w:sz w:val="20"/>
          <w:szCs w:val="20"/>
        </w:rPr>
        <w:t xml:space="preserve">       Oscar Bianchi </w:t>
      </w:r>
    </w:p>
    <w:sectPr w:rsidRPr="001D024E" w:rsidR="00D0613B" w:rsidSect="000C7FBA">
      <w:headerReference w:type="default" r:id="rId15"/>
      <w:footerReference w:type="even" r:id="rId16"/>
      <w:footerReference w:type="default" r:id="rId17"/>
      <w:pgSz w:w="11900" w:h="16840" w:orient="portrait"/>
      <w:pgMar w:top="1417" w:right="844"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D73" w:rsidP="006A55D0" w:rsidRDefault="00FF3D73" w14:paraId="2C07CE9E" w14:textId="77777777">
      <w:r>
        <w:separator/>
      </w:r>
    </w:p>
  </w:endnote>
  <w:endnote w:type="continuationSeparator" w:id="0">
    <w:p w:rsidR="00FF3D73" w:rsidP="006A55D0" w:rsidRDefault="00FF3D73" w14:paraId="68F251F8" w14:textId="77777777">
      <w:r>
        <w:continuationSeparator/>
      </w:r>
    </w:p>
  </w:endnote>
  <w:endnote w:type="continuationNotice" w:id="1">
    <w:p w:rsidR="00FF3D73" w:rsidRDefault="00FF3D73" w14:paraId="28F557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altName w:val="﷽﷽﷽﷽﷽﷽﷽﷽怀"/>
    <w:panose1 w:val="020B0503050000020004"/>
    <w:charset w:val="00"/>
    <w:family w:val="swiss"/>
    <w:pitch w:val="variable"/>
    <w:sig w:usb0="600002FF" w:usb1="00000001" w:usb2="00000000" w:usb3="00000000" w:csb0="0000019F" w:csb1="00000000"/>
  </w:font>
  <w:font w:name="+mn-ea">
    <w:panose1 w:val="020B0604020202020204"/>
    <w:charset w:val="00"/>
    <w:family w:val="roman"/>
    <w:pitch w:val="default"/>
  </w:font>
  <w:font w:name="Times New Roman (Titoli CS)">
    <w:panose1 w:val="020B0604020202020204"/>
    <w:charset w:val="00"/>
    <w:family w:val="roman"/>
    <w:pitch w:val="default"/>
  </w:font>
  <w:font w:name="Fira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Didot-Italic">
    <w:panose1 w:val="02000503000000090003"/>
    <w:charset w:val="B1"/>
    <w:family w:val="auto"/>
    <w:pitch w:val="variable"/>
    <w:sig w:usb0="80000867" w:usb1="00000000" w:usb2="00000000" w:usb3="00000000" w:csb0="000001F3" w:csb1="00000000"/>
  </w:font>
  <w:font w:name="Fira Sans Regular">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101554954"/>
      <w:docPartObj>
        <w:docPartGallery w:val="Page Numbers (Bottom of Page)"/>
        <w:docPartUnique/>
      </w:docPartObj>
    </w:sdtPr>
    <w:sdtEndPr>
      <w:rPr>
        <w:rStyle w:val="Numeropagina"/>
      </w:rPr>
    </w:sdtEndPr>
    <w:sdtContent>
      <w:p w:rsidR="00FF3D73" w:rsidP="00ED1D1D" w:rsidRDefault="00FF3D73" w14:paraId="6A413A90" w14:textId="72FBCFC5">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F3D73" w:rsidP="00F55CC9" w:rsidRDefault="00FF3D73" w14:paraId="27A46EF3"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Fira Sans" w:hAnsi="Fira Sans"/>
        <w:sz w:val="18"/>
        <w:szCs w:val="18"/>
      </w:rPr>
      <w:id w:val="2146617593"/>
      <w:docPartObj>
        <w:docPartGallery w:val="Page Numbers (Bottom of Page)"/>
        <w:docPartUnique/>
      </w:docPartObj>
    </w:sdtPr>
    <w:sdtEndPr>
      <w:rPr>
        <w:rStyle w:val="Numeropagina"/>
      </w:rPr>
    </w:sdtEndPr>
    <w:sdtContent>
      <w:p w:rsidRPr="00342B89" w:rsidR="00FF3D73" w:rsidP="00ED1D1D" w:rsidRDefault="00FF3D73" w14:paraId="733C1BF5" w14:textId="74C29760">
        <w:pPr>
          <w:pStyle w:val="Pidipagina"/>
          <w:framePr w:wrap="none" w:hAnchor="margin" w:vAnchor="text" w:xAlign="right" w:y="1"/>
          <w:rPr>
            <w:rStyle w:val="Numeropagina"/>
            <w:rFonts w:ascii="Fira Sans" w:hAnsi="Fira Sans"/>
            <w:sz w:val="18"/>
            <w:szCs w:val="18"/>
          </w:rPr>
        </w:pPr>
        <w:r w:rsidRPr="00342B89">
          <w:rPr>
            <w:rStyle w:val="Numeropagina"/>
            <w:rFonts w:ascii="Fira Sans" w:hAnsi="Fira Sans"/>
            <w:sz w:val="18"/>
            <w:szCs w:val="18"/>
          </w:rPr>
          <w:fldChar w:fldCharType="begin"/>
        </w:r>
        <w:r w:rsidRPr="00342B89">
          <w:rPr>
            <w:rStyle w:val="Numeropagina"/>
            <w:rFonts w:ascii="Fira Sans" w:hAnsi="Fira Sans"/>
            <w:sz w:val="18"/>
            <w:szCs w:val="18"/>
          </w:rPr>
          <w:instrText xml:space="preserve"> PAGE </w:instrText>
        </w:r>
        <w:r w:rsidRPr="00342B89">
          <w:rPr>
            <w:rStyle w:val="Numeropagina"/>
            <w:rFonts w:ascii="Fira Sans" w:hAnsi="Fira Sans"/>
            <w:sz w:val="18"/>
            <w:szCs w:val="18"/>
          </w:rPr>
          <w:fldChar w:fldCharType="separate"/>
        </w:r>
        <w:r w:rsidRPr="00342B89">
          <w:rPr>
            <w:rStyle w:val="Numeropagina"/>
            <w:rFonts w:ascii="Fira Sans" w:hAnsi="Fira Sans"/>
            <w:noProof/>
            <w:sz w:val="18"/>
            <w:szCs w:val="18"/>
          </w:rPr>
          <w:t>21</w:t>
        </w:r>
        <w:r w:rsidRPr="00342B89">
          <w:rPr>
            <w:rStyle w:val="Numeropagina"/>
            <w:rFonts w:ascii="Fira Sans" w:hAnsi="Fira Sans"/>
            <w:sz w:val="18"/>
            <w:szCs w:val="18"/>
          </w:rPr>
          <w:fldChar w:fldCharType="end"/>
        </w:r>
      </w:p>
    </w:sdtContent>
  </w:sdt>
  <w:p w:rsidRPr="00342B89" w:rsidR="00FF3D73" w:rsidP="00F55CC9" w:rsidRDefault="00FF3D73" w14:paraId="5FE05897" w14:textId="3814AD92">
    <w:pPr>
      <w:pStyle w:val="Corpotesto"/>
      <w:spacing w:line="14" w:lineRule="auto"/>
      <w:ind w:right="360"/>
      <w:rPr>
        <w:rFonts w:ascii="Fira Sans" w:hAnsi="Fir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D73" w:rsidP="006A55D0" w:rsidRDefault="00FF3D73" w14:paraId="0D2BFF37" w14:textId="77777777">
      <w:r>
        <w:separator/>
      </w:r>
    </w:p>
  </w:footnote>
  <w:footnote w:type="continuationSeparator" w:id="0">
    <w:p w:rsidR="00FF3D73" w:rsidP="006A55D0" w:rsidRDefault="00FF3D73" w14:paraId="22289459" w14:textId="77777777">
      <w:r>
        <w:continuationSeparator/>
      </w:r>
    </w:p>
  </w:footnote>
  <w:footnote w:type="continuationNotice" w:id="1">
    <w:p w:rsidR="00FF3D73" w:rsidRDefault="00FF3D73" w14:paraId="08DA19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D73" w:rsidRDefault="00FF3D73" w14:paraId="7A6715B8" w14:textId="7777777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Light"/>
        <w:sz w:val="24"/>
        <w:szCs w:val="24"/>
      </w:rPr>
    </w:lvl>
    <w:lvl w:ilvl="1">
      <w:start w:val="1"/>
      <w:numFmt w:val="decimal"/>
      <w:lvlText w:val="%2."/>
      <w:lvlJc w:val="left"/>
      <w:pPr>
        <w:tabs>
          <w:tab w:val="num" w:pos="1080"/>
        </w:tabs>
        <w:ind w:left="1080" w:hanging="360"/>
      </w:pPr>
      <w:rPr>
        <w:rFonts w:ascii="Calibri" w:hAnsi="Calibri" w:cs="Calibri"/>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47E83"/>
    <w:multiLevelType w:val="hybridMultilevel"/>
    <w:tmpl w:val="99D2A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A778AF"/>
    <w:multiLevelType w:val="hybridMultilevel"/>
    <w:tmpl w:val="D266160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3BA7A35"/>
    <w:multiLevelType w:val="hybridMultilevel"/>
    <w:tmpl w:val="D4AC87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2A2F7F09"/>
    <w:multiLevelType w:val="hybridMultilevel"/>
    <w:tmpl w:val="9620EEC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34D5160F"/>
    <w:multiLevelType w:val="hybridMultilevel"/>
    <w:tmpl w:val="D5A6D8F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3B380471"/>
    <w:multiLevelType w:val="hybridMultilevel"/>
    <w:tmpl w:val="2B1E87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0B5620"/>
    <w:multiLevelType w:val="hybridMultilevel"/>
    <w:tmpl w:val="9216DFD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405A7D88"/>
    <w:multiLevelType w:val="hybridMultilevel"/>
    <w:tmpl w:val="29EA562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2F97C94"/>
    <w:multiLevelType w:val="hybridMultilevel"/>
    <w:tmpl w:val="0F684FC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47BE07D2"/>
    <w:multiLevelType w:val="hybridMultilevel"/>
    <w:tmpl w:val="72104D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4C9C3FCA"/>
    <w:multiLevelType w:val="hybridMultilevel"/>
    <w:tmpl w:val="AF864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A34A7B"/>
    <w:multiLevelType w:val="hybridMultilevel"/>
    <w:tmpl w:val="AF864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E1084F"/>
    <w:multiLevelType w:val="hybridMultilevel"/>
    <w:tmpl w:val="F5485EB6"/>
    <w:lvl w:ilvl="0" w:tplc="E5B875B6">
      <w:start w:val="1"/>
      <w:numFmt w:val="decimal"/>
      <w:lvlText w:val="%1."/>
      <w:lvlJc w:val="left"/>
      <w:pPr>
        <w:ind w:left="720" w:hanging="360"/>
      </w:pPr>
    </w:lvl>
    <w:lvl w:ilvl="1" w:tplc="5B820556">
      <w:start w:val="1"/>
      <w:numFmt w:val="lowerLetter"/>
      <w:lvlText w:val="%2."/>
      <w:lvlJc w:val="left"/>
      <w:pPr>
        <w:ind w:left="1440" w:hanging="360"/>
      </w:pPr>
    </w:lvl>
    <w:lvl w:ilvl="2" w:tplc="1278C4CA">
      <w:start w:val="1"/>
      <w:numFmt w:val="lowerRoman"/>
      <w:lvlText w:val="%3."/>
      <w:lvlJc w:val="right"/>
      <w:pPr>
        <w:ind w:left="2160" w:hanging="180"/>
      </w:pPr>
    </w:lvl>
    <w:lvl w:ilvl="3" w:tplc="F8129156">
      <w:start w:val="1"/>
      <w:numFmt w:val="decimal"/>
      <w:lvlText w:val="%4."/>
      <w:lvlJc w:val="left"/>
      <w:pPr>
        <w:ind w:left="2880" w:hanging="360"/>
      </w:pPr>
    </w:lvl>
    <w:lvl w:ilvl="4" w:tplc="31D044A0">
      <w:start w:val="1"/>
      <w:numFmt w:val="lowerLetter"/>
      <w:lvlText w:val="%5."/>
      <w:lvlJc w:val="left"/>
      <w:pPr>
        <w:ind w:left="3600" w:hanging="360"/>
      </w:pPr>
    </w:lvl>
    <w:lvl w:ilvl="5" w:tplc="36DE340E">
      <w:start w:val="1"/>
      <w:numFmt w:val="lowerRoman"/>
      <w:lvlText w:val="%6."/>
      <w:lvlJc w:val="right"/>
      <w:pPr>
        <w:ind w:left="4320" w:hanging="180"/>
      </w:pPr>
    </w:lvl>
    <w:lvl w:ilvl="6" w:tplc="79C61420">
      <w:start w:val="1"/>
      <w:numFmt w:val="decimal"/>
      <w:lvlText w:val="%7."/>
      <w:lvlJc w:val="left"/>
      <w:pPr>
        <w:ind w:left="5040" w:hanging="360"/>
      </w:pPr>
    </w:lvl>
    <w:lvl w:ilvl="7" w:tplc="4EFEE8C6">
      <w:start w:val="1"/>
      <w:numFmt w:val="lowerLetter"/>
      <w:lvlText w:val="%8."/>
      <w:lvlJc w:val="left"/>
      <w:pPr>
        <w:ind w:left="5760" w:hanging="360"/>
      </w:pPr>
    </w:lvl>
    <w:lvl w:ilvl="8" w:tplc="B900DF34">
      <w:start w:val="1"/>
      <w:numFmt w:val="lowerRoman"/>
      <w:lvlText w:val="%9."/>
      <w:lvlJc w:val="right"/>
      <w:pPr>
        <w:ind w:left="6480" w:hanging="180"/>
      </w:pPr>
    </w:lvl>
  </w:abstractNum>
  <w:abstractNum w:abstractNumId="14" w15:restartNumberingAfterBreak="0">
    <w:nsid w:val="652750C7"/>
    <w:multiLevelType w:val="hybridMultilevel"/>
    <w:tmpl w:val="44AAB21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6DDB3F01"/>
    <w:multiLevelType w:val="hybridMultilevel"/>
    <w:tmpl w:val="AAAE73D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6E342177"/>
    <w:multiLevelType w:val="hybridMultilevel"/>
    <w:tmpl w:val="F608389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7A322118"/>
    <w:multiLevelType w:val="hybridMultilevel"/>
    <w:tmpl w:val="93F2505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13"/>
  </w:num>
  <w:num w:numId="2">
    <w:abstractNumId w:val="6"/>
  </w:num>
  <w:num w:numId="3">
    <w:abstractNumId w:val="11"/>
  </w:num>
  <w:num w:numId="4">
    <w:abstractNumId w:val="12"/>
  </w:num>
  <w:num w:numId="5">
    <w:abstractNumId w:val="4"/>
  </w:num>
  <w:num w:numId="6">
    <w:abstractNumId w:val="14"/>
  </w:num>
  <w:num w:numId="7">
    <w:abstractNumId w:val="1"/>
  </w:num>
  <w:num w:numId="8">
    <w:abstractNumId w:val="2"/>
  </w:num>
  <w:num w:numId="9">
    <w:abstractNumId w:val="16"/>
  </w:num>
  <w:num w:numId="10">
    <w:abstractNumId w:val="3"/>
  </w:num>
  <w:num w:numId="11">
    <w:abstractNumId w:val="5"/>
  </w:num>
  <w:num w:numId="12">
    <w:abstractNumId w:val="7"/>
  </w:num>
  <w:num w:numId="13">
    <w:abstractNumId w:val="17"/>
  </w:num>
  <w:num w:numId="14">
    <w:abstractNumId w:val="8"/>
  </w:num>
  <w:num w:numId="15">
    <w:abstractNumId w:val="15"/>
  </w:num>
  <w:num w:numId="16">
    <w:abstractNumId w:val="9"/>
  </w:num>
  <w:num w:numId="17">
    <w:abstractNumId w:val="10"/>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20"/>
  <w:proofState w:spelling="clean" w:grammar="dirty"/>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D"/>
    <w:rsid w:val="000273AC"/>
    <w:rsid w:val="00030E7F"/>
    <w:rsid w:val="000313E7"/>
    <w:rsid w:val="00032673"/>
    <w:rsid w:val="00034965"/>
    <w:rsid w:val="00034ABC"/>
    <w:rsid w:val="0004141E"/>
    <w:rsid w:val="00043524"/>
    <w:rsid w:val="0004547D"/>
    <w:rsid w:val="0005304D"/>
    <w:rsid w:val="000553F6"/>
    <w:rsid w:val="000566D7"/>
    <w:rsid w:val="000623D8"/>
    <w:rsid w:val="000639BC"/>
    <w:rsid w:val="00063CC8"/>
    <w:rsid w:val="000651F9"/>
    <w:rsid w:val="000656D0"/>
    <w:rsid w:val="00067E2E"/>
    <w:rsid w:val="0007323C"/>
    <w:rsid w:val="00074047"/>
    <w:rsid w:val="00076EF3"/>
    <w:rsid w:val="000772CB"/>
    <w:rsid w:val="00082C45"/>
    <w:rsid w:val="00085233"/>
    <w:rsid w:val="00087E59"/>
    <w:rsid w:val="00092C99"/>
    <w:rsid w:val="0009370F"/>
    <w:rsid w:val="000A3CA7"/>
    <w:rsid w:val="000B5245"/>
    <w:rsid w:val="000C7FBA"/>
    <w:rsid w:val="000D0F8F"/>
    <w:rsid w:val="000E48B9"/>
    <w:rsid w:val="000E4ACA"/>
    <w:rsid w:val="000F228D"/>
    <w:rsid w:val="00107350"/>
    <w:rsid w:val="00112871"/>
    <w:rsid w:val="00122606"/>
    <w:rsid w:val="0012340E"/>
    <w:rsid w:val="001240D8"/>
    <w:rsid w:val="00127B41"/>
    <w:rsid w:val="001301C2"/>
    <w:rsid w:val="00133FE8"/>
    <w:rsid w:val="00135BE0"/>
    <w:rsid w:val="00137E72"/>
    <w:rsid w:val="00146067"/>
    <w:rsid w:val="0015141B"/>
    <w:rsid w:val="00156D5E"/>
    <w:rsid w:val="00161324"/>
    <w:rsid w:val="001673AE"/>
    <w:rsid w:val="00172F78"/>
    <w:rsid w:val="00173EAC"/>
    <w:rsid w:val="00175B55"/>
    <w:rsid w:val="00191FCB"/>
    <w:rsid w:val="001970A0"/>
    <w:rsid w:val="001A0902"/>
    <w:rsid w:val="001A3ABC"/>
    <w:rsid w:val="001B1791"/>
    <w:rsid w:val="001B3D16"/>
    <w:rsid w:val="001B543F"/>
    <w:rsid w:val="001C2F5C"/>
    <w:rsid w:val="001D024E"/>
    <w:rsid w:val="001D7ABC"/>
    <w:rsid w:val="001E2410"/>
    <w:rsid w:val="001E2707"/>
    <w:rsid w:val="001F096F"/>
    <w:rsid w:val="0020472D"/>
    <w:rsid w:val="0020518A"/>
    <w:rsid w:val="00206F08"/>
    <w:rsid w:val="00212ACE"/>
    <w:rsid w:val="002244FD"/>
    <w:rsid w:val="00232704"/>
    <w:rsid w:val="002371CF"/>
    <w:rsid w:val="00253C00"/>
    <w:rsid w:val="00254220"/>
    <w:rsid w:val="00256038"/>
    <w:rsid w:val="00256F7C"/>
    <w:rsid w:val="00260232"/>
    <w:rsid w:val="002627EE"/>
    <w:rsid w:val="00264645"/>
    <w:rsid w:val="002652CD"/>
    <w:rsid w:val="00273857"/>
    <w:rsid w:val="00286E24"/>
    <w:rsid w:val="002871B2"/>
    <w:rsid w:val="00287AE7"/>
    <w:rsid w:val="00291814"/>
    <w:rsid w:val="00295D4A"/>
    <w:rsid w:val="002A525C"/>
    <w:rsid w:val="002A5E0F"/>
    <w:rsid w:val="002A77A5"/>
    <w:rsid w:val="002A7AC6"/>
    <w:rsid w:val="002B48AF"/>
    <w:rsid w:val="002B5370"/>
    <w:rsid w:val="002B5C5F"/>
    <w:rsid w:val="002D0D25"/>
    <w:rsid w:val="002D1F3C"/>
    <w:rsid w:val="002E138C"/>
    <w:rsid w:val="002F0E63"/>
    <w:rsid w:val="002F28BE"/>
    <w:rsid w:val="00316635"/>
    <w:rsid w:val="003265F2"/>
    <w:rsid w:val="0033240E"/>
    <w:rsid w:val="00333FDF"/>
    <w:rsid w:val="00336AB8"/>
    <w:rsid w:val="00337105"/>
    <w:rsid w:val="00342B89"/>
    <w:rsid w:val="00346F56"/>
    <w:rsid w:val="00347200"/>
    <w:rsid w:val="00354C8B"/>
    <w:rsid w:val="00355202"/>
    <w:rsid w:val="00360747"/>
    <w:rsid w:val="00360EA4"/>
    <w:rsid w:val="0036202E"/>
    <w:rsid w:val="003633A4"/>
    <w:rsid w:val="0036622F"/>
    <w:rsid w:val="00372B59"/>
    <w:rsid w:val="00373C1A"/>
    <w:rsid w:val="00374584"/>
    <w:rsid w:val="003800FD"/>
    <w:rsid w:val="0038299D"/>
    <w:rsid w:val="00383069"/>
    <w:rsid w:val="0038511C"/>
    <w:rsid w:val="00390504"/>
    <w:rsid w:val="003932FB"/>
    <w:rsid w:val="003967D3"/>
    <w:rsid w:val="003A0078"/>
    <w:rsid w:val="003A0E65"/>
    <w:rsid w:val="003A4FD5"/>
    <w:rsid w:val="003A548C"/>
    <w:rsid w:val="003A7332"/>
    <w:rsid w:val="003B5261"/>
    <w:rsid w:val="003B6B2F"/>
    <w:rsid w:val="003C08C6"/>
    <w:rsid w:val="003C2C71"/>
    <w:rsid w:val="003D42DA"/>
    <w:rsid w:val="003D77A8"/>
    <w:rsid w:val="003E2B3B"/>
    <w:rsid w:val="003E2DFB"/>
    <w:rsid w:val="003E3AC8"/>
    <w:rsid w:val="003E7665"/>
    <w:rsid w:val="003E7A40"/>
    <w:rsid w:val="004042F8"/>
    <w:rsid w:val="004065AE"/>
    <w:rsid w:val="00406E58"/>
    <w:rsid w:val="00417298"/>
    <w:rsid w:val="0042413A"/>
    <w:rsid w:val="0042512B"/>
    <w:rsid w:val="00427A8D"/>
    <w:rsid w:val="00433EF5"/>
    <w:rsid w:val="00435DC1"/>
    <w:rsid w:val="00437E12"/>
    <w:rsid w:val="004465E1"/>
    <w:rsid w:val="004506E6"/>
    <w:rsid w:val="00450D47"/>
    <w:rsid w:val="00453775"/>
    <w:rsid w:val="004645E3"/>
    <w:rsid w:val="00470F63"/>
    <w:rsid w:val="00474E66"/>
    <w:rsid w:val="004757B3"/>
    <w:rsid w:val="00481230"/>
    <w:rsid w:val="004A2DD1"/>
    <w:rsid w:val="004A3A8D"/>
    <w:rsid w:val="004B4E1F"/>
    <w:rsid w:val="004C29DF"/>
    <w:rsid w:val="004C3AB9"/>
    <w:rsid w:val="004D0072"/>
    <w:rsid w:val="004D0794"/>
    <w:rsid w:val="004D10A4"/>
    <w:rsid w:val="004D7694"/>
    <w:rsid w:val="004F1D57"/>
    <w:rsid w:val="004F6B9C"/>
    <w:rsid w:val="00503312"/>
    <w:rsid w:val="0050657B"/>
    <w:rsid w:val="00510752"/>
    <w:rsid w:val="00510A83"/>
    <w:rsid w:val="005114F5"/>
    <w:rsid w:val="00511FDF"/>
    <w:rsid w:val="00521761"/>
    <w:rsid w:val="00522689"/>
    <w:rsid w:val="00526E79"/>
    <w:rsid w:val="0054132A"/>
    <w:rsid w:val="005443CA"/>
    <w:rsid w:val="005507F9"/>
    <w:rsid w:val="00552BE2"/>
    <w:rsid w:val="00556024"/>
    <w:rsid w:val="0056176C"/>
    <w:rsid w:val="00570799"/>
    <w:rsid w:val="00570939"/>
    <w:rsid w:val="005723D4"/>
    <w:rsid w:val="0057526C"/>
    <w:rsid w:val="005809ED"/>
    <w:rsid w:val="00582538"/>
    <w:rsid w:val="005966D8"/>
    <w:rsid w:val="0059676E"/>
    <w:rsid w:val="0059731D"/>
    <w:rsid w:val="005A091A"/>
    <w:rsid w:val="005A172A"/>
    <w:rsid w:val="005A20DA"/>
    <w:rsid w:val="005A5B85"/>
    <w:rsid w:val="005B0BD0"/>
    <w:rsid w:val="005E4F7E"/>
    <w:rsid w:val="005E729C"/>
    <w:rsid w:val="005F0453"/>
    <w:rsid w:val="005F64CC"/>
    <w:rsid w:val="005F7F7D"/>
    <w:rsid w:val="006004B1"/>
    <w:rsid w:val="006017AC"/>
    <w:rsid w:val="006028D7"/>
    <w:rsid w:val="00603428"/>
    <w:rsid w:val="00604B9F"/>
    <w:rsid w:val="00611C64"/>
    <w:rsid w:val="00611EBD"/>
    <w:rsid w:val="00613DE8"/>
    <w:rsid w:val="006171F4"/>
    <w:rsid w:val="00617713"/>
    <w:rsid w:val="006312FB"/>
    <w:rsid w:val="00631D93"/>
    <w:rsid w:val="00640A65"/>
    <w:rsid w:val="00645648"/>
    <w:rsid w:val="00646E7D"/>
    <w:rsid w:val="00650246"/>
    <w:rsid w:val="00650F2E"/>
    <w:rsid w:val="006529B8"/>
    <w:rsid w:val="006534C5"/>
    <w:rsid w:val="006572E4"/>
    <w:rsid w:val="00663679"/>
    <w:rsid w:val="006771B2"/>
    <w:rsid w:val="0068532B"/>
    <w:rsid w:val="00691390"/>
    <w:rsid w:val="00691866"/>
    <w:rsid w:val="0069736E"/>
    <w:rsid w:val="006A2120"/>
    <w:rsid w:val="006A55D0"/>
    <w:rsid w:val="006B1E5E"/>
    <w:rsid w:val="006C0F17"/>
    <w:rsid w:val="006C1781"/>
    <w:rsid w:val="006C5703"/>
    <w:rsid w:val="006C5821"/>
    <w:rsid w:val="006D059E"/>
    <w:rsid w:val="006D0EA2"/>
    <w:rsid w:val="006D4C57"/>
    <w:rsid w:val="006D7C71"/>
    <w:rsid w:val="006E16C3"/>
    <w:rsid w:val="006E4098"/>
    <w:rsid w:val="006E50FC"/>
    <w:rsid w:val="006E7C59"/>
    <w:rsid w:val="006F64F4"/>
    <w:rsid w:val="00701168"/>
    <w:rsid w:val="00701B54"/>
    <w:rsid w:val="00703879"/>
    <w:rsid w:val="007059A1"/>
    <w:rsid w:val="007130A2"/>
    <w:rsid w:val="00720022"/>
    <w:rsid w:val="00723064"/>
    <w:rsid w:val="00740958"/>
    <w:rsid w:val="00742F29"/>
    <w:rsid w:val="00745E96"/>
    <w:rsid w:val="007568AC"/>
    <w:rsid w:val="00766540"/>
    <w:rsid w:val="00771BE6"/>
    <w:rsid w:val="00773642"/>
    <w:rsid w:val="00776410"/>
    <w:rsid w:val="0078311C"/>
    <w:rsid w:val="00785A35"/>
    <w:rsid w:val="00791E28"/>
    <w:rsid w:val="0079330F"/>
    <w:rsid w:val="0079414A"/>
    <w:rsid w:val="007972C7"/>
    <w:rsid w:val="007A22D2"/>
    <w:rsid w:val="007A2C5D"/>
    <w:rsid w:val="007A4AAF"/>
    <w:rsid w:val="007A5D82"/>
    <w:rsid w:val="007B17E2"/>
    <w:rsid w:val="007C10C3"/>
    <w:rsid w:val="007C75E8"/>
    <w:rsid w:val="007C7919"/>
    <w:rsid w:val="007D443B"/>
    <w:rsid w:val="007D698B"/>
    <w:rsid w:val="007F123F"/>
    <w:rsid w:val="007F1860"/>
    <w:rsid w:val="007F52C8"/>
    <w:rsid w:val="00802C16"/>
    <w:rsid w:val="00807265"/>
    <w:rsid w:val="00812721"/>
    <w:rsid w:val="00833192"/>
    <w:rsid w:val="00837959"/>
    <w:rsid w:val="00837C38"/>
    <w:rsid w:val="008402EE"/>
    <w:rsid w:val="0084159C"/>
    <w:rsid w:val="008418D3"/>
    <w:rsid w:val="0084273A"/>
    <w:rsid w:val="00843457"/>
    <w:rsid w:val="0084395B"/>
    <w:rsid w:val="0085712E"/>
    <w:rsid w:val="00860628"/>
    <w:rsid w:val="00860B6F"/>
    <w:rsid w:val="00864FDA"/>
    <w:rsid w:val="00865AE7"/>
    <w:rsid w:val="00870CB0"/>
    <w:rsid w:val="008728B3"/>
    <w:rsid w:val="00877E42"/>
    <w:rsid w:val="00882C90"/>
    <w:rsid w:val="00882FE4"/>
    <w:rsid w:val="00883292"/>
    <w:rsid w:val="00890364"/>
    <w:rsid w:val="00893F91"/>
    <w:rsid w:val="008A531E"/>
    <w:rsid w:val="008A728A"/>
    <w:rsid w:val="008B23D1"/>
    <w:rsid w:val="008B41E9"/>
    <w:rsid w:val="008B5F30"/>
    <w:rsid w:val="008C1661"/>
    <w:rsid w:val="008C17BA"/>
    <w:rsid w:val="008C32F7"/>
    <w:rsid w:val="008C336A"/>
    <w:rsid w:val="008C704F"/>
    <w:rsid w:val="008D38C0"/>
    <w:rsid w:val="008E36C8"/>
    <w:rsid w:val="008E4578"/>
    <w:rsid w:val="008E7F71"/>
    <w:rsid w:val="008F1064"/>
    <w:rsid w:val="0090029B"/>
    <w:rsid w:val="009242F3"/>
    <w:rsid w:val="0092748D"/>
    <w:rsid w:val="0093153B"/>
    <w:rsid w:val="00931697"/>
    <w:rsid w:val="00933800"/>
    <w:rsid w:val="00944C5C"/>
    <w:rsid w:val="0094577F"/>
    <w:rsid w:val="00951182"/>
    <w:rsid w:val="0095237E"/>
    <w:rsid w:val="00957DCA"/>
    <w:rsid w:val="009652DA"/>
    <w:rsid w:val="00967BD2"/>
    <w:rsid w:val="00971B60"/>
    <w:rsid w:val="00984DBE"/>
    <w:rsid w:val="0099235D"/>
    <w:rsid w:val="009A2DED"/>
    <w:rsid w:val="009C3A4C"/>
    <w:rsid w:val="009E357E"/>
    <w:rsid w:val="009F5D2D"/>
    <w:rsid w:val="009F5D60"/>
    <w:rsid w:val="00A21EE2"/>
    <w:rsid w:val="00A25A27"/>
    <w:rsid w:val="00A27FD3"/>
    <w:rsid w:val="00A33620"/>
    <w:rsid w:val="00A351FD"/>
    <w:rsid w:val="00A40276"/>
    <w:rsid w:val="00A47BA3"/>
    <w:rsid w:val="00A52A63"/>
    <w:rsid w:val="00A544B8"/>
    <w:rsid w:val="00A545A3"/>
    <w:rsid w:val="00A64751"/>
    <w:rsid w:val="00A67E96"/>
    <w:rsid w:val="00A74F3F"/>
    <w:rsid w:val="00A7756F"/>
    <w:rsid w:val="00A77EFA"/>
    <w:rsid w:val="00A837AD"/>
    <w:rsid w:val="00A96978"/>
    <w:rsid w:val="00AB45F9"/>
    <w:rsid w:val="00AC3275"/>
    <w:rsid w:val="00AC3DD8"/>
    <w:rsid w:val="00AC79EC"/>
    <w:rsid w:val="00AD2C9B"/>
    <w:rsid w:val="00AD703A"/>
    <w:rsid w:val="00AE01DE"/>
    <w:rsid w:val="00AE2011"/>
    <w:rsid w:val="00AE262F"/>
    <w:rsid w:val="00AF0251"/>
    <w:rsid w:val="00AF5A25"/>
    <w:rsid w:val="00AF75D1"/>
    <w:rsid w:val="00AF7C5B"/>
    <w:rsid w:val="00B006DB"/>
    <w:rsid w:val="00B007AF"/>
    <w:rsid w:val="00B03768"/>
    <w:rsid w:val="00B3107C"/>
    <w:rsid w:val="00B310CC"/>
    <w:rsid w:val="00B3614D"/>
    <w:rsid w:val="00B41EB2"/>
    <w:rsid w:val="00B45050"/>
    <w:rsid w:val="00B5314A"/>
    <w:rsid w:val="00B552CD"/>
    <w:rsid w:val="00B727B7"/>
    <w:rsid w:val="00B750D4"/>
    <w:rsid w:val="00B77150"/>
    <w:rsid w:val="00B80758"/>
    <w:rsid w:val="00BA0E21"/>
    <w:rsid w:val="00BA53A2"/>
    <w:rsid w:val="00BB39D5"/>
    <w:rsid w:val="00BB3A33"/>
    <w:rsid w:val="00BC2A1F"/>
    <w:rsid w:val="00BC3A27"/>
    <w:rsid w:val="00BD206F"/>
    <w:rsid w:val="00BD6FD6"/>
    <w:rsid w:val="00BE583E"/>
    <w:rsid w:val="00BE65CC"/>
    <w:rsid w:val="00BE6DD6"/>
    <w:rsid w:val="00BF5394"/>
    <w:rsid w:val="00BF5444"/>
    <w:rsid w:val="00BF75FA"/>
    <w:rsid w:val="00C00C05"/>
    <w:rsid w:val="00C116E7"/>
    <w:rsid w:val="00C15C3B"/>
    <w:rsid w:val="00C17840"/>
    <w:rsid w:val="00C2503B"/>
    <w:rsid w:val="00C25D54"/>
    <w:rsid w:val="00C26A28"/>
    <w:rsid w:val="00C37FBC"/>
    <w:rsid w:val="00C405EE"/>
    <w:rsid w:val="00C44C76"/>
    <w:rsid w:val="00C52158"/>
    <w:rsid w:val="00C5282D"/>
    <w:rsid w:val="00C55623"/>
    <w:rsid w:val="00C5770D"/>
    <w:rsid w:val="00C635BB"/>
    <w:rsid w:val="00C66B57"/>
    <w:rsid w:val="00C775A6"/>
    <w:rsid w:val="00C81A6B"/>
    <w:rsid w:val="00C856F9"/>
    <w:rsid w:val="00C87954"/>
    <w:rsid w:val="00C91FD1"/>
    <w:rsid w:val="00CA1789"/>
    <w:rsid w:val="00CA3A34"/>
    <w:rsid w:val="00CA7E27"/>
    <w:rsid w:val="00CB5B5E"/>
    <w:rsid w:val="00CB7210"/>
    <w:rsid w:val="00CB730A"/>
    <w:rsid w:val="00CC22B7"/>
    <w:rsid w:val="00CC609F"/>
    <w:rsid w:val="00CD0A77"/>
    <w:rsid w:val="00CE0E5C"/>
    <w:rsid w:val="00CE6262"/>
    <w:rsid w:val="00D0613B"/>
    <w:rsid w:val="00D06E73"/>
    <w:rsid w:val="00D073E9"/>
    <w:rsid w:val="00D074A4"/>
    <w:rsid w:val="00D16867"/>
    <w:rsid w:val="00D25504"/>
    <w:rsid w:val="00D400F3"/>
    <w:rsid w:val="00D53A24"/>
    <w:rsid w:val="00D545D8"/>
    <w:rsid w:val="00D62CA7"/>
    <w:rsid w:val="00D63106"/>
    <w:rsid w:val="00D64C53"/>
    <w:rsid w:val="00D6579A"/>
    <w:rsid w:val="00D65C15"/>
    <w:rsid w:val="00D8482A"/>
    <w:rsid w:val="00D86603"/>
    <w:rsid w:val="00D928D3"/>
    <w:rsid w:val="00D95D6E"/>
    <w:rsid w:val="00DA13F1"/>
    <w:rsid w:val="00DA264D"/>
    <w:rsid w:val="00DA556D"/>
    <w:rsid w:val="00DB6F3B"/>
    <w:rsid w:val="00DC3077"/>
    <w:rsid w:val="00DC3553"/>
    <w:rsid w:val="00DD1789"/>
    <w:rsid w:val="00DE1332"/>
    <w:rsid w:val="00DE304E"/>
    <w:rsid w:val="00DE4F31"/>
    <w:rsid w:val="00DE5147"/>
    <w:rsid w:val="00DF3C16"/>
    <w:rsid w:val="00DF56AB"/>
    <w:rsid w:val="00DF7B7B"/>
    <w:rsid w:val="00E01CBF"/>
    <w:rsid w:val="00E0364D"/>
    <w:rsid w:val="00E046AC"/>
    <w:rsid w:val="00E048C1"/>
    <w:rsid w:val="00E04B9F"/>
    <w:rsid w:val="00E113CA"/>
    <w:rsid w:val="00E12AE1"/>
    <w:rsid w:val="00E12BD7"/>
    <w:rsid w:val="00E14A9C"/>
    <w:rsid w:val="00E15CEF"/>
    <w:rsid w:val="00E15D87"/>
    <w:rsid w:val="00E200AB"/>
    <w:rsid w:val="00E206B2"/>
    <w:rsid w:val="00E215DA"/>
    <w:rsid w:val="00E2404B"/>
    <w:rsid w:val="00E35C75"/>
    <w:rsid w:val="00E4042B"/>
    <w:rsid w:val="00E41DDE"/>
    <w:rsid w:val="00E44F5F"/>
    <w:rsid w:val="00E455F6"/>
    <w:rsid w:val="00E53072"/>
    <w:rsid w:val="00E542BD"/>
    <w:rsid w:val="00E57A1C"/>
    <w:rsid w:val="00E62CCE"/>
    <w:rsid w:val="00E716A7"/>
    <w:rsid w:val="00E7200B"/>
    <w:rsid w:val="00E73BA1"/>
    <w:rsid w:val="00E83426"/>
    <w:rsid w:val="00E86BBA"/>
    <w:rsid w:val="00E87027"/>
    <w:rsid w:val="00E87AA0"/>
    <w:rsid w:val="00E96BC7"/>
    <w:rsid w:val="00E97769"/>
    <w:rsid w:val="00EA14EF"/>
    <w:rsid w:val="00EA4416"/>
    <w:rsid w:val="00EA54E1"/>
    <w:rsid w:val="00EA76AA"/>
    <w:rsid w:val="00EB3F69"/>
    <w:rsid w:val="00EB4405"/>
    <w:rsid w:val="00EB4FDF"/>
    <w:rsid w:val="00EB528E"/>
    <w:rsid w:val="00EC59F3"/>
    <w:rsid w:val="00EC5E6F"/>
    <w:rsid w:val="00EC76E8"/>
    <w:rsid w:val="00ED1D1D"/>
    <w:rsid w:val="00ED1ED3"/>
    <w:rsid w:val="00ED2E14"/>
    <w:rsid w:val="00ED6BD1"/>
    <w:rsid w:val="00ED7C6F"/>
    <w:rsid w:val="00EE6B33"/>
    <w:rsid w:val="00F0085A"/>
    <w:rsid w:val="00F02DF3"/>
    <w:rsid w:val="00F07478"/>
    <w:rsid w:val="00F1395F"/>
    <w:rsid w:val="00F26045"/>
    <w:rsid w:val="00F3091C"/>
    <w:rsid w:val="00F3524E"/>
    <w:rsid w:val="00F438AB"/>
    <w:rsid w:val="00F4466D"/>
    <w:rsid w:val="00F44F25"/>
    <w:rsid w:val="00F51DB5"/>
    <w:rsid w:val="00F538D3"/>
    <w:rsid w:val="00F54602"/>
    <w:rsid w:val="00F55CC9"/>
    <w:rsid w:val="00F5698C"/>
    <w:rsid w:val="00F64C26"/>
    <w:rsid w:val="00F77D54"/>
    <w:rsid w:val="00F810CF"/>
    <w:rsid w:val="00FA0F92"/>
    <w:rsid w:val="00FA1F27"/>
    <w:rsid w:val="00FA713E"/>
    <w:rsid w:val="00FA7310"/>
    <w:rsid w:val="00FB0DC0"/>
    <w:rsid w:val="00FB45B8"/>
    <w:rsid w:val="00FB701F"/>
    <w:rsid w:val="00FC608E"/>
    <w:rsid w:val="00FD2B5B"/>
    <w:rsid w:val="00FE018D"/>
    <w:rsid w:val="00FE18D7"/>
    <w:rsid w:val="00FE23E4"/>
    <w:rsid w:val="00FF3D73"/>
    <w:rsid w:val="010200FF"/>
    <w:rsid w:val="01728BE1"/>
    <w:rsid w:val="0201DE62"/>
    <w:rsid w:val="02A9D8CF"/>
    <w:rsid w:val="0560F0C9"/>
    <w:rsid w:val="05BC49C5"/>
    <w:rsid w:val="05F0D70C"/>
    <w:rsid w:val="0675092E"/>
    <w:rsid w:val="067949F2"/>
    <w:rsid w:val="08638094"/>
    <w:rsid w:val="090D12E4"/>
    <w:rsid w:val="0913616D"/>
    <w:rsid w:val="0AD45685"/>
    <w:rsid w:val="0C45096B"/>
    <w:rsid w:val="0CBE9687"/>
    <w:rsid w:val="0DB6FAD2"/>
    <w:rsid w:val="0E0F8D9E"/>
    <w:rsid w:val="0E650D57"/>
    <w:rsid w:val="0E7D86EE"/>
    <w:rsid w:val="0EBB1E9D"/>
    <w:rsid w:val="10EDC195"/>
    <w:rsid w:val="123D6BD2"/>
    <w:rsid w:val="13756763"/>
    <w:rsid w:val="14D4B382"/>
    <w:rsid w:val="15D292ED"/>
    <w:rsid w:val="15DBF95F"/>
    <w:rsid w:val="176E3DF0"/>
    <w:rsid w:val="17F0BF77"/>
    <w:rsid w:val="1869DC18"/>
    <w:rsid w:val="18A5C8E2"/>
    <w:rsid w:val="18F581C5"/>
    <w:rsid w:val="19AA70BA"/>
    <w:rsid w:val="1A015AFC"/>
    <w:rsid w:val="1A83DF9A"/>
    <w:rsid w:val="1B4F94F7"/>
    <w:rsid w:val="1C9CD6C0"/>
    <w:rsid w:val="1F21FD80"/>
    <w:rsid w:val="1F4E31B4"/>
    <w:rsid w:val="1F75EEC6"/>
    <w:rsid w:val="2110EA98"/>
    <w:rsid w:val="21F7A852"/>
    <w:rsid w:val="221CF317"/>
    <w:rsid w:val="22A94592"/>
    <w:rsid w:val="22D76BEA"/>
    <w:rsid w:val="25A0B4C2"/>
    <w:rsid w:val="268A288E"/>
    <w:rsid w:val="26F664FF"/>
    <w:rsid w:val="2745D36F"/>
    <w:rsid w:val="289DE426"/>
    <w:rsid w:val="28FCADFD"/>
    <w:rsid w:val="2A57BD0D"/>
    <w:rsid w:val="2AA012F3"/>
    <w:rsid w:val="2AD77FCD"/>
    <w:rsid w:val="2B0123D3"/>
    <w:rsid w:val="2C36FF7B"/>
    <w:rsid w:val="2E81F0EA"/>
    <w:rsid w:val="2EB3BFA2"/>
    <w:rsid w:val="2F370EBA"/>
    <w:rsid w:val="31556BFA"/>
    <w:rsid w:val="31A1D95E"/>
    <w:rsid w:val="3205DE96"/>
    <w:rsid w:val="32D2053D"/>
    <w:rsid w:val="33527272"/>
    <w:rsid w:val="33564F65"/>
    <w:rsid w:val="35A94D85"/>
    <w:rsid w:val="39D6B010"/>
    <w:rsid w:val="3A76423F"/>
    <w:rsid w:val="3C731B66"/>
    <w:rsid w:val="3EB357FB"/>
    <w:rsid w:val="3EDA6A84"/>
    <w:rsid w:val="3FC6E9BA"/>
    <w:rsid w:val="4158A0B1"/>
    <w:rsid w:val="418128CE"/>
    <w:rsid w:val="427F3605"/>
    <w:rsid w:val="43041105"/>
    <w:rsid w:val="43AE8570"/>
    <w:rsid w:val="450F3A00"/>
    <w:rsid w:val="4519EE5F"/>
    <w:rsid w:val="458299BA"/>
    <w:rsid w:val="459F58A7"/>
    <w:rsid w:val="471AD303"/>
    <w:rsid w:val="472200AB"/>
    <w:rsid w:val="47C1EAE2"/>
    <w:rsid w:val="4880EF0E"/>
    <w:rsid w:val="498525B3"/>
    <w:rsid w:val="498C803C"/>
    <w:rsid w:val="49EEBEE3"/>
    <w:rsid w:val="4E2814C6"/>
    <w:rsid w:val="4E68A52C"/>
    <w:rsid w:val="4E6A01F0"/>
    <w:rsid w:val="4E9749F0"/>
    <w:rsid w:val="515FB588"/>
    <w:rsid w:val="52E5D906"/>
    <w:rsid w:val="52EEC6FA"/>
    <w:rsid w:val="564C4F08"/>
    <w:rsid w:val="56BA1269"/>
    <w:rsid w:val="5737B91F"/>
    <w:rsid w:val="57AD0D35"/>
    <w:rsid w:val="57F439D7"/>
    <w:rsid w:val="59088818"/>
    <w:rsid w:val="5A6CE82C"/>
    <w:rsid w:val="5BB0849B"/>
    <w:rsid w:val="5D59A6E0"/>
    <w:rsid w:val="5DE3FE9E"/>
    <w:rsid w:val="5F4B23E0"/>
    <w:rsid w:val="5F5591CB"/>
    <w:rsid w:val="5FA7BE4A"/>
    <w:rsid w:val="61414296"/>
    <w:rsid w:val="625803B1"/>
    <w:rsid w:val="626B45DB"/>
    <w:rsid w:val="63ADDD21"/>
    <w:rsid w:val="649C3F3D"/>
    <w:rsid w:val="66986364"/>
    <w:rsid w:val="67E8925A"/>
    <w:rsid w:val="6883DAF3"/>
    <w:rsid w:val="68E57151"/>
    <w:rsid w:val="6917BD4A"/>
    <w:rsid w:val="6969A373"/>
    <w:rsid w:val="69ABB88D"/>
    <w:rsid w:val="6B15004C"/>
    <w:rsid w:val="6B169843"/>
    <w:rsid w:val="6BE66721"/>
    <w:rsid w:val="6C12CE67"/>
    <w:rsid w:val="6C949B09"/>
    <w:rsid w:val="6CAE3038"/>
    <w:rsid w:val="6CFF5900"/>
    <w:rsid w:val="6D096F4B"/>
    <w:rsid w:val="6DAC4EEC"/>
    <w:rsid w:val="6E8A0C24"/>
    <w:rsid w:val="6EB95E9B"/>
    <w:rsid w:val="6F8FB453"/>
    <w:rsid w:val="707AC1C1"/>
    <w:rsid w:val="7255E60E"/>
    <w:rsid w:val="730CA656"/>
    <w:rsid w:val="74DDEA99"/>
    <w:rsid w:val="757A0176"/>
    <w:rsid w:val="75F82222"/>
    <w:rsid w:val="76A7548B"/>
    <w:rsid w:val="76AB23C4"/>
    <w:rsid w:val="76B2FEF9"/>
    <w:rsid w:val="792494AC"/>
    <w:rsid w:val="79665EDC"/>
    <w:rsid w:val="7A6EE041"/>
    <w:rsid w:val="7D401C6C"/>
    <w:rsid w:val="7DB137DF"/>
    <w:rsid w:val="7E876069"/>
    <w:rsid w:val="7E9B3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936"/>
  <w15:docId w15:val="{D224BAAE-F855-5A48-98BA-814187BA7E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next w:val="Normale"/>
    <w:link w:val="Titolo1Carattere"/>
    <w:uiPriority w:val="9"/>
    <w:qFormat/>
    <w:rsid w:val="00646E7D"/>
    <w:pPr>
      <w:keepNext/>
      <w:keepLines/>
      <w:spacing w:before="480"/>
      <w:outlineLvl w:val="0"/>
    </w:pPr>
    <w:rPr>
      <w:rFonts w:asciiTheme="majorHAnsi" w:hAnsiTheme="majorHAnsi" w:eastAsiaTheme="majorEastAsia" w:cstheme="majorBidi"/>
      <w:b/>
      <w:bCs/>
      <w:color w:val="B35E06" w:themeColor="accent1" w:themeShade="BF"/>
      <w:sz w:val="28"/>
      <w:szCs w:val="28"/>
    </w:rPr>
  </w:style>
  <w:style w:type="paragraph" w:styleId="Titolo2">
    <w:name w:val="heading 2"/>
    <w:basedOn w:val="Normale"/>
    <w:next w:val="Normale"/>
    <w:link w:val="Titolo2Carattere"/>
    <w:uiPriority w:val="9"/>
    <w:unhideWhenUsed/>
    <w:qFormat/>
    <w:rsid w:val="00646E7D"/>
    <w:pPr>
      <w:keepNext/>
      <w:keepLines/>
      <w:spacing w:before="200"/>
      <w:outlineLvl w:val="1"/>
    </w:pPr>
    <w:rPr>
      <w:rFonts w:asciiTheme="majorHAnsi" w:hAnsiTheme="majorHAnsi" w:eastAsiaTheme="majorEastAsia" w:cstheme="majorBidi"/>
      <w:b/>
      <w:bCs/>
      <w:color w:val="F07F09" w:themeColor="accent1"/>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646E7D"/>
    <w:rPr>
      <w:rFonts w:asciiTheme="majorHAnsi" w:hAnsiTheme="majorHAnsi" w:eastAsiaTheme="majorEastAsia" w:cstheme="majorBidi"/>
      <w:b/>
      <w:bCs/>
      <w:color w:val="B35E06" w:themeColor="accent1" w:themeShade="BF"/>
      <w:sz w:val="28"/>
      <w:szCs w:val="28"/>
    </w:rPr>
  </w:style>
  <w:style w:type="character" w:styleId="Titolo2Carattere" w:customStyle="1">
    <w:name w:val="Titolo 2 Carattere"/>
    <w:basedOn w:val="Carpredefinitoparagrafo"/>
    <w:link w:val="Titolo2"/>
    <w:uiPriority w:val="9"/>
    <w:rsid w:val="00646E7D"/>
    <w:rPr>
      <w:rFonts w:asciiTheme="majorHAnsi" w:hAnsiTheme="majorHAnsi" w:eastAsiaTheme="majorEastAsia" w:cstheme="majorBidi"/>
      <w:b/>
      <w:bCs/>
      <w:color w:val="F07F09" w:themeColor="accent1"/>
      <w:sz w:val="26"/>
      <w:szCs w:val="26"/>
    </w:rPr>
  </w:style>
  <w:style w:type="table" w:styleId="Grigliatabella">
    <w:name w:val="Table Grid"/>
    <w:basedOn w:val="Tabellanormale"/>
    <w:uiPriority w:val="39"/>
    <w:rsid w:val="00FE01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rpotesto">
    <w:name w:val="Body Text"/>
    <w:basedOn w:val="Normale"/>
    <w:link w:val="CorpotestoCarattere"/>
    <w:uiPriority w:val="99"/>
    <w:unhideWhenUsed/>
    <w:rsid w:val="00FE018D"/>
    <w:pPr>
      <w:spacing w:after="120"/>
    </w:pPr>
  </w:style>
  <w:style w:type="character" w:styleId="CorpotestoCarattere" w:customStyle="1">
    <w:name w:val="Corpo testo Carattere"/>
    <w:basedOn w:val="Carpredefinitoparagrafo"/>
    <w:link w:val="Corpotesto"/>
    <w:uiPriority w:val="99"/>
    <w:rsid w:val="00FE018D"/>
  </w:style>
  <w:style w:type="paragraph" w:styleId="Paragrafoelenco">
    <w:name w:val="List Paragraph"/>
    <w:basedOn w:val="Normale"/>
    <w:uiPriority w:val="34"/>
    <w:qFormat/>
    <w:rsid w:val="006A55D0"/>
    <w:pPr>
      <w:ind w:left="720"/>
      <w:contextualSpacing/>
    </w:pPr>
  </w:style>
  <w:style w:type="paragraph" w:styleId="TableParagraph" w:customStyle="1">
    <w:name w:val="Table Paragraph"/>
    <w:basedOn w:val="Normale"/>
    <w:uiPriority w:val="1"/>
    <w:qFormat/>
    <w:rsid w:val="006A55D0"/>
    <w:pPr>
      <w:widowControl w:val="0"/>
      <w:autoSpaceDE w:val="0"/>
      <w:autoSpaceDN w:val="0"/>
    </w:pPr>
    <w:rPr>
      <w:rFonts w:ascii="Calibri" w:hAnsi="Calibri" w:eastAsia="Calibri" w:cs="Calibri"/>
      <w:sz w:val="22"/>
      <w:szCs w:val="22"/>
    </w:rPr>
  </w:style>
  <w:style w:type="paragraph" w:styleId="Intestazione">
    <w:name w:val="header"/>
    <w:basedOn w:val="Normale"/>
    <w:link w:val="IntestazioneCarattere"/>
    <w:uiPriority w:val="99"/>
    <w:unhideWhenUsed/>
    <w:rsid w:val="006A55D0"/>
    <w:pPr>
      <w:tabs>
        <w:tab w:val="center" w:pos="4819"/>
        <w:tab w:val="right" w:pos="9638"/>
      </w:tabs>
    </w:pPr>
  </w:style>
  <w:style w:type="character" w:styleId="IntestazioneCarattere" w:customStyle="1">
    <w:name w:val="Intestazione Carattere"/>
    <w:basedOn w:val="Carpredefinitoparagrafo"/>
    <w:link w:val="Intestazione"/>
    <w:uiPriority w:val="99"/>
    <w:rsid w:val="006A55D0"/>
  </w:style>
  <w:style w:type="paragraph" w:styleId="Pidipagina">
    <w:name w:val="footer"/>
    <w:basedOn w:val="Normale"/>
    <w:link w:val="PidipaginaCarattere"/>
    <w:uiPriority w:val="99"/>
    <w:unhideWhenUsed/>
    <w:rsid w:val="006A55D0"/>
    <w:pPr>
      <w:tabs>
        <w:tab w:val="center" w:pos="4819"/>
        <w:tab w:val="right" w:pos="9638"/>
      </w:tabs>
    </w:pPr>
  </w:style>
  <w:style w:type="character" w:styleId="PidipaginaCarattere" w:customStyle="1">
    <w:name w:val="Piè di pagina Carattere"/>
    <w:basedOn w:val="Carpredefinitoparagrafo"/>
    <w:link w:val="Pidipagina"/>
    <w:uiPriority w:val="99"/>
    <w:rsid w:val="006A55D0"/>
  </w:style>
  <w:style w:type="paragraph" w:styleId="Citazioneintensa">
    <w:name w:val="Intense Quote"/>
    <w:basedOn w:val="Normale"/>
    <w:next w:val="Normale"/>
    <w:link w:val="CitazioneintensaCarattere"/>
    <w:uiPriority w:val="30"/>
    <w:qFormat/>
    <w:rsid w:val="00646E7D"/>
    <w:pPr>
      <w:pBdr>
        <w:bottom w:val="single" w:color="F07F09" w:themeColor="accent1" w:sz="4" w:space="4"/>
      </w:pBdr>
      <w:spacing w:before="200" w:after="280"/>
      <w:ind w:left="936" w:right="936"/>
    </w:pPr>
    <w:rPr>
      <w:b/>
      <w:bCs/>
      <w:i/>
      <w:iCs/>
      <w:color w:val="F07F09" w:themeColor="accent1"/>
    </w:rPr>
  </w:style>
  <w:style w:type="character" w:styleId="CitazioneintensaCarattere" w:customStyle="1">
    <w:name w:val="Citazione intensa Carattere"/>
    <w:basedOn w:val="Carpredefinitoparagrafo"/>
    <w:link w:val="Citazioneintensa"/>
    <w:uiPriority w:val="30"/>
    <w:rsid w:val="00646E7D"/>
    <w:rPr>
      <w:b/>
      <w:bCs/>
      <w:i/>
      <w:iCs/>
      <w:color w:val="F07F09" w:themeColor="accent1"/>
    </w:rPr>
  </w:style>
  <w:style w:type="character" w:styleId="Enfasigrassetto">
    <w:name w:val="Strong"/>
    <w:basedOn w:val="Carpredefinitoparagrafo"/>
    <w:uiPriority w:val="22"/>
    <w:qFormat/>
    <w:rsid w:val="00646E7D"/>
    <w:rPr>
      <w:b/>
      <w:bCs/>
    </w:rPr>
  </w:style>
  <w:style w:type="character" w:styleId="Enfasiintensa">
    <w:name w:val="Intense Emphasis"/>
    <w:basedOn w:val="Carpredefinitoparagrafo"/>
    <w:uiPriority w:val="21"/>
    <w:qFormat/>
    <w:rsid w:val="00646E7D"/>
    <w:rPr>
      <w:b/>
      <w:bCs/>
      <w:i/>
      <w:iCs/>
      <w:color w:val="F07F09" w:themeColor="accent1"/>
    </w:rPr>
  </w:style>
  <w:style w:type="character" w:styleId="Enfasicorsivo">
    <w:name w:val="Emphasis"/>
    <w:basedOn w:val="Carpredefinitoparagrafo"/>
    <w:uiPriority w:val="20"/>
    <w:qFormat/>
    <w:rsid w:val="00646E7D"/>
    <w:rPr>
      <w:i/>
      <w:iCs/>
    </w:rPr>
  </w:style>
  <w:style w:type="character" w:styleId="Enfasidelicata">
    <w:name w:val="Subtle Emphasis"/>
    <w:basedOn w:val="Carpredefinitoparagrafo"/>
    <w:uiPriority w:val="19"/>
    <w:qFormat/>
    <w:rsid w:val="00646E7D"/>
    <w:rPr>
      <w:i/>
      <w:iCs/>
      <w:color w:val="808080" w:themeColor="text1" w:themeTint="7F"/>
    </w:rPr>
  </w:style>
  <w:style w:type="character" w:styleId="Riferimentointenso">
    <w:name w:val="Intense Reference"/>
    <w:basedOn w:val="Carpredefinitoparagrafo"/>
    <w:uiPriority w:val="32"/>
    <w:qFormat/>
    <w:rsid w:val="00646E7D"/>
    <w:rPr>
      <w:b/>
      <w:bCs/>
      <w:smallCaps/>
      <w:color w:val="9F2936" w:themeColor="accent2"/>
      <w:spacing w:val="5"/>
      <w:u w:val="single"/>
    </w:rPr>
  </w:style>
  <w:style w:type="character" w:styleId="Titolodellibro">
    <w:name w:val="Book Title"/>
    <w:basedOn w:val="Carpredefinitoparagrafo"/>
    <w:uiPriority w:val="33"/>
    <w:qFormat/>
    <w:rsid w:val="00646E7D"/>
    <w:rPr>
      <w:b/>
      <w:bCs/>
      <w:smallCaps/>
      <w:spacing w:val="5"/>
    </w:rPr>
  </w:style>
  <w:style w:type="paragraph" w:styleId="Nessunaspaziatura">
    <w:name w:val="No Spacing"/>
    <w:uiPriority w:val="1"/>
    <w:qFormat/>
    <w:rsid w:val="00646E7D"/>
  </w:style>
  <w:style w:type="paragraph" w:styleId="NormaleWeb">
    <w:name w:val="Normal (Web)"/>
    <w:basedOn w:val="Normale"/>
    <w:uiPriority w:val="99"/>
    <w:semiHidden/>
    <w:unhideWhenUsed/>
    <w:rsid w:val="00FB45B8"/>
    <w:rPr>
      <w:rFonts w:ascii="Times New Roman" w:hAnsi="Times New Roman" w:cs="Times New Roman"/>
    </w:rPr>
  </w:style>
  <w:style w:type="character" w:styleId="Numeropagina">
    <w:name w:val="page number"/>
    <w:basedOn w:val="Carpredefinitoparagrafo"/>
    <w:uiPriority w:val="99"/>
    <w:semiHidden/>
    <w:unhideWhenUsed/>
    <w:rsid w:val="00F55CC9"/>
  </w:style>
  <w:style w:type="character" w:styleId="normaltextrun" w:customStyle="1">
    <w:name w:val="normaltextrun"/>
    <w:basedOn w:val="Carpredefinitoparagrafo"/>
    <w:rsid w:val="00BA0E21"/>
  </w:style>
  <w:style w:type="character" w:styleId="apple-converted-space" w:customStyle="1">
    <w:name w:val="apple-converted-space"/>
    <w:basedOn w:val="Carpredefinitoparagrafo"/>
    <w:rsid w:val="00BA0E21"/>
  </w:style>
  <w:style w:type="character" w:styleId="eop" w:customStyle="1">
    <w:name w:val="eop"/>
    <w:basedOn w:val="Carpredefinitoparagrafo"/>
    <w:rsid w:val="00BA0E21"/>
  </w:style>
  <w:style w:type="table" w:styleId="NormalTable0" w:customStyle="1">
    <w:name w:val="Normal Table0"/>
    <w:uiPriority w:val="2"/>
    <w:semiHidden/>
    <w:unhideWhenUsed/>
    <w:qFormat/>
    <w:rsid w:val="0059676E"/>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2627EE"/>
    <w:rPr>
      <w:color w:val="6B9F25" w:themeColor="hyperlink"/>
      <w:u w:val="single"/>
    </w:rPr>
  </w:style>
  <w:style w:type="character" w:styleId="Menzionenonrisolta">
    <w:name w:val="Unresolved Mention"/>
    <w:basedOn w:val="Carpredefinitoparagrafo"/>
    <w:uiPriority w:val="99"/>
    <w:semiHidden/>
    <w:unhideWhenUsed/>
    <w:rsid w:val="002627EE"/>
    <w:rPr>
      <w:color w:val="605E5C"/>
      <w:shd w:val="clear" w:color="auto" w:fill="E1DFDD"/>
    </w:rPr>
  </w:style>
  <w:style w:type="paragraph" w:styleId="paragraph" w:customStyle="1">
    <w:name w:val="paragraph"/>
    <w:basedOn w:val="Normale"/>
    <w:rsid w:val="00773642"/>
    <w:pPr>
      <w:spacing w:before="100" w:beforeAutospacing="1" w:after="100" w:afterAutospacing="1"/>
    </w:pPr>
    <w:rPr>
      <w:rFonts w:ascii="Times New Roman" w:hAnsi="Times New Roman" w:eastAsia="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981">
      <w:bodyDiv w:val="1"/>
      <w:marLeft w:val="0"/>
      <w:marRight w:val="0"/>
      <w:marTop w:val="0"/>
      <w:marBottom w:val="0"/>
      <w:divBdr>
        <w:top w:val="none" w:sz="0" w:space="0" w:color="auto"/>
        <w:left w:val="none" w:sz="0" w:space="0" w:color="auto"/>
        <w:bottom w:val="none" w:sz="0" w:space="0" w:color="auto"/>
        <w:right w:val="none" w:sz="0" w:space="0" w:color="auto"/>
      </w:divBdr>
    </w:div>
    <w:div w:id="3287919">
      <w:bodyDiv w:val="1"/>
      <w:marLeft w:val="0"/>
      <w:marRight w:val="0"/>
      <w:marTop w:val="0"/>
      <w:marBottom w:val="0"/>
      <w:divBdr>
        <w:top w:val="none" w:sz="0" w:space="0" w:color="auto"/>
        <w:left w:val="none" w:sz="0" w:space="0" w:color="auto"/>
        <w:bottom w:val="none" w:sz="0" w:space="0" w:color="auto"/>
        <w:right w:val="none" w:sz="0" w:space="0" w:color="auto"/>
      </w:divBdr>
      <w:divsChild>
        <w:div w:id="1199390961">
          <w:marLeft w:val="0"/>
          <w:marRight w:val="0"/>
          <w:marTop w:val="0"/>
          <w:marBottom w:val="0"/>
          <w:divBdr>
            <w:top w:val="none" w:sz="0" w:space="0" w:color="auto"/>
            <w:left w:val="none" w:sz="0" w:space="0" w:color="auto"/>
            <w:bottom w:val="none" w:sz="0" w:space="0" w:color="auto"/>
            <w:right w:val="none" w:sz="0" w:space="0" w:color="auto"/>
          </w:divBdr>
          <w:divsChild>
            <w:div w:id="1854302924">
              <w:marLeft w:val="0"/>
              <w:marRight w:val="0"/>
              <w:marTop w:val="0"/>
              <w:marBottom w:val="0"/>
              <w:divBdr>
                <w:top w:val="none" w:sz="0" w:space="0" w:color="auto"/>
                <w:left w:val="none" w:sz="0" w:space="0" w:color="auto"/>
                <w:bottom w:val="none" w:sz="0" w:space="0" w:color="auto"/>
                <w:right w:val="none" w:sz="0" w:space="0" w:color="auto"/>
              </w:divBdr>
              <w:divsChild>
                <w:div w:id="1866210142">
                  <w:marLeft w:val="0"/>
                  <w:marRight w:val="0"/>
                  <w:marTop w:val="0"/>
                  <w:marBottom w:val="0"/>
                  <w:divBdr>
                    <w:top w:val="none" w:sz="0" w:space="0" w:color="auto"/>
                    <w:left w:val="none" w:sz="0" w:space="0" w:color="auto"/>
                    <w:bottom w:val="none" w:sz="0" w:space="0" w:color="auto"/>
                    <w:right w:val="none" w:sz="0" w:space="0" w:color="auto"/>
                  </w:divBdr>
                  <w:divsChild>
                    <w:div w:id="719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8">
      <w:bodyDiv w:val="1"/>
      <w:marLeft w:val="0"/>
      <w:marRight w:val="0"/>
      <w:marTop w:val="0"/>
      <w:marBottom w:val="0"/>
      <w:divBdr>
        <w:top w:val="none" w:sz="0" w:space="0" w:color="auto"/>
        <w:left w:val="none" w:sz="0" w:space="0" w:color="auto"/>
        <w:bottom w:val="none" w:sz="0" w:space="0" w:color="auto"/>
        <w:right w:val="none" w:sz="0" w:space="0" w:color="auto"/>
      </w:divBdr>
    </w:div>
    <w:div w:id="58065817">
      <w:bodyDiv w:val="1"/>
      <w:marLeft w:val="0"/>
      <w:marRight w:val="0"/>
      <w:marTop w:val="0"/>
      <w:marBottom w:val="0"/>
      <w:divBdr>
        <w:top w:val="none" w:sz="0" w:space="0" w:color="auto"/>
        <w:left w:val="none" w:sz="0" w:space="0" w:color="auto"/>
        <w:bottom w:val="none" w:sz="0" w:space="0" w:color="auto"/>
        <w:right w:val="none" w:sz="0" w:space="0" w:color="auto"/>
      </w:divBdr>
    </w:div>
    <w:div w:id="120271865">
      <w:bodyDiv w:val="1"/>
      <w:marLeft w:val="0"/>
      <w:marRight w:val="0"/>
      <w:marTop w:val="0"/>
      <w:marBottom w:val="0"/>
      <w:divBdr>
        <w:top w:val="none" w:sz="0" w:space="0" w:color="auto"/>
        <w:left w:val="none" w:sz="0" w:space="0" w:color="auto"/>
        <w:bottom w:val="none" w:sz="0" w:space="0" w:color="auto"/>
        <w:right w:val="none" w:sz="0" w:space="0" w:color="auto"/>
      </w:divBdr>
      <w:divsChild>
        <w:div w:id="135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8084">
              <w:marLeft w:val="0"/>
              <w:marRight w:val="0"/>
              <w:marTop w:val="0"/>
              <w:marBottom w:val="0"/>
              <w:divBdr>
                <w:top w:val="none" w:sz="0" w:space="0" w:color="auto"/>
                <w:left w:val="none" w:sz="0" w:space="0" w:color="auto"/>
                <w:bottom w:val="none" w:sz="0" w:space="0" w:color="auto"/>
                <w:right w:val="none" w:sz="0" w:space="0" w:color="auto"/>
              </w:divBdr>
              <w:divsChild>
                <w:div w:id="493224717">
                  <w:marLeft w:val="0"/>
                  <w:marRight w:val="0"/>
                  <w:marTop w:val="0"/>
                  <w:marBottom w:val="0"/>
                  <w:divBdr>
                    <w:top w:val="none" w:sz="0" w:space="0" w:color="auto"/>
                    <w:left w:val="none" w:sz="0" w:space="0" w:color="auto"/>
                    <w:bottom w:val="none" w:sz="0" w:space="0" w:color="auto"/>
                    <w:right w:val="none" w:sz="0" w:space="0" w:color="auto"/>
                  </w:divBdr>
                </w:div>
                <w:div w:id="733048011">
                  <w:marLeft w:val="0"/>
                  <w:marRight w:val="0"/>
                  <w:marTop w:val="0"/>
                  <w:marBottom w:val="0"/>
                  <w:divBdr>
                    <w:top w:val="none" w:sz="0" w:space="0" w:color="auto"/>
                    <w:left w:val="none" w:sz="0" w:space="0" w:color="auto"/>
                    <w:bottom w:val="none" w:sz="0" w:space="0" w:color="auto"/>
                    <w:right w:val="none" w:sz="0" w:space="0" w:color="auto"/>
                  </w:divBdr>
                </w:div>
                <w:div w:id="14230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3156">
      <w:bodyDiv w:val="1"/>
      <w:marLeft w:val="0"/>
      <w:marRight w:val="0"/>
      <w:marTop w:val="0"/>
      <w:marBottom w:val="0"/>
      <w:divBdr>
        <w:top w:val="none" w:sz="0" w:space="0" w:color="auto"/>
        <w:left w:val="none" w:sz="0" w:space="0" w:color="auto"/>
        <w:bottom w:val="none" w:sz="0" w:space="0" w:color="auto"/>
        <w:right w:val="none" w:sz="0" w:space="0" w:color="auto"/>
      </w:divBdr>
    </w:div>
    <w:div w:id="214706395">
      <w:bodyDiv w:val="1"/>
      <w:marLeft w:val="0"/>
      <w:marRight w:val="0"/>
      <w:marTop w:val="0"/>
      <w:marBottom w:val="0"/>
      <w:divBdr>
        <w:top w:val="none" w:sz="0" w:space="0" w:color="auto"/>
        <w:left w:val="none" w:sz="0" w:space="0" w:color="auto"/>
        <w:bottom w:val="none" w:sz="0" w:space="0" w:color="auto"/>
        <w:right w:val="none" w:sz="0" w:space="0" w:color="auto"/>
      </w:divBdr>
    </w:div>
    <w:div w:id="222329137">
      <w:bodyDiv w:val="1"/>
      <w:marLeft w:val="0"/>
      <w:marRight w:val="0"/>
      <w:marTop w:val="0"/>
      <w:marBottom w:val="0"/>
      <w:divBdr>
        <w:top w:val="none" w:sz="0" w:space="0" w:color="auto"/>
        <w:left w:val="none" w:sz="0" w:space="0" w:color="auto"/>
        <w:bottom w:val="none" w:sz="0" w:space="0" w:color="auto"/>
        <w:right w:val="none" w:sz="0" w:space="0" w:color="auto"/>
      </w:divBdr>
      <w:divsChild>
        <w:div w:id="179814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0395">
              <w:marLeft w:val="0"/>
              <w:marRight w:val="0"/>
              <w:marTop w:val="0"/>
              <w:marBottom w:val="0"/>
              <w:divBdr>
                <w:top w:val="none" w:sz="0" w:space="0" w:color="auto"/>
                <w:left w:val="none" w:sz="0" w:space="0" w:color="auto"/>
                <w:bottom w:val="none" w:sz="0" w:space="0" w:color="auto"/>
                <w:right w:val="none" w:sz="0" w:space="0" w:color="auto"/>
              </w:divBdr>
              <w:divsChild>
                <w:div w:id="984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622">
      <w:bodyDiv w:val="1"/>
      <w:marLeft w:val="0"/>
      <w:marRight w:val="0"/>
      <w:marTop w:val="0"/>
      <w:marBottom w:val="0"/>
      <w:divBdr>
        <w:top w:val="none" w:sz="0" w:space="0" w:color="auto"/>
        <w:left w:val="none" w:sz="0" w:space="0" w:color="auto"/>
        <w:bottom w:val="none" w:sz="0" w:space="0" w:color="auto"/>
        <w:right w:val="none" w:sz="0" w:space="0" w:color="auto"/>
      </w:divBdr>
      <w:divsChild>
        <w:div w:id="31922298">
          <w:marLeft w:val="0"/>
          <w:marRight w:val="0"/>
          <w:marTop w:val="0"/>
          <w:marBottom w:val="0"/>
          <w:divBdr>
            <w:top w:val="none" w:sz="0" w:space="0" w:color="auto"/>
            <w:left w:val="none" w:sz="0" w:space="0" w:color="auto"/>
            <w:bottom w:val="none" w:sz="0" w:space="0" w:color="auto"/>
            <w:right w:val="none" w:sz="0" w:space="0" w:color="auto"/>
          </w:divBdr>
          <w:divsChild>
            <w:div w:id="88088233">
              <w:marLeft w:val="60"/>
              <w:marRight w:val="0"/>
              <w:marTop w:val="0"/>
              <w:marBottom w:val="0"/>
              <w:divBdr>
                <w:top w:val="none" w:sz="0" w:space="0" w:color="auto"/>
                <w:left w:val="none" w:sz="0" w:space="0" w:color="auto"/>
                <w:bottom w:val="none" w:sz="0" w:space="0" w:color="auto"/>
                <w:right w:val="none" w:sz="0" w:space="0" w:color="auto"/>
              </w:divBdr>
            </w:div>
            <w:div w:id="793475503">
              <w:marLeft w:val="300"/>
              <w:marRight w:val="0"/>
              <w:marTop w:val="0"/>
              <w:marBottom w:val="0"/>
              <w:divBdr>
                <w:top w:val="none" w:sz="0" w:space="0" w:color="auto"/>
                <w:left w:val="none" w:sz="0" w:space="0" w:color="auto"/>
                <w:bottom w:val="none" w:sz="0" w:space="0" w:color="auto"/>
                <w:right w:val="none" w:sz="0" w:space="0" w:color="auto"/>
              </w:divBdr>
            </w:div>
            <w:div w:id="1203253529">
              <w:marLeft w:val="0"/>
              <w:marRight w:val="0"/>
              <w:marTop w:val="0"/>
              <w:marBottom w:val="0"/>
              <w:divBdr>
                <w:top w:val="none" w:sz="0" w:space="0" w:color="auto"/>
                <w:left w:val="none" w:sz="0" w:space="0" w:color="auto"/>
                <w:bottom w:val="none" w:sz="0" w:space="0" w:color="auto"/>
                <w:right w:val="none" w:sz="0" w:space="0" w:color="auto"/>
              </w:divBdr>
            </w:div>
            <w:div w:id="1709061917">
              <w:marLeft w:val="300"/>
              <w:marRight w:val="0"/>
              <w:marTop w:val="0"/>
              <w:marBottom w:val="0"/>
              <w:divBdr>
                <w:top w:val="none" w:sz="0" w:space="0" w:color="auto"/>
                <w:left w:val="none" w:sz="0" w:space="0" w:color="auto"/>
                <w:bottom w:val="none" w:sz="0" w:space="0" w:color="auto"/>
                <w:right w:val="none" w:sz="0" w:space="0" w:color="auto"/>
              </w:divBdr>
            </w:div>
            <w:div w:id="1896501380">
              <w:marLeft w:val="0"/>
              <w:marRight w:val="0"/>
              <w:marTop w:val="0"/>
              <w:marBottom w:val="0"/>
              <w:divBdr>
                <w:top w:val="none" w:sz="0" w:space="0" w:color="auto"/>
                <w:left w:val="none" w:sz="0" w:space="0" w:color="auto"/>
                <w:bottom w:val="none" w:sz="0" w:space="0" w:color="auto"/>
                <w:right w:val="none" w:sz="0" w:space="0" w:color="auto"/>
              </w:divBdr>
            </w:div>
          </w:divsChild>
        </w:div>
        <w:div w:id="1741169366">
          <w:marLeft w:val="0"/>
          <w:marRight w:val="0"/>
          <w:marTop w:val="0"/>
          <w:marBottom w:val="0"/>
          <w:divBdr>
            <w:top w:val="none" w:sz="0" w:space="0" w:color="auto"/>
            <w:left w:val="none" w:sz="0" w:space="0" w:color="auto"/>
            <w:bottom w:val="none" w:sz="0" w:space="0" w:color="auto"/>
            <w:right w:val="none" w:sz="0" w:space="0" w:color="auto"/>
          </w:divBdr>
          <w:divsChild>
            <w:div w:id="1041438487">
              <w:marLeft w:val="0"/>
              <w:marRight w:val="0"/>
              <w:marTop w:val="120"/>
              <w:marBottom w:val="0"/>
              <w:divBdr>
                <w:top w:val="none" w:sz="0" w:space="0" w:color="auto"/>
                <w:left w:val="none" w:sz="0" w:space="0" w:color="auto"/>
                <w:bottom w:val="none" w:sz="0" w:space="0" w:color="auto"/>
                <w:right w:val="none" w:sz="0" w:space="0" w:color="auto"/>
              </w:divBdr>
              <w:divsChild>
                <w:div w:id="1795979301">
                  <w:marLeft w:val="0"/>
                  <w:marRight w:val="0"/>
                  <w:marTop w:val="0"/>
                  <w:marBottom w:val="0"/>
                  <w:divBdr>
                    <w:top w:val="none" w:sz="0" w:space="0" w:color="auto"/>
                    <w:left w:val="none" w:sz="0" w:space="0" w:color="auto"/>
                    <w:bottom w:val="none" w:sz="0" w:space="0" w:color="auto"/>
                    <w:right w:val="none" w:sz="0" w:space="0" w:color="auto"/>
                  </w:divBdr>
                  <w:divsChild>
                    <w:div w:id="1615166422">
                      <w:marLeft w:val="0"/>
                      <w:marRight w:val="0"/>
                      <w:marTop w:val="0"/>
                      <w:marBottom w:val="0"/>
                      <w:divBdr>
                        <w:top w:val="none" w:sz="0" w:space="0" w:color="auto"/>
                        <w:left w:val="none" w:sz="0" w:space="0" w:color="auto"/>
                        <w:bottom w:val="none" w:sz="0" w:space="0" w:color="auto"/>
                        <w:right w:val="none" w:sz="0" w:space="0" w:color="auto"/>
                      </w:divBdr>
                      <w:divsChild>
                        <w:div w:id="6391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99259">
      <w:bodyDiv w:val="1"/>
      <w:marLeft w:val="0"/>
      <w:marRight w:val="0"/>
      <w:marTop w:val="0"/>
      <w:marBottom w:val="0"/>
      <w:divBdr>
        <w:top w:val="none" w:sz="0" w:space="0" w:color="auto"/>
        <w:left w:val="none" w:sz="0" w:space="0" w:color="auto"/>
        <w:bottom w:val="none" w:sz="0" w:space="0" w:color="auto"/>
        <w:right w:val="none" w:sz="0" w:space="0" w:color="auto"/>
      </w:divBdr>
    </w:div>
    <w:div w:id="367028801">
      <w:bodyDiv w:val="1"/>
      <w:marLeft w:val="0"/>
      <w:marRight w:val="0"/>
      <w:marTop w:val="0"/>
      <w:marBottom w:val="0"/>
      <w:divBdr>
        <w:top w:val="none" w:sz="0" w:space="0" w:color="auto"/>
        <w:left w:val="none" w:sz="0" w:space="0" w:color="auto"/>
        <w:bottom w:val="none" w:sz="0" w:space="0" w:color="auto"/>
        <w:right w:val="none" w:sz="0" w:space="0" w:color="auto"/>
      </w:divBdr>
    </w:div>
    <w:div w:id="409159294">
      <w:bodyDiv w:val="1"/>
      <w:marLeft w:val="0"/>
      <w:marRight w:val="0"/>
      <w:marTop w:val="0"/>
      <w:marBottom w:val="0"/>
      <w:divBdr>
        <w:top w:val="none" w:sz="0" w:space="0" w:color="auto"/>
        <w:left w:val="none" w:sz="0" w:space="0" w:color="auto"/>
        <w:bottom w:val="none" w:sz="0" w:space="0" w:color="auto"/>
        <w:right w:val="none" w:sz="0" w:space="0" w:color="auto"/>
      </w:divBdr>
    </w:div>
    <w:div w:id="444270337">
      <w:bodyDiv w:val="1"/>
      <w:marLeft w:val="0"/>
      <w:marRight w:val="0"/>
      <w:marTop w:val="0"/>
      <w:marBottom w:val="0"/>
      <w:divBdr>
        <w:top w:val="none" w:sz="0" w:space="0" w:color="auto"/>
        <w:left w:val="none" w:sz="0" w:space="0" w:color="auto"/>
        <w:bottom w:val="none" w:sz="0" w:space="0" w:color="auto"/>
        <w:right w:val="none" w:sz="0" w:space="0" w:color="auto"/>
      </w:divBdr>
    </w:div>
    <w:div w:id="475032221">
      <w:bodyDiv w:val="1"/>
      <w:marLeft w:val="0"/>
      <w:marRight w:val="0"/>
      <w:marTop w:val="0"/>
      <w:marBottom w:val="0"/>
      <w:divBdr>
        <w:top w:val="none" w:sz="0" w:space="0" w:color="auto"/>
        <w:left w:val="none" w:sz="0" w:space="0" w:color="auto"/>
        <w:bottom w:val="none" w:sz="0" w:space="0" w:color="auto"/>
        <w:right w:val="none" w:sz="0" w:space="0" w:color="auto"/>
      </w:divBdr>
    </w:div>
    <w:div w:id="505049533">
      <w:bodyDiv w:val="1"/>
      <w:marLeft w:val="0"/>
      <w:marRight w:val="0"/>
      <w:marTop w:val="0"/>
      <w:marBottom w:val="0"/>
      <w:divBdr>
        <w:top w:val="none" w:sz="0" w:space="0" w:color="auto"/>
        <w:left w:val="none" w:sz="0" w:space="0" w:color="auto"/>
        <w:bottom w:val="none" w:sz="0" w:space="0" w:color="auto"/>
        <w:right w:val="none" w:sz="0" w:space="0" w:color="auto"/>
      </w:divBdr>
    </w:div>
    <w:div w:id="517353263">
      <w:bodyDiv w:val="1"/>
      <w:marLeft w:val="0"/>
      <w:marRight w:val="0"/>
      <w:marTop w:val="0"/>
      <w:marBottom w:val="0"/>
      <w:divBdr>
        <w:top w:val="none" w:sz="0" w:space="0" w:color="auto"/>
        <w:left w:val="none" w:sz="0" w:space="0" w:color="auto"/>
        <w:bottom w:val="none" w:sz="0" w:space="0" w:color="auto"/>
        <w:right w:val="none" w:sz="0" w:space="0" w:color="auto"/>
      </w:divBdr>
    </w:div>
    <w:div w:id="534150775">
      <w:bodyDiv w:val="1"/>
      <w:marLeft w:val="0"/>
      <w:marRight w:val="0"/>
      <w:marTop w:val="0"/>
      <w:marBottom w:val="0"/>
      <w:divBdr>
        <w:top w:val="none" w:sz="0" w:space="0" w:color="auto"/>
        <w:left w:val="none" w:sz="0" w:space="0" w:color="auto"/>
        <w:bottom w:val="none" w:sz="0" w:space="0" w:color="auto"/>
        <w:right w:val="none" w:sz="0" w:space="0" w:color="auto"/>
      </w:divBdr>
      <w:divsChild>
        <w:div w:id="442384763">
          <w:marLeft w:val="0"/>
          <w:marRight w:val="0"/>
          <w:marTop w:val="0"/>
          <w:marBottom w:val="0"/>
          <w:divBdr>
            <w:top w:val="none" w:sz="0" w:space="0" w:color="auto"/>
            <w:left w:val="none" w:sz="0" w:space="0" w:color="auto"/>
            <w:bottom w:val="none" w:sz="0" w:space="0" w:color="auto"/>
            <w:right w:val="none" w:sz="0" w:space="0" w:color="auto"/>
          </w:divBdr>
          <w:divsChild>
            <w:div w:id="330908781">
              <w:marLeft w:val="0"/>
              <w:marRight w:val="0"/>
              <w:marTop w:val="0"/>
              <w:marBottom w:val="0"/>
              <w:divBdr>
                <w:top w:val="none" w:sz="0" w:space="0" w:color="auto"/>
                <w:left w:val="none" w:sz="0" w:space="0" w:color="auto"/>
                <w:bottom w:val="none" w:sz="0" w:space="0" w:color="auto"/>
                <w:right w:val="none" w:sz="0" w:space="0" w:color="auto"/>
              </w:divBdr>
            </w:div>
          </w:divsChild>
        </w:div>
        <w:div w:id="507251552">
          <w:marLeft w:val="0"/>
          <w:marRight w:val="0"/>
          <w:marTop w:val="0"/>
          <w:marBottom w:val="0"/>
          <w:divBdr>
            <w:top w:val="none" w:sz="0" w:space="0" w:color="auto"/>
            <w:left w:val="none" w:sz="0" w:space="0" w:color="auto"/>
            <w:bottom w:val="none" w:sz="0" w:space="0" w:color="auto"/>
            <w:right w:val="none" w:sz="0" w:space="0" w:color="auto"/>
          </w:divBdr>
        </w:div>
      </w:divsChild>
    </w:div>
    <w:div w:id="547648535">
      <w:bodyDiv w:val="1"/>
      <w:marLeft w:val="0"/>
      <w:marRight w:val="0"/>
      <w:marTop w:val="0"/>
      <w:marBottom w:val="0"/>
      <w:divBdr>
        <w:top w:val="none" w:sz="0" w:space="0" w:color="auto"/>
        <w:left w:val="none" w:sz="0" w:space="0" w:color="auto"/>
        <w:bottom w:val="none" w:sz="0" w:space="0" w:color="auto"/>
        <w:right w:val="none" w:sz="0" w:space="0" w:color="auto"/>
      </w:divBdr>
    </w:div>
    <w:div w:id="593054946">
      <w:bodyDiv w:val="1"/>
      <w:marLeft w:val="0"/>
      <w:marRight w:val="0"/>
      <w:marTop w:val="0"/>
      <w:marBottom w:val="0"/>
      <w:divBdr>
        <w:top w:val="none" w:sz="0" w:space="0" w:color="auto"/>
        <w:left w:val="none" w:sz="0" w:space="0" w:color="auto"/>
        <w:bottom w:val="none" w:sz="0" w:space="0" w:color="auto"/>
        <w:right w:val="none" w:sz="0" w:space="0" w:color="auto"/>
      </w:divBdr>
      <w:divsChild>
        <w:div w:id="985091150">
          <w:marLeft w:val="0"/>
          <w:marRight w:val="0"/>
          <w:marTop w:val="0"/>
          <w:marBottom w:val="0"/>
          <w:divBdr>
            <w:top w:val="none" w:sz="0" w:space="0" w:color="auto"/>
            <w:left w:val="none" w:sz="0" w:space="0" w:color="auto"/>
            <w:bottom w:val="none" w:sz="0" w:space="0" w:color="auto"/>
            <w:right w:val="none" w:sz="0" w:space="0" w:color="auto"/>
          </w:divBdr>
        </w:div>
        <w:div w:id="1350182322">
          <w:marLeft w:val="0"/>
          <w:marRight w:val="0"/>
          <w:marTop w:val="0"/>
          <w:marBottom w:val="0"/>
          <w:divBdr>
            <w:top w:val="none" w:sz="0" w:space="0" w:color="auto"/>
            <w:left w:val="none" w:sz="0" w:space="0" w:color="auto"/>
            <w:bottom w:val="none" w:sz="0" w:space="0" w:color="auto"/>
            <w:right w:val="none" w:sz="0" w:space="0" w:color="auto"/>
          </w:divBdr>
        </w:div>
        <w:div w:id="2042514973">
          <w:marLeft w:val="0"/>
          <w:marRight w:val="0"/>
          <w:marTop w:val="0"/>
          <w:marBottom w:val="0"/>
          <w:divBdr>
            <w:top w:val="none" w:sz="0" w:space="0" w:color="auto"/>
            <w:left w:val="none" w:sz="0" w:space="0" w:color="auto"/>
            <w:bottom w:val="none" w:sz="0" w:space="0" w:color="auto"/>
            <w:right w:val="none" w:sz="0" w:space="0" w:color="auto"/>
          </w:divBdr>
        </w:div>
      </w:divsChild>
    </w:div>
    <w:div w:id="648217496">
      <w:bodyDiv w:val="1"/>
      <w:marLeft w:val="0"/>
      <w:marRight w:val="0"/>
      <w:marTop w:val="0"/>
      <w:marBottom w:val="0"/>
      <w:divBdr>
        <w:top w:val="none" w:sz="0" w:space="0" w:color="auto"/>
        <w:left w:val="none" w:sz="0" w:space="0" w:color="auto"/>
        <w:bottom w:val="none" w:sz="0" w:space="0" w:color="auto"/>
        <w:right w:val="none" w:sz="0" w:space="0" w:color="auto"/>
      </w:divBdr>
    </w:div>
    <w:div w:id="657920728">
      <w:bodyDiv w:val="1"/>
      <w:marLeft w:val="0"/>
      <w:marRight w:val="0"/>
      <w:marTop w:val="0"/>
      <w:marBottom w:val="0"/>
      <w:divBdr>
        <w:top w:val="none" w:sz="0" w:space="0" w:color="auto"/>
        <w:left w:val="none" w:sz="0" w:space="0" w:color="auto"/>
        <w:bottom w:val="none" w:sz="0" w:space="0" w:color="auto"/>
        <w:right w:val="none" w:sz="0" w:space="0" w:color="auto"/>
      </w:divBdr>
    </w:div>
    <w:div w:id="723675623">
      <w:bodyDiv w:val="1"/>
      <w:marLeft w:val="0"/>
      <w:marRight w:val="0"/>
      <w:marTop w:val="0"/>
      <w:marBottom w:val="0"/>
      <w:divBdr>
        <w:top w:val="none" w:sz="0" w:space="0" w:color="auto"/>
        <w:left w:val="none" w:sz="0" w:space="0" w:color="auto"/>
        <w:bottom w:val="none" w:sz="0" w:space="0" w:color="auto"/>
        <w:right w:val="none" w:sz="0" w:space="0" w:color="auto"/>
      </w:divBdr>
      <w:divsChild>
        <w:div w:id="435175971">
          <w:marLeft w:val="0"/>
          <w:marRight w:val="0"/>
          <w:marTop w:val="0"/>
          <w:marBottom w:val="0"/>
          <w:divBdr>
            <w:top w:val="none" w:sz="0" w:space="0" w:color="auto"/>
            <w:left w:val="none" w:sz="0" w:space="0" w:color="auto"/>
            <w:bottom w:val="none" w:sz="0" w:space="0" w:color="auto"/>
            <w:right w:val="none" w:sz="0" w:space="0" w:color="auto"/>
          </w:divBdr>
        </w:div>
        <w:div w:id="1574391604">
          <w:marLeft w:val="0"/>
          <w:marRight w:val="0"/>
          <w:marTop w:val="0"/>
          <w:marBottom w:val="0"/>
          <w:divBdr>
            <w:top w:val="none" w:sz="0" w:space="0" w:color="auto"/>
            <w:left w:val="none" w:sz="0" w:space="0" w:color="auto"/>
            <w:bottom w:val="none" w:sz="0" w:space="0" w:color="auto"/>
            <w:right w:val="none" w:sz="0" w:space="0" w:color="auto"/>
          </w:divBdr>
        </w:div>
      </w:divsChild>
    </w:div>
    <w:div w:id="746878643">
      <w:bodyDiv w:val="1"/>
      <w:marLeft w:val="0"/>
      <w:marRight w:val="0"/>
      <w:marTop w:val="0"/>
      <w:marBottom w:val="0"/>
      <w:divBdr>
        <w:top w:val="none" w:sz="0" w:space="0" w:color="auto"/>
        <w:left w:val="none" w:sz="0" w:space="0" w:color="auto"/>
        <w:bottom w:val="none" w:sz="0" w:space="0" w:color="auto"/>
        <w:right w:val="none" w:sz="0" w:space="0" w:color="auto"/>
      </w:divBdr>
    </w:div>
    <w:div w:id="790854554">
      <w:bodyDiv w:val="1"/>
      <w:marLeft w:val="0"/>
      <w:marRight w:val="0"/>
      <w:marTop w:val="0"/>
      <w:marBottom w:val="0"/>
      <w:divBdr>
        <w:top w:val="none" w:sz="0" w:space="0" w:color="auto"/>
        <w:left w:val="none" w:sz="0" w:space="0" w:color="auto"/>
        <w:bottom w:val="none" w:sz="0" w:space="0" w:color="auto"/>
        <w:right w:val="none" w:sz="0" w:space="0" w:color="auto"/>
      </w:divBdr>
    </w:div>
    <w:div w:id="798646285">
      <w:bodyDiv w:val="1"/>
      <w:marLeft w:val="0"/>
      <w:marRight w:val="0"/>
      <w:marTop w:val="0"/>
      <w:marBottom w:val="0"/>
      <w:divBdr>
        <w:top w:val="none" w:sz="0" w:space="0" w:color="auto"/>
        <w:left w:val="none" w:sz="0" w:space="0" w:color="auto"/>
        <w:bottom w:val="none" w:sz="0" w:space="0" w:color="auto"/>
        <w:right w:val="none" w:sz="0" w:space="0" w:color="auto"/>
      </w:divBdr>
    </w:div>
    <w:div w:id="834610801">
      <w:bodyDiv w:val="1"/>
      <w:marLeft w:val="0"/>
      <w:marRight w:val="0"/>
      <w:marTop w:val="0"/>
      <w:marBottom w:val="0"/>
      <w:divBdr>
        <w:top w:val="none" w:sz="0" w:space="0" w:color="auto"/>
        <w:left w:val="none" w:sz="0" w:space="0" w:color="auto"/>
        <w:bottom w:val="none" w:sz="0" w:space="0" w:color="auto"/>
        <w:right w:val="none" w:sz="0" w:space="0" w:color="auto"/>
      </w:divBdr>
      <w:divsChild>
        <w:div w:id="1679651344">
          <w:marLeft w:val="0"/>
          <w:marRight w:val="0"/>
          <w:marTop w:val="0"/>
          <w:marBottom w:val="0"/>
          <w:divBdr>
            <w:top w:val="none" w:sz="0" w:space="0" w:color="auto"/>
            <w:left w:val="none" w:sz="0" w:space="0" w:color="auto"/>
            <w:bottom w:val="none" w:sz="0" w:space="0" w:color="auto"/>
            <w:right w:val="none" w:sz="0" w:space="0" w:color="auto"/>
          </w:divBdr>
        </w:div>
        <w:div w:id="2133667895">
          <w:marLeft w:val="0"/>
          <w:marRight w:val="0"/>
          <w:marTop w:val="0"/>
          <w:marBottom w:val="0"/>
          <w:divBdr>
            <w:top w:val="none" w:sz="0" w:space="0" w:color="auto"/>
            <w:left w:val="none" w:sz="0" w:space="0" w:color="auto"/>
            <w:bottom w:val="none" w:sz="0" w:space="0" w:color="auto"/>
            <w:right w:val="none" w:sz="0" w:space="0" w:color="auto"/>
          </w:divBdr>
        </w:div>
        <w:div w:id="1454446041">
          <w:marLeft w:val="0"/>
          <w:marRight w:val="0"/>
          <w:marTop w:val="0"/>
          <w:marBottom w:val="0"/>
          <w:divBdr>
            <w:top w:val="none" w:sz="0" w:space="0" w:color="auto"/>
            <w:left w:val="none" w:sz="0" w:space="0" w:color="auto"/>
            <w:bottom w:val="none" w:sz="0" w:space="0" w:color="auto"/>
            <w:right w:val="none" w:sz="0" w:space="0" w:color="auto"/>
          </w:divBdr>
        </w:div>
      </w:divsChild>
    </w:div>
    <w:div w:id="867067044">
      <w:bodyDiv w:val="1"/>
      <w:marLeft w:val="0"/>
      <w:marRight w:val="0"/>
      <w:marTop w:val="0"/>
      <w:marBottom w:val="0"/>
      <w:divBdr>
        <w:top w:val="none" w:sz="0" w:space="0" w:color="auto"/>
        <w:left w:val="none" w:sz="0" w:space="0" w:color="auto"/>
        <w:bottom w:val="none" w:sz="0" w:space="0" w:color="auto"/>
        <w:right w:val="none" w:sz="0" w:space="0" w:color="auto"/>
      </w:divBdr>
    </w:div>
    <w:div w:id="876045447">
      <w:bodyDiv w:val="1"/>
      <w:marLeft w:val="0"/>
      <w:marRight w:val="0"/>
      <w:marTop w:val="0"/>
      <w:marBottom w:val="0"/>
      <w:divBdr>
        <w:top w:val="none" w:sz="0" w:space="0" w:color="auto"/>
        <w:left w:val="none" w:sz="0" w:space="0" w:color="auto"/>
        <w:bottom w:val="none" w:sz="0" w:space="0" w:color="auto"/>
        <w:right w:val="none" w:sz="0" w:space="0" w:color="auto"/>
      </w:divBdr>
    </w:div>
    <w:div w:id="876311467">
      <w:bodyDiv w:val="1"/>
      <w:marLeft w:val="0"/>
      <w:marRight w:val="0"/>
      <w:marTop w:val="0"/>
      <w:marBottom w:val="0"/>
      <w:divBdr>
        <w:top w:val="none" w:sz="0" w:space="0" w:color="auto"/>
        <w:left w:val="none" w:sz="0" w:space="0" w:color="auto"/>
        <w:bottom w:val="none" w:sz="0" w:space="0" w:color="auto"/>
        <w:right w:val="none" w:sz="0" w:space="0" w:color="auto"/>
      </w:divBdr>
    </w:div>
    <w:div w:id="903875660">
      <w:bodyDiv w:val="1"/>
      <w:marLeft w:val="0"/>
      <w:marRight w:val="0"/>
      <w:marTop w:val="0"/>
      <w:marBottom w:val="0"/>
      <w:divBdr>
        <w:top w:val="none" w:sz="0" w:space="0" w:color="auto"/>
        <w:left w:val="none" w:sz="0" w:space="0" w:color="auto"/>
        <w:bottom w:val="none" w:sz="0" w:space="0" w:color="auto"/>
        <w:right w:val="none" w:sz="0" w:space="0" w:color="auto"/>
      </w:divBdr>
    </w:div>
    <w:div w:id="998466077">
      <w:bodyDiv w:val="1"/>
      <w:marLeft w:val="0"/>
      <w:marRight w:val="0"/>
      <w:marTop w:val="0"/>
      <w:marBottom w:val="0"/>
      <w:divBdr>
        <w:top w:val="none" w:sz="0" w:space="0" w:color="auto"/>
        <w:left w:val="none" w:sz="0" w:space="0" w:color="auto"/>
        <w:bottom w:val="none" w:sz="0" w:space="0" w:color="auto"/>
        <w:right w:val="none" w:sz="0" w:space="0" w:color="auto"/>
      </w:divBdr>
    </w:div>
    <w:div w:id="1005941457">
      <w:bodyDiv w:val="1"/>
      <w:marLeft w:val="0"/>
      <w:marRight w:val="0"/>
      <w:marTop w:val="0"/>
      <w:marBottom w:val="0"/>
      <w:divBdr>
        <w:top w:val="none" w:sz="0" w:space="0" w:color="auto"/>
        <w:left w:val="none" w:sz="0" w:space="0" w:color="auto"/>
        <w:bottom w:val="none" w:sz="0" w:space="0" w:color="auto"/>
        <w:right w:val="none" w:sz="0" w:space="0" w:color="auto"/>
      </w:divBdr>
    </w:div>
    <w:div w:id="1086339451">
      <w:bodyDiv w:val="1"/>
      <w:marLeft w:val="0"/>
      <w:marRight w:val="0"/>
      <w:marTop w:val="0"/>
      <w:marBottom w:val="0"/>
      <w:divBdr>
        <w:top w:val="none" w:sz="0" w:space="0" w:color="auto"/>
        <w:left w:val="none" w:sz="0" w:space="0" w:color="auto"/>
        <w:bottom w:val="none" w:sz="0" w:space="0" w:color="auto"/>
        <w:right w:val="none" w:sz="0" w:space="0" w:color="auto"/>
      </w:divBdr>
    </w:div>
    <w:div w:id="1103186023">
      <w:bodyDiv w:val="1"/>
      <w:marLeft w:val="0"/>
      <w:marRight w:val="0"/>
      <w:marTop w:val="0"/>
      <w:marBottom w:val="0"/>
      <w:divBdr>
        <w:top w:val="none" w:sz="0" w:space="0" w:color="auto"/>
        <w:left w:val="none" w:sz="0" w:space="0" w:color="auto"/>
        <w:bottom w:val="none" w:sz="0" w:space="0" w:color="auto"/>
        <w:right w:val="none" w:sz="0" w:space="0" w:color="auto"/>
      </w:divBdr>
    </w:div>
    <w:div w:id="1180662478">
      <w:bodyDiv w:val="1"/>
      <w:marLeft w:val="0"/>
      <w:marRight w:val="0"/>
      <w:marTop w:val="0"/>
      <w:marBottom w:val="0"/>
      <w:divBdr>
        <w:top w:val="none" w:sz="0" w:space="0" w:color="auto"/>
        <w:left w:val="none" w:sz="0" w:space="0" w:color="auto"/>
        <w:bottom w:val="none" w:sz="0" w:space="0" w:color="auto"/>
        <w:right w:val="none" w:sz="0" w:space="0" w:color="auto"/>
      </w:divBdr>
    </w:div>
    <w:div w:id="1196120785">
      <w:bodyDiv w:val="1"/>
      <w:marLeft w:val="0"/>
      <w:marRight w:val="0"/>
      <w:marTop w:val="0"/>
      <w:marBottom w:val="0"/>
      <w:divBdr>
        <w:top w:val="none" w:sz="0" w:space="0" w:color="auto"/>
        <w:left w:val="none" w:sz="0" w:space="0" w:color="auto"/>
        <w:bottom w:val="none" w:sz="0" w:space="0" w:color="auto"/>
        <w:right w:val="none" w:sz="0" w:space="0" w:color="auto"/>
      </w:divBdr>
    </w:div>
    <w:div w:id="1207185215">
      <w:bodyDiv w:val="1"/>
      <w:marLeft w:val="0"/>
      <w:marRight w:val="0"/>
      <w:marTop w:val="0"/>
      <w:marBottom w:val="0"/>
      <w:divBdr>
        <w:top w:val="none" w:sz="0" w:space="0" w:color="auto"/>
        <w:left w:val="none" w:sz="0" w:space="0" w:color="auto"/>
        <w:bottom w:val="none" w:sz="0" w:space="0" w:color="auto"/>
        <w:right w:val="none" w:sz="0" w:space="0" w:color="auto"/>
      </w:divBdr>
    </w:div>
    <w:div w:id="1252931338">
      <w:bodyDiv w:val="1"/>
      <w:marLeft w:val="0"/>
      <w:marRight w:val="0"/>
      <w:marTop w:val="0"/>
      <w:marBottom w:val="0"/>
      <w:divBdr>
        <w:top w:val="none" w:sz="0" w:space="0" w:color="auto"/>
        <w:left w:val="none" w:sz="0" w:space="0" w:color="auto"/>
        <w:bottom w:val="none" w:sz="0" w:space="0" w:color="auto"/>
        <w:right w:val="none" w:sz="0" w:space="0" w:color="auto"/>
      </w:divBdr>
    </w:div>
    <w:div w:id="1307473478">
      <w:bodyDiv w:val="1"/>
      <w:marLeft w:val="0"/>
      <w:marRight w:val="0"/>
      <w:marTop w:val="0"/>
      <w:marBottom w:val="0"/>
      <w:divBdr>
        <w:top w:val="none" w:sz="0" w:space="0" w:color="auto"/>
        <w:left w:val="none" w:sz="0" w:space="0" w:color="auto"/>
        <w:bottom w:val="none" w:sz="0" w:space="0" w:color="auto"/>
        <w:right w:val="none" w:sz="0" w:space="0" w:color="auto"/>
      </w:divBdr>
    </w:div>
    <w:div w:id="1319963558">
      <w:bodyDiv w:val="1"/>
      <w:marLeft w:val="0"/>
      <w:marRight w:val="0"/>
      <w:marTop w:val="0"/>
      <w:marBottom w:val="0"/>
      <w:divBdr>
        <w:top w:val="none" w:sz="0" w:space="0" w:color="auto"/>
        <w:left w:val="none" w:sz="0" w:space="0" w:color="auto"/>
        <w:bottom w:val="none" w:sz="0" w:space="0" w:color="auto"/>
        <w:right w:val="none" w:sz="0" w:space="0" w:color="auto"/>
      </w:divBdr>
    </w:div>
    <w:div w:id="1398748658">
      <w:bodyDiv w:val="1"/>
      <w:marLeft w:val="0"/>
      <w:marRight w:val="0"/>
      <w:marTop w:val="0"/>
      <w:marBottom w:val="0"/>
      <w:divBdr>
        <w:top w:val="none" w:sz="0" w:space="0" w:color="auto"/>
        <w:left w:val="none" w:sz="0" w:space="0" w:color="auto"/>
        <w:bottom w:val="none" w:sz="0" w:space="0" w:color="auto"/>
        <w:right w:val="none" w:sz="0" w:space="0" w:color="auto"/>
      </w:divBdr>
    </w:div>
    <w:div w:id="1401561622">
      <w:bodyDiv w:val="1"/>
      <w:marLeft w:val="0"/>
      <w:marRight w:val="0"/>
      <w:marTop w:val="0"/>
      <w:marBottom w:val="0"/>
      <w:divBdr>
        <w:top w:val="none" w:sz="0" w:space="0" w:color="auto"/>
        <w:left w:val="none" w:sz="0" w:space="0" w:color="auto"/>
        <w:bottom w:val="none" w:sz="0" w:space="0" w:color="auto"/>
        <w:right w:val="none" w:sz="0" w:space="0" w:color="auto"/>
      </w:divBdr>
    </w:div>
    <w:div w:id="1412583575">
      <w:bodyDiv w:val="1"/>
      <w:marLeft w:val="0"/>
      <w:marRight w:val="0"/>
      <w:marTop w:val="0"/>
      <w:marBottom w:val="0"/>
      <w:divBdr>
        <w:top w:val="none" w:sz="0" w:space="0" w:color="auto"/>
        <w:left w:val="none" w:sz="0" w:space="0" w:color="auto"/>
        <w:bottom w:val="none" w:sz="0" w:space="0" w:color="auto"/>
        <w:right w:val="none" w:sz="0" w:space="0" w:color="auto"/>
      </w:divBdr>
    </w:div>
    <w:div w:id="1436096190">
      <w:bodyDiv w:val="1"/>
      <w:marLeft w:val="0"/>
      <w:marRight w:val="0"/>
      <w:marTop w:val="0"/>
      <w:marBottom w:val="0"/>
      <w:divBdr>
        <w:top w:val="none" w:sz="0" w:space="0" w:color="auto"/>
        <w:left w:val="none" w:sz="0" w:space="0" w:color="auto"/>
        <w:bottom w:val="none" w:sz="0" w:space="0" w:color="auto"/>
        <w:right w:val="none" w:sz="0" w:space="0" w:color="auto"/>
      </w:divBdr>
    </w:div>
    <w:div w:id="1488744729">
      <w:bodyDiv w:val="1"/>
      <w:marLeft w:val="0"/>
      <w:marRight w:val="0"/>
      <w:marTop w:val="0"/>
      <w:marBottom w:val="0"/>
      <w:divBdr>
        <w:top w:val="none" w:sz="0" w:space="0" w:color="auto"/>
        <w:left w:val="none" w:sz="0" w:space="0" w:color="auto"/>
        <w:bottom w:val="none" w:sz="0" w:space="0" w:color="auto"/>
        <w:right w:val="none" w:sz="0" w:space="0" w:color="auto"/>
      </w:divBdr>
    </w:div>
    <w:div w:id="1534419345">
      <w:bodyDiv w:val="1"/>
      <w:marLeft w:val="0"/>
      <w:marRight w:val="0"/>
      <w:marTop w:val="0"/>
      <w:marBottom w:val="0"/>
      <w:divBdr>
        <w:top w:val="none" w:sz="0" w:space="0" w:color="auto"/>
        <w:left w:val="none" w:sz="0" w:space="0" w:color="auto"/>
        <w:bottom w:val="none" w:sz="0" w:space="0" w:color="auto"/>
        <w:right w:val="none" w:sz="0" w:space="0" w:color="auto"/>
      </w:divBdr>
    </w:div>
    <w:div w:id="1560097014">
      <w:bodyDiv w:val="1"/>
      <w:marLeft w:val="0"/>
      <w:marRight w:val="0"/>
      <w:marTop w:val="0"/>
      <w:marBottom w:val="0"/>
      <w:divBdr>
        <w:top w:val="none" w:sz="0" w:space="0" w:color="auto"/>
        <w:left w:val="none" w:sz="0" w:space="0" w:color="auto"/>
        <w:bottom w:val="none" w:sz="0" w:space="0" w:color="auto"/>
        <w:right w:val="none" w:sz="0" w:space="0" w:color="auto"/>
      </w:divBdr>
    </w:div>
    <w:div w:id="1658607905">
      <w:bodyDiv w:val="1"/>
      <w:marLeft w:val="0"/>
      <w:marRight w:val="0"/>
      <w:marTop w:val="0"/>
      <w:marBottom w:val="0"/>
      <w:divBdr>
        <w:top w:val="none" w:sz="0" w:space="0" w:color="auto"/>
        <w:left w:val="none" w:sz="0" w:space="0" w:color="auto"/>
        <w:bottom w:val="none" w:sz="0" w:space="0" w:color="auto"/>
        <w:right w:val="none" w:sz="0" w:space="0" w:color="auto"/>
      </w:divBdr>
    </w:div>
    <w:div w:id="1661619054">
      <w:bodyDiv w:val="1"/>
      <w:marLeft w:val="0"/>
      <w:marRight w:val="0"/>
      <w:marTop w:val="0"/>
      <w:marBottom w:val="0"/>
      <w:divBdr>
        <w:top w:val="none" w:sz="0" w:space="0" w:color="auto"/>
        <w:left w:val="none" w:sz="0" w:space="0" w:color="auto"/>
        <w:bottom w:val="none" w:sz="0" w:space="0" w:color="auto"/>
        <w:right w:val="none" w:sz="0" w:space="0" w:color="auto"/>
      </w:divBdr>
    </w:div>
    <w:div w:id="1671324431">
      <w:bodyDiv w:val="1"/>
      <w:marLeft w:val="0"/>
      <w:marRight w:val="0"/>
      <w:marTop w:val="0"/>
      <w:marBottom w:val="0"/>
      <w:divBdr>
        <w:top w:val="none" w:sz="0" w:space="0" w:color="auto"/>
        <w:left w:val="none" w:sz="0" w:space="0" w:color="auto"/>
        <w:bottom w:val="none" w:sz="0" w:space="0" w:color="auto"/>
        <w:right w:val="none" w:sz="0" w:space="0" w:color="auto"/>
      </w:divBdr>
    </w:div>
    <w:div w:id="1685324090">
      <w:bodyDiv w:val="1"/>
      <w:marLeft w:val="0"/>
      <w:marRight w:val="0"/>
      <w:marTop w:val="0"/>
      <w:marBottom w:val="0"/>
      <w:divBdr>
        <w:top w:val="none" w:sz="0" w:space="0" w:color="auto"/>
        <w:left w:val="none" w:sz="0" w:space="0" w:color="auto"/>
        <w:bottom w:val="none" w:sz="0" w:space="0" w:color="auto"/>
        <w:right w:val="none" w:sz="0" w:space="0" w:color="auto"/>
      </w:divBdr>
      <w:divsChild>
        <w:div w:id="1322201364">
          <w:marLeft w:val="0"/>
          <w:marRight w:val="0"/>
          <w:marTop w:val="0"/>
          <w:marBottom w:val="0"/>
          <w:divBdr>
            <w:top w:val="none" w:sz="0" w:space="0" w:color="auto"/>
            <w:left w:val="none" w:sz="0" w:space="0" w:color="auto"/>
            <w:bottom w:val="none" w:sz="0" w:space="0" w:color="auto"/>
            <w:right w:val="none" w:sz="0" w:space="0" w:color="auto"/>
          </w:divBdr>
          <w:divsChild>
            <w:div w:id="1689679882">
              <w:marLeft w:val="0"/>
              <w:marRight w:val="0"/>
              <w:marTop w:val="0"/>
              <w:marBottom w:val="0"/>
              <w:divBdr>
                <w:top w:val="none" w:sz="0" w:space="0" w:color="auto"/>
                <w:left w:val="none" w:sz="0" w:space="0" w:color="auto"/>
                <w:bottom w:val="none" w:sz="0" w:space="0" w:color="auto"/>
                <w:right w:val="none" w:sz="0" w:space="0" w:color="auto"/>
              </w:divBdr>
              <w:divsChild>
                <w:div w:id="656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5002">
      <w:bodyDiv w:val="1"/>
      <w:marLeft w:val="0"/>
      <w:marRight w:val="0"/>
      <w:marTop w:val="0"/>
      <w:marBottom w:val="0"/>
      <w:divBdr>
        <w:top w:val="none" w:sz="0" w:space="0" w:color="auto"/>
        <w:left w:val="none" w:sz="0" w:space="0" w:color="auto"/>
        <w:bottom w:val="none" w:sz="0" w:space="0" w:color="auto"/>
        <w:right w:val="none" w:sz="0" w:space="0" w:color="auto"/>
      </w:divBdr>
      <w:divsChild>
        <w:div w:id="205990913">
          <w:marLeft w:val="0"/>
          <w:marRight w:val="0"/>
          <w:marTop w:val="0"/>
          <w:marBottom w:val="0"/>
          <w:divBdr>
            <w:top w:val="none" w:sz="0" w:space="0" w:color="auto"/>
            <w:left w:val="none" w:sz="0" w:space="0" w:color="auto"/>
            <w:bottom w:val="none" w:sz="0" w:space="0" w:color="auto"/>
            <w:right w:val="none" w:sz="0" w:space="0" w:color="auto"/>
          </w:divBdr>
        </w:div>
        <w:div w:id="901331000">
          <w:marLeft w:val="0"/>
          <w:marRight w:val="0"/>
          <w:marTop w:val="0"/>
          <w:marBottom w:val="0"/>
          <w:divBdr>
            <w:top w:val="none" w:sz="0" w:space="0" w:color="auto"/>
            <w:left w:val="none" w:sz="0" w:space="0" w:color="auto"/>
            <w:bottom w:val="none" w:sz="0" w:space="0" w:color="auto"/>
            <w:right w:val="none" w:sz="0" w:space="0" w:color="auto"/>
          </w:divBdr>
        </w:div>
      </w:divsChild>
    </w:div>
    <w:div w:id="1769502055">
      <w:bodyDiv w:val="1"/>
      <w:marLeft w:val="0"/>
      <w:marRight w:val="0"/>
      <w:marTop w:val="0"/>
      <w:marBottom w:val="0"/>
      <w:divBdr>
        <w:top w:val="none" w:sz="0" w:space="0" w:color="auto"/>
        <w:left w:val="none" w:sz="0" w:space="0" w:color="auto"/>
        <w:bottom w:val="none" w:sz="0" w:space="0" w:color="auto"/>
        <w:right w:val="none" w:sz="0" w:space="0" w:color="auto"/>
      </w:divBdr>
      <w:divsChild>
        <w:div w:id="1712730081">
          <w:marLeft w:val="0"/>
          <w:marRight w:val="0"/>
          <w:marTop w:val="0"/>
          <w:marBottom w:val="0"/>
          <w:divBdr>
            <w:top w:val="none" w:sz="0" w:space="0" w:color="auto"/>
            <w:left w:val="none" w:sz="0" w:space="0" w:color="auto"/>
            <w:bottom w:val="none" w:sz="0" w:space="0" w:color="auto"/>
            <w:right w:val="none" w:sz="0" w:space="0" w:color="auto"/>
          </w:divBdr>
          <w:divsChild>
            <w:div w:id="234321741">
              <w:marLeft w:val="0"/>
              <w:marRight w:val="0"/>
              <w:marTop w:val="0"/>
              <w:marBottom w:val="0"/>
              <w:divBdr>
                <w:top w:val="none" w:sz="0" w:space="0" w:color="auto"/>
                <w:left w:val="none" w:sz="0" w:space="0" w:color="auto"/>
                <w:bottom w:val="none" w:sz="0" w:space="0" w:color="auto"/>
                <w:right w:val="none" w:sz="0" w:space="0" w:color="auto"/>
              </w:divBdr>
              <w:divsChild>
                <w:div w:id="3758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8734">
      <w:bodyDiv w:val="1"/>
      <w:marLeft w:val="0"/>
      <w:marRight w:val="0"/>
      <w:marTop w:val="0"/>
      <w:marBottom w:val="0"/>
      <w:divBdr>
        <w:top w:val="none" w:sz="0" w:space="0" w:color="auto"/>
        <w:left w:val="none" w:sz="0" w:space="0" w:color="auto"/>
        <w:bottom w:val="none" w:sz="0" w:space="0" w:color="auto"/>
        <w:right w:val="none" w:sz="0" w:space="0" w:color="auto"/>
      </w:divBdr>
    </w:div>
    <w:div w:id="1843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0305859">
          <w:marLeft w:val="0"/>
          <w:marRight w:val="0"/>
          <w:marTop w:val="0"/>
          <w:marBottom w:val="0"/>
          <w:divBdr>
            <w:top w:val="none" w:sz="0" w:space="0" w:color="auto"/>
            <w:left w:val="none" w:sz="0" w:space="0" w:color="auto"/>
            <w:bottom w:val="none" w:sz="0" w:space="0" w:color="auto"/>
            <w:right w:val="none" w:sz="0" w:space="0" w:color="auto"/>
          </w:divBdr>
          <w:divsChild>
            <w:div w:id="1915160124">
              <w:marLeft w:val="0"/>
              <w:marRight w:val="0"/>
              <w:marTop w:val="0"/>
              <w:marBottom w:val="0"/>
              <w:divBdr>
                <w:top w:val="none" w:sz="0" w:space="0" w:color="auto"/>
                <w:left w:val="none" w:sz="0" w:space="0" w:color="auto"/>
                <w:bottom w:val="none" w:sz="0" w:space="0" w:color="auto"/>
                <w:right w:val="none" w:sz="0" w:space="0" w:color="auto"/>
              </w:divBdr>
              <w:divsChild>
                <w:div w:id="2092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3037">
      <w:bodyDiv w:val="1"/>
      <w:marLeft w:val="0"/>
      <w:marRight w:val="0"/>
      <w:marTop w:val="0"/>
      <w:marBottom w:val="0"/>
      <w:divBdr>
        <w:top w:val="none" w:sz="0" w:space="0" w:color="auto"/>
        <w:left w:val="none" w:sz="0" w:space="0" w:color="auto"/>
        <w:bottom w:val="none" w:sz="0" w:space="0" w:color="auto"/>
        <w:right w:val="none" w:sz="0" w:space="0" w:color="auto"/>
      </w:divBdr>
      <w:divsChild>
        <w:div w:id="892275605">
          <w:marLeft w:val="0"/>
          <w:marRight w:val="0"/>
          <w:marTop w:val="0"/>
          <w:marBottom w:val="0"/>
          <w:divBdr>
            <w:top w:val="none" w:sz="0" w:space="0" w:color="auto"/>
            <w:left w:val="none" w:sz="0" w:space="0" w:color="auto"/>
            <w:bottom w:val="none" w:sz="0" w:space="0" w:color="auto"/>
            <w:right w:val="none" w:sz="0" w:space="0" w:color="auto"/>
          </w:divBdr>
        </w:div>
        <w:div w:id="1799375872">
          <w:marLeft w:val="0"/>
          <w:marRight w:val="0"/>
          <w:marTop w:val="0"/>
          <w:marBottom w:val="0"/>
          <w:divBdr>
            <w:top w:val="none" w:sz="0" w:space="0" w:color="auto"/>
            <w:left w:val="none" w:sz="0" w:space="0" w:color="auto"/>
            <w:bottom w:val="none" w:sz="0" w:space="0" w:color="auto"/>
            <w:right w:val="none" w:sz="0" w:space="0" w:color="auto"/>
          </w:divBdr>
        </w:div>
        <w:div w:id="1305430888">
          <w:marLeft w:val="0"/>
          <w:marRight w:val="0"/>
          <w:marTop w:val="0"/>
          <w:marBottom w:val="0"/>
          <w:divBdr>
            <w:top w:val="none" w:sz="0" w:space="0" w:color="auto"/>
            <w:left w:val="none" w:sz="0" w:space="0" w:color="auto"/>
            <w:bottom w:val="none" w:sz="0" w:space="0" w:color="auto"/>
            <w:right w:val="none" w:sz="0" w:space="0" w:color="auto"/>
          </w:divBdr>
        </w:div>
        <w:div w:id="23214004">
          <w:marLeft w:val="0"/>
          <w:marRight w:val="0"/>
          <w:marTop w:val="0"/>
          <w:marBottom w:val="0"/>
          <w:divBdr>
            <w:top w:val="none" w:sz="0" w:space="0" w:color="auto"/>
            <w:left w:val="none" w:sz="0" w:space="0" w:color="auto"/>
            <w:bottom w:val="none" w:sz="0" w:space="0" w:color="auto"/>
            <w:right w:val="none" w:sz="0" w:space="0" w:color="auto"/>
          </w:divBdr>
        </w:div>
        <w:div w:id="2080710729">
          <w:marLeft w:val="0"/>
          <w:marRight w:val="0"/>
          <w:marTop w:val="0"/>
          <w:marBottom w:val="0"/>
          <w:divBdr>
            <w:top w:val="none" w:sz="0" w:space="0" w:color="auto"/>
            <w:left w:val="none" w:sz="0" w:space="0" w:color="auto"/>
            <w:bottom w:val="none" w:sz="0" w:space="0" w:color="auto"/>
            <w:right w:val="none" w:sz="0" w:space="0" w:color="auto"/>
          </w:divBdr>
        </w:div>
        <w:div w:id="713624411">
          <w:marLeft w:val="0"/>
          <w:marRight w:val="0"/>
          <w:marTop w:val="0"/>
          <w:marBottom w:val="0"/>
          <w:divBdr>
            <w:top w:val="none" w:sz="0" w:space="0" w:color="auto"/>
            <w:left w:val="none" w:sz="0" w:space="0" w:color="auto"/>
            <w:bottom w:val="none" w:sz="0" w:space="0" w:color="auto"/>
            <w:right w:val="none" w:sz="0" w:space="0" w:color="auto"/>
          </w:divBdr>
        </w:div>
        <w:div w:id="715004128">
          <w:marLeft w:val="0"/>
          <w:marRight w:val="0"/>
          <w:marTop w:val="0"/>
          <w:marBottom w:val="0"/>
          <w:divBdr>
            <w:top w:val="none" w:sz="0" w:space="0" w:color="auto"/>
            <w:left w:val="none" w:sz="0" w:space="0" w:color="auto"/>
            <w:bottom w:val="none" w:sz="0" w:space="0" w:color="auto"/>
            <w:right w:val="none" w:sz="0" w:space="0" w:color="auto"/>
          </w:divBdr>
        </w:div>
        <w:div w:id="1572620163">
          <w:marLeft w:val="0"/>
          <w:marRight w:val="0"/>
          <w:marTop w:val="0"/>
          <w:marBottom w:val="0"/>
          <w:divBdr>
            <w:top w:val="none" w:sz="0" w:space="0" w:color="auto"/>
            <w:left w:val="none" w:sz="0" w:space="0" w:color="auto"/>
            <w:bottom w:val="none" w:sz="0" w:space="0" w:color="auto"/>
            <w:right w:val="none" w:sz="0" w:space="0" w:color="auto"/>
          </w:divBdr>
        </w:div>
        <w:div w:id="456992061">
          <w:marLeft w:val="0"/>
          <w:marRight w:val="0"/>
          <w:marTop w:val="0"/>
          <w:marBottom w:val="0"/>
          <w:divBdr>
            <w:top w:val="none" w:sz="0" w:space="0" w:color="auto"/>
            <w:left w:val="none" w:sz="0" w:space="0" w:color="auto"/>
            <w:bottom w:val="none" w:sz="0" w:space="0" w:color="auto"/>
            <w:right w:val="none" w:sz="0" w:space="0" w:color="auto"/>
          </w:divBdr>
        </w:div>
        <w:div w:id="653334125">
          <w:marLeft w:val="0"/>
          <w:marRight w:val="0"/>
          <w:marTop w:val="0"/>
          <w:marBottom w:val="0"/>
          <w:divBdr>
            <w:top w:val="none" w:sz="0" w:space="0" w:color="auto"/>
            <w:left w:val="none" w:sz="0" w:space="0" w:color="auto"/>
            <w:bottom w:val="none" w:sz="0" w:space="0" w:color="auto"/>
            <w:right w:val="none" w:sz="0" w:space="0" w:color="auto"/>
          </w:divBdr>
        </w:div>
        <w:div w:id="1816295412">
          <w:marLeft w:val="0"/>
          <w:marRight w:val="0"/>
          <w:marTop w:val="0"/>
          <w:marBottom w:val="0"/>
          <w:divBdr>
            <w:top w:val="none" w:sz="0" w:space="0" w:color="auto"/>
            <w:left w:val="none" w:sz="0" w:space="0" w:color="auto"/>
            <w:bottom w:val="none" w:sz="0" w:space="0" w:color="auto"/>
            <w:right w:val="none" w:sz="0" w:space="0" w:color="auto"/>
          </w:divBdr>
        </w:div>
        <w:div w:id="1839229615">
          <w:marLeft w:val="0"/>
          <w:marRight w:val="0"/>
          <w:marTop w:val="0"/>
          <w:marBottom w:val="0"/>
          <w:divBdr>
            <w:top w:val="none" w:sz="0" w:space="0" w:color="auto"/>
            <w:left w:val="none" w:sz="0" w:space="0" w:color="auto"/>
            <w:bottom w:val="none" w:sz="0" w:space="0" w:color="auto"/>
            <w:right w:val="none" w:sz="0" w:space="0" w:color="auto"/>
          </w:divBdr>
        </w:div>
        <w:div w:id="1935361157">
          <w:marLeft w:val="0"/>
          <w:marRight w:val="0"/>
          <w:marTop w:val="0"/>
          <w:marBottom w:val="0"/>
          <w:divBdr>
            <w:top w:val="none" w:sz="0" w:space="0" w:color="auto"/>
            <w:left w:val="none" w:sz="0" w:space="0" w:color="auto"/>
            <w:bottom w:val="none" w:sz="0" w:space="0" w:color="auto"/>
            <w:right w:val="none" w:sz="0" w:space="0" w:color="auto"/>
          </w:divBdr>
        </w:div>
        <w:div w:id="1007949372">
          <w:marLeft w:val="0"/>
          <w:marRight w:val="0"/>
          <w:marTop w:val="0"/>
          <w:marBottom w:val="0"/>
          <w:divBdr>
            <w:top w:val="none" w:sz="0" w:space="0" w:color="auto"/>
            <w:left w:val="none" w:sz="0" w:space="0" w:color="auto"/>
            <w:bottom w:val="none" w:sz="0" w:space="0" w:color="auto"/>
            <w:right w:val="none" w:sz="0" w:space="0" w:color="auto"/>
          </w:divBdr>
          <w:divsChild>
            <w:div w:id="749304346">
              <w:marLeft w:val="0"/>
              <w:marRight w:val="0"/>
              <w:marTop w:val="0"/>
              <w:marBottom w:val="0"/>
              <w:divBdr>
                <w:top w:val="none" w:sz="0" w:space="0" w:color="auto"/>
                <w:left w:val="none" w:sz="0" w:space="0" w:color="auto"/>
                <w:bottom w:val="none" w:sz="0" w:space="0" w:color="auto"/>
                <w:right w:val="none" w:sz="0" w:space="0" w:color="auto"/>
              </w:divBdr>
            </w:div>
            <w:div w:id="1122961033">
              <w:marLeft w:val="0"/>
              <w:marRight w:val="0"/>
              <w:marTop w:val="0"/>
              <w:marBottom w:val="0"/>
              <w:divBdr>
                <w:top w:val="none" w:sz="0" w:space="0" w:color="auto"/>
                <w:left w:val="none" w:sz="0" w:space="0" w:color="auto"/>
                <w:bottom w:val="none" w:sz="0" w:space="0" w:color="auto"/>
                <w:right w:val="none" w:sz="0" w:space="0" w:color="auto"/>
              </w:divBdr>
            </w:div>
          </w:divsChild>
        </w:div>
        <w:div w:id="995256797">
          <w:marLeft w:val="0"/>
          <w:marRight w:val="0"/>
          <w:marTop w:val="0"/>
          <w:marBottom w:val="0"/>
          <w:divBdr>
            <w:top w:val="none" w:sz="0" w:space="0" w:color="auto"/>
            <w:left w:val="none" w:sz="0" w:space="0" w:color="auto"/>
            <w:bottom w:val="none" w:sz="0" w:space="0" w:color="auto"/>
            <w:right w:val="none" w:sz="0" w:space="0" w:color="auto"/>
          </w:divBdr>
          <w:divsChild>
            <w:div w:id="1196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619">
      <w:bodyDiv w:val="1"/>
      <w:marLeft w:val="0"/>
      <w:marRight w:val="0"/>
      <w:marTop w:val="0"/>
      <w:marBottom w:val="0"/>
      <w:divBdr>
        <w:top w:val="none" w:sz="0" w:space="0" w:color="auto"/>
        <w:left w:val="none" w:sz="0" w:space="0" w:color="auto"/>
        <w:bottom w:val="none" w:sz="0" w:space="0" w:color="auto"/>
        <w:right w:val="none" w:sz="0" w:space="0" w:color="auto"/>
      </w:divBdr>
    </w:div>
    <w:div w:id="2129156439">
      <w:bodyDiv w:val="1"/>
      <w:marLeft w:val="0"/>
      <w:marRight w:val="0"/>
      <w:marTop w:val="0"/>
      <w:marBottom w:val="0"/>
      <w:divBdr>
        <w:top w:val="none" w:sz="0" w:space="0" w:color="auto"/>
        <w:left w:val="none" w:sz="0" w:space="0" w:color="auto"/>
        <w:bottom w:val="none" w:sz="0" w:space="0" w:color="auto"/>
        <w:right w:val="none" w:sz="0" w:space="0" w:color="auto"/>
      </w:divBdr>
    </w:div>
    <w:div w:id="2135708188">
      <w:bodyDiv w:val="1"/>
      <w:marLeft w:val="0"/>
      <w:marRight w:val="0"/>
      <w:marTop w:val="0"/>
      <w:marBottom w:val="0"/>
      <w:divBdr>
        <w:top w:val="none" w:sz="0" w:space="0" w:color="auto"/>
        <w:left w:val="none" w:sz="0" w:space="0" w:color="auto"/>
        <w:bottom w:val="none" w:sz="0" w:space="0" w:color="auto"/>
        <w:right w:val="none" w:sz="0" w:space="0" w:color="auto"/>
      </w:divBdr>
    </w:div>
    <w:div w:id="21427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rbbg.it"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3.png" Id="Ra969b67448224e02" /><Relationship Type="http://schemas.openxmlformats.org/officeDocument/2006/relationships/glossaryDocument" Target="/word/glossary/document.xml" Id="Rb5df97b02a2b4d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4fd66b-97ba-4cab-a35d-fa42415ff540}"/>
      </w:docPartPr>
      <w:docPartBody>
        <w:p w14:paraId="0F18232A">
          <w:r>
            <w:rPr>
              <w:rStyle w:val="PlaceholderText"/>
            </w:rPr>
            <w:t/>
          </w:r>
        </w:p>
      </w:docPartBody>
    </w:docPart>
  </w:docParts>
</w:glossaryDocument>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3CC17DBCAE254698D3AE07E417D261" ma:contentTypeVersion="7" ma:contentTypeDescription="Creare un nuovo documento." ma:contentTypeScope="" ma:versionID="bf4bdb40da32048d9cce95b78a5909b3">
  <xsd:schema xmlns:xsd="http://www.w3.org/2001/XMLSchema" xmlns:xs="http://www.w3.org/2001/XMLSchema" xmlns:p="http://schemas.microsoft.com/office/2006/metadata/properties" xmlns:ns2="e61c9a1b-0d0f-4d23-82df-ce6cdd0ccce9" xmlns:ns3="c586825c-f03f-4824-911f-b8625d83825c" targetNamespace="http://schemas.microsoft.com/office/2006/metadata/properties" ma:root="true" ma:fieldsID="d29104625dc7e37a0ae43a032657eefe" ns2:_="" ns3:_="">
    <xsd:import namespace="e61c9a1b-0d0f-4d23-82df-ce6cdd0ccce9"/>
    <xsd:import namespace="c586825c-f03f-4824-911f-b8625d8382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9a1b-0d0f-4d23-82df-ce6cdd0cc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6825c-f03f-4824-911f-b8625d83825c"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50CA6-C0E5-40CC-AE29-2292C2F61302}"/>
</file>

<file path=customXml/itemProps2.xml><?xml version="1.0" encoding="utf-8"?>
<ds:datastoreItem xmlns:ds="http://schemas.openxmlformats.org/officeDocument/2006/customXml" ds:itemID="{FA98F562-5958-402F-BFAF-D56E6F343D97}">
  <ds:schemaRefs>
    <ds:schemaRef ds:uri="http://schemas.microsoft.com/sharepoint/v3/contenttype/forms"/>
  </ds:schemaRefs>
</ds:datastoreItem>
</file>

<file path=customXml/itemProps3.xml><?xml version="1.0" encoding="utf-8"?>
<ds:datastoreItem xmlns:ds="http://schemas.openxmlformats.org/officeDocument/2006/customXml" ds:itemID="{25DE19CB-126B-435D-835C-835D1611D70A}">
  <ds:schemaRefs>
    <ds:schemaRef ds:uri="http://schemas.openxmlformats.org/officeDocument/2006/bibliography"/>
  </ds:schemaRefs>
</ds:datastoreItem>
</file>

<file path=customXml/itemProps4.xml><?xml version="1.0" encoding="utf-8"?>
<ds:datastoreItem xmlns:ds="http://schemas.openxmlformats.org/officeDocument/2006/customXml" ds:itemID="{30F4594B-652A-47AD-BFD9-0CD73B4B2F7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Alessandro Seminati</dc:creator>
  <keywords/>
  <dc:description/>
  <lastModifiedBy>Sara Leidi</lastModifiedBy>
  <revision>5</revision>
  <dcterms:created xsi:type="dcterms:W3CDTF">2020-12-23T09:48:00.0000000Z</dcterms:created>
  <dcterms:modified xsi:type="dcterms:W3CDTF">2021-02-18T11:56:11.7176420Z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0x0101009D3CC17DBCAE254698D3AE07E417D261</vt:lpwstr>
  </property>
</Properties>
</file>